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E874BF" w:rsidRPr="00A92AB8" w:rsidTr="00AC3F6F">
        <w:trPr>
          <w:divId w:val="1127507346"/>
          <w:tblCellSpacing w:w="15" w:type="dxa"/>
        </w:trPr>
        <w:tc>
          <w:tcPr>
            <w:tcW w:w="0" w:type="auto"/>
            <w:vAlign w:val="center"/>
          </w:tcPr>
          <w:p w:rsidR="00E874BF" w:rsidRPr="00A92AB8" w:rsidRDefault="00E874BF">
            <w:pPr>
              <w:rPr>
                <w:rFonts w:eastAsia="Times New Roman"/>
              </w:rPr>
            </w:pPr>
            <w:bookmarkStart w:id="0" w:name="_GoBack"/>
            <w:bookmarkEnd w:id="0"/>
          </w:p>
        </w:tc>
        <w:tc>
          <w:tcPr>
            <w:tcW w:w="0" w:type="auto"/>
            <w:vAlign w:val="center"/>
          </w:tcPr>
          <w:p w:rsidR="00E874BF" w:rsidRPr="00A92AB8" w:rsidRDefault="00E874BF">
            <w:pPr>
              <w:jc w:val="right"/>
              <w:rPr>
                <w:rFonts w:eastAsia="Times New Roman"/>
              </w:rPr>
            </w:pPr>
          </w:p>
        </w:tc>
      </w:tr>
    </w:tbl>
    <w:p w:rsidR="00A92AB8" w:rsidRPr="00A92AB8" w:rsidRDefault="00A92AB8" w:rsidP="00A92AB8">
      <w:pPr>
        <w:pStyle w:val="Style1"/>
        <w:widowControl/>
        <w:spacing w:before="101"/>
        <w:ind w:left="494"/>
        <w:jc w:val="center"/>
        <w:rPr>
          <w:rStyle w:val="FontStyle11"/>
        </w:rPr>
      </w:pPr>
      <w:r w:rsidRPr="00A92AB8">
        <w:rPr>
          <w:rStyle w:val="FontStyle11"/>
        </w:rPr>
        <w:t>GOVERNMENT OF THE RUSSIAN FEDERATION</w:t>
      </w:r>
    </w:p>
    <w:p w:rsidR="00A92AB8" w:rsidRPr="00A92AB8" w:rsidRDefault="00A92AB8" w:rsidP="00A92AB8">
      <w:pPr>
        <w:pStyle w:val="Style2"/>
        <w:widowControl/>
        <w:spacing w:before="62"/>
        <w:ind w:left="2803" w:right="2870"/>
        <w:rPr>
          <w:rStyle w:val="FontStyle14"/>
          <w:bCs/>
        </w:rPr>
      </w:pPr>
      <w:r w:rsidRPr="00A92AB8">
        <w:rPr>
          <w:rStyle w:val="FontStyle14"/>
          <w:bCs/>
        </w:rPr>
        <w:t>Resolution</w:t>
      </w:r>
    </w:p>
    <w:p w:rsidR="00A92AB8" w:rsidRPr="00A92AB8" w:rsidRDefault="00A92AB8" w:rsidP="00A92AB8">
      <w:pPr>
        <w:pStyle w:val="Style2"/>
        <w:widowControl/>
        <w:spacing w:before="62"/>
        <w:ind w:left="2803" w:right="2870"/>
        <w:rPr>
          <w:rStyle w:val="FontStyle14"/>
          <w:bCs/>
        </w:rPr>
      </w:pPr>
      <w:r w:rsidRPr="00A92AB8">
        <w:rPr>
          <w:rStyle w:val="FontStyle14"/>
          <w:bCs/>
        </w:rPr>
        <w:t>December 27, 2024 No. 1929</w:t>
      </w:r>
    </w:p>
    <w:p w:rsidR="00A92AB8" w:rsidRPr="00A92AB8" w:rsidRDefault="00A92AB8" w:rsidP="00A92AB8">
      <w:pPr>
        <w:pStyle w:val="Style2"/>
        <w:widowControl/>
        <w:spacing w:before="62"/>
        <w:ind w:left="2803" w:right="2870"/>
        <w:rPr>
          <w:rStyle w:val="FontStyle14"/>
          <w:bCs/>
        </w:rPr>
      </w:pPr>
      <w:r w:rsidRPr="00A92AB8">
        <w:rPr>
          <w:rStyle w:val="FontStyle14"/>
          <w:bCs/>
        </w:rPr>
        <w:t>MOSCOW</w:t>
      </w:r>
    </w:p>
    <w:p w:rsidR="00A92AB8" w:rsidRPr="00A92AB8" w:rsidRDefault="00A92AB8" w:rsidP="00A92AB8">
      <w:pPr>
        <w:pStyle w:val="Style4"/>
        <w:widowControl/>
        <w:spacing w:before="187"/>
        <w:ind w:left="1450" w:right="1507"/>
        <w:rPr>
          <w:rStyle w:val="FontStyle13"/>
        </w:rPr>
      </w:pPr>
    </w:p>
    <w:p w:rsidR="00E874BF" w:rsidRPr="00A92AB8" w:rsidRDefault="004A2B7F" w:rsidP="00A92AB8">
      <w:pPr>
        <w:pStyle w:val="Style4"/>
        <w:widowControl/>
        <w:spacing w:before="187"/>
        <w:ind w:left="1450" w:right="1507"/>
        <w:rPr>
          <w:rStyle w:val="FontStyle13"/>
        </w:rPr>
      </w:pPr>
      <w:r w:rsidRPr="00A92AB8">
        <w:rPr>
          <w:rStyle w:val="FontStyle13"/>
        </w:rPr>
        <w:t>"On Amending the Resolution of the Government of the Russian Federation of November 27, 2021 N 2068"</w:t>
      </w:r>
    </w:p>
    <w:p w:rsidR="00E874BF" w:rsidRPr="00A92AB8" w:rsidRDefault="004A2B7F">
      <w:pPr>
        <w:pStyle w:val="NormalWeb"/>
      </w:pPr>
      <w:r w:rsidRPr="00A92AB8">
        <w:t> </w:t>
      </w:r>
    </w:p>
    <w:p w:rsidR="00E874BF" w:rsidRPr="00A92AB8" w:rsidRDefault="004A2B7F">
      <w:pPr>
        <w:pStyle w:val="NormalWeb"/>
      </w:pPr>
      <w:r w:rsidRPr="00A92AB8">
        <w:t xml:space="preserve">The Government of the Russian Federation </w:t>
      </w:r>
      <w:r w:rsidR="00C87645" w:rsidRPr="00A92AB8">
        <w:t>RESOLVES</w:t>
      </w:r>
      <w:r w:rsidRPr="00A92AB8">
        <w:t xml:space="preserve">: </w:t>
      </w:r>
    </w:p>
    <w:p w:rsidR="00E874BF" w:rsidRPr="00A92AB8" w:rsidRDefault="004A2B7F">
      <w:pPr>
        <w:pStyle w:val="NormalWeb"/>
        <w:jc w:val="both"/>
      </w:pPr>
      <w:r w:rsidRPr="00A92AB8">
        <w:t>1. The rates of export customs duties on goods exported from the Russian Federation outside the customs territory of the Eurasian Economic Union, approved by Decree of the Government of the Russian Federation of November 27, 2021 N 2068 "On the rates of export customs duties on goods exported from the Russian Federation outside the customs territory of the Eurasian Economic Union" (Collected Legislation of the Russian Federation, 2021, N 49, Art. 8255; 2022, N 14, art. 2306; N 27, art. 4864; N 49, Art. 8696; 2023, N 1, art. 291; N 36, Art. 6729; N 39, Art. 7046; N 51, art. 9396; 2024, N 1, art. 220; N 18, art. 2433; N 25, art. 3511; N 28, art. 4022; N 36, Art. 5466; Official Internet portal of legal information (www.pravo.gov.ru), 2024, December 2, N 0001202412020026; December 11, N 0001202412110029; December 19, N 0001202412190017), after the position classified by code "from 0302 99 000 9" of the TN VED EAEU, supplement with the following positions:</w:t>
      </w:r>
    </w:p>
    <w:p w:rsidR="00E874BF" w:rsidRPr="00A92AB8" w:rsidRDefault="004A2B7F">
      <w:pPr>
        <w:pStyle w:val="NormalWeb"/>
      </w:pPr>
      <w:r w:rsidRPr="00A92AB8">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13"/>
        <w:gridCol w:w="3113"/>
        <w:gridCol w:w="3113"/>
      </w:tblGrid>
      <w:tr w:rsidR="009A40CE" w:rsidRPr="00A92AB8">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 xml:space="preserve">" </w:t>
            </w:r>
            <w:r w:rsidRPr="00A92AB8">
              <w:rPr>
                <w:rFonts w:eastAsia="Times New Roman"/>
                <w:u w:val="single"/>
              </w:rPr>
              <w:t>0708 10 000 0</w:t>
            </w:r>
            <w:r w:rsidRPr="00A92AB8">
              <w:rPr>
                <w:rFonts w:eastAsia="Times New Roman"/>
              </w:rPr>
              <w:t xml:space="preserve"> </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peas (</w:t>
            </w:r>
            <w:proofErr w:type="spellStart"/>
            <w:r w:rsidRPr="00A92AB8">
              <w:rPr>
                <w:rFonts w:eastAsia="Times New Roman"/>
              </w:rPr>
              <w:t>Pisum</w:t>
            </w:r>
            <w:proofErr w:type="spellEnd"/>
            <w:r w:rsidRPr="00A92AB8">
              <w:rPr>
                <w:rFonts w:eastAsia="Times New Roman"/>
              </w:rPr>
              <w:t xml:space="preserve"> </w:t>
            </w:r>
            <w:proofErr w:type="spellStart"/>
            <w:r w:rsidRPr="00A92AB8">
              <w:rPr>
                <w:rFonts w:eastAsia="Times New Roman"/>
              </w:rPr>
              <w:t>sativum</w:t>
            </w:r>
            <w:proofErr w:type="spellEnd"/>
            <w:r w:rsidRPr="00A92AB8">
              <w:rPr>
                <w:rFonts w:eastAsia="Times New Roman"/>
              </w:rPr>
              <w:t>)</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5</w:t>
            </w:r>
          </w:p>
        </w:tc>
      </w:tr>
      <w:tr w:rsidR="009A40CE" w:rsidRPr="00A92AB8">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u w:val="single"/>
              </w:rPr>
              <w:t>0710 21 000 0</w:t>
            </w:r>
            <w:r w:rsidRPr="00A92AB8">
              <w:rPr>
                <w:rFonts w:eastAsia="Times New Roman"/>
              </w:rPr>
              <w:t xml:space="preserve"> </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peas (</w:t>
            </w:r>
            <w:proofErr w:type="spellStart"/>
            <w:r w:rsidRPr="00A92AB8">
              <w:rPr>
                <w:rFonts w:eastAsia="Times New Roman"/>
              </w:rPr>
              <w:t>Pisum</w:t>
            </w:r>
            <w:proofErr w:type="spellEnd"/>
            <w:r w:rsidRPr="00A92AB8">
              <w:rPr>
                <w:rFonts w:eastAsia="Times New Roman"/>
              </w:rPr>
              <w:t xml:space="preserve"> </w:t>
            </w:r>
            <w:proofErr w:type="spellStart"/>
            <w:r w:rsidRPr="00A92AB8">
              <w:rPr>
                <w:rFonts w:eastAsia="Times New Roman"/>
              </w:rPr>
              <w:t>sativum</w:t>
            </w:r>
            <w:proofErr w:type="spellEnd"/>
            <w:r w:rsidRPr="00A92AB8">
              <w:rPr>
                <w:rFonts w:eastAsia="Times New Roman"/>
              </w:rPr>
              <w:t>)</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5</w:t>
            </w:r>
          </w:p>
        </w:tc>
      </w:tr>
      <w:tr w:rsidR="009A40CE" w:rsidRPr="00A92AB8">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u w:val="single"/>
              </w:rPr>
              <w:t>0713 10 900 9</w:t>
            </w:r>
            <w:r w:rsidRPr="00A92AB8">
              <w:rPr>
                <w:rFonts w:eastAsia="Times New Roman"/>
              </w:rPr>
              <w:t xml:space="preserve"> </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other</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5</w:t>
            </w:r>
          </w:p>
        </w:tc>
      </w:tr>
      <w:tr w:rsidR="009A40CE" w:rsidRPr="00A92AB8">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u w:val="single"/>
              </w:rPr>
              <w:t>0713 20 000 0</w:t>
            </w:r>
            <w:r w:rsidRPr="00A92AB8">
              <w:rPr>
                <w:rFonts w:eastAsia="Times New Roman"/>
              </w:rPr>
              <w:t xml:space="preserve"> </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chickpeas</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5</w:t>
            </w:r>
          </w:p>
        </w:tc>
      </w:tr>
      <w:tr w:rsidR="009A40CE" w:rsidRPr="00A92AB8">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u w:val="single"/>
              </w:rPr>
              <w:t>0713 40 000 0</w:t>
            </w:r>
            <w:r w:rsidRPr="00A92AB8">
              <w:rPr>
                <w:rFonts w:eastAsia="Times New Roman"/>
              </w:rPr>
              <w:t xml:space="preserve"> </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4A2B7F">
            <w:pPr>
              <w:jc w:val="center"/>
              <w:rPr>
                <w:rFonts w:eastAsia="Times New Roman"/>
              </w:rPr>
            </w:pPr>
            <w:r w:rsidRPr="00A92AB8">
              <w:rPr>
                <w:rFonts w:eastAsia="Times New Roman"/>
              </w:rPr>
              <w:t>lentils</w:t>
            </w:r>
          </w:p>
        </w:tc>
        <w:tc>
          <w:tcPr>
            <w:tcW w:w="2376" w:type="dxa"/>
            <w:tcBorders>
              <w:top w:val="single" w:sz="6" w:space="0" w:color="CCCCCC"/>
              <w:left w:val="single" w:sz="6" w:space="0" w:color="CCCCCC"/>
              <w:bottom w:val="single" w:sz="6" w:space="0" w:color="CCCCCC"/>
              <w:right w:val="single" w:sz="6" w:space="0" w:color="CCCCCC"/>
            </w:tcBorders>
            <w:vAlign w:val="center"/>
            <w:hideMark/>
          </w:tcPr>
          <w:p w:rsidR="00E874BF" w:rsidRPr="00A92AB8" w:rsidRDefault="00A92AB8" w:rsidP="00A92AB8">
            <w:pPr>
              <w:jc w:val="center"/>
              <w:rPr>
                <w:rFonts w:eastAsia="Times New Roman"/>
              </w:rPr>
            </w:pPr>
            <w:r>
              <w:rPr>
                <w:rFonts w:eastAsia="Times New Roman"/>
              </w:rPr>
              <w:t>5</w:t>
            </w:r>
          </w:p>
        </w:tc>
      </w:tr>
    </w:tbl>
    <w:p w:rsidR="00E874BF" w:rsidRPr="00A92AB8" w:rsidRDefault="004A2B7F">
      <w:pPr>
        <w:pStyle w:val="NormalWeb"/>
      </w:pPr>
      <w:r w:rsidRPr="00A92AB8">
        <w:t> </w:t>
      </w:r>
    </w:p>
    <w:p w:rsidR="00E874BF" w:rsidRPr="00A92AB8" w:rsidRDefault="004A2B7F">
      <w:pPr>
        <w:pStyle w:val="NormalWeb"/>
      </w:pPr>
      <w:r w:rsidRPr="00A92AB8">
        <w:t>2. This resolution shall enter into force on January 1, 2025.</w:t>
      </w:r>
    </w:p>
    <w:p w:rsidR="00E874BF" w:rsidRPr="00A92AB8" w:rsidRDefault="004A2B7F">
      <w:pPr>
        <w:pStyle w:val="NormalWeb"/>
      </w:pPr>
      <w:r w:rsidRPr="00A92AB8">
        <w:t> </w:t>
      </w:r>
    </w:p>
    <w:p w:rsidR="004A2B7F" w:rsidRPr="00A92AB8" w:rsidRDefault="004A2B7F">
      <w:pPr>
        <w:jc w:val="right"/>
        <w:rPr>
          <w:rFonts w:eastAsia="Times New Roman"/>
        </w:rPr>
      </w:pPr>
      <w:r w:rsidRPr="00A92AB8">
        <w:rPr>
          <w:rFonts w:eastAsia="Times New Roman"/>
        </w:rPr>
        <w:t xml:space="preserve">Chairman of the Government </w:t>
      </w:r>
      <w:r w:rsidRPr="00A92AB8">
        <w:rPr>
          <w:rFonts w:eastAsia="Times New Roman"/>
        </w:rPr>
        <w:br/>
        <w:t xml:space="preserve">of the Russian Federation M. </w:t>
      </w:r>
      <w:proofErr w:type="spellStart"/>
      <w:r w:rsidRPr="00A92AB8">
        <w:rPr>
          <w:rFonts w:eastAsia="Times New Roman"/>
        </w:rPr>
        <w:t>Mishustin</w:t>
      </w:r>
      <w:proofErr w:type="spellEnd"/>
    </w:p>
    <w:sectPr w:rsidR="004A2B7F" w:rsidRPr="00A92AB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A0" w:rsidRDefault="004A24A0" w:rsidP="00A92AB8">
      <w:r>
        <w:separator/>
      </w:r>
    </w:p>
  </w:endnote>
  <w:endnote w:type="continuationSeparator" w:id="0">
    <w:p w:rsidR="004A24A0" w:rsidRDefault="004A24A0" w:rsidP="00A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A0" w:rsidRDefault="004A24A0" w:rsidP="00A92AB8">
      <w:r>
        <w:separator/>
      </w:r>
    </w:p>
  </w:footnote>
  <w:footnote w:type="continuationSeparator" w:id="0">
    <w:p w:rsidR="004A24A0" w:rsidRDefault="004A24A0" w:rsidP="00A9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B8" w:rsidRPr="00A92AB8" w:rsidRDefault="00A92AB8" w:rsidP="00A92AB8">
    <w:pPr>
      <w:pStyle w:val="stbilgi"/>
      <w:jc w:val="right"/>
      <w:rPr>
        <w:i/>
      </w:rPr>
    </w:pPr>
    <w:proofErr w:type="spellStart"/>
    <w:r w:rsidRPr="00BB4F5D">
      <w:rPr>
        <w:i/>
      </w:rPr>
      <w:t>Gayriresmi</w:t>
    </w:r>
    <w:proofErr w:type="spellEnd"/>
    <w:r w:rsidRPr="00BB4F5D">
      <w:rPr>
        <w:i/>
      </w:rPr>
      <w:t xml:space="preserve"> </w:t>
    </w:r>
    <w:proofErr w:type="spellStart"/>
    <w:r w:rsidRPr="00BB4F5D">
      <w:rPr>
        <w:i/>
      </w:rPr>
      <w:t>Tercüme</w:t>
    </w:r>
    <w:proofErr w:type="spellEnd"/>
  </w:p>
  <w:p w:rsidR="00A92AB8" w:rsidRDefault="00A92A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6F"/>
    <w:rsid w:val="004A24A0"/>
    <w:rsid w:val="004A2B7F"/>
    <w:rsid w:val="00666A0B"/>
    <w:rsid w:val="009A40CE"/>
    <w:rsid w:val="00A92AB8"/>
    <w:rsid w:val="00AC3F6F"/>
    <w:rsid w:val="00C87645"/>
    <w:rsid w:val="00E8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D6AB00-BD9E-45C9-AFC9-DBE8519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vanish/>
      <w:color w:val="00AA00"/>
    </w:rPr>
  </w:style>
  <w:style w:type="paragraph" w:customStyle="1" w:styleId="content-old1">
    <w:name w:val="content-old1"/>
    <w:basedOn w:val="Normal"/>
    <w:pPr>
      <w:spacing w:before="100" w:beforeAutospacing="1" w:after="100" w:afterAutospacing="1"/>
    </w:pPr>
    <w:rPr>
      <w:vanish/>
      <w:color w:val="BBBBBB"/>
    </w:rPr>
  </w:style>
  <w:style w:type="paragraph" w:styleId="BalonMetni">
    <w:name w:val="Balloon Text"/>
    <w:basedOn w:val="Normal"/>
    <w:link w:val="BalonMetniChar"/>
    <w:uiPriority w:val="99"/>
    <w:semiHidden/>
    <w:unhideWhenUsed/>
    <w:rsid w:val="00AC3F6F"/>
    <w:rPr>
      <w:rFonts w:ascii="Tahoma" w:hAnsi="Tahoma" w:cs="Tahoma"/>
      <w:sz w:val="16"/>
      <w:szCs w:val="16"/>
    </w:rPr>
  </w:style>
  <w:style w:type="character" w:customStyle="1" w:styleId="BalonMetniChar">
    <w:name w:val="Balon Metni Char"/>
    <w:basedOn w:val="VarsaylanParagrafYazTipi"/>
    <w:link w:val="BalonMetni"/>
    <w:uiPriority w:val="99"/>
    <w:semiHidden/>
    <w:rsid w:val="00AC3F6F"/>
    <w:rPr>
      <w:rFonts w:ascii="Tahoma" w:eastAsiaTheme="minorEastAsia" w:hAnsi="Tahoma" w:cs="Tahoma"/>
      <w:sz w:val="16"/>
      <w:szCs w:val="16"/>
    </w:rPr>
  </w:style>
  <w:style w:type="paragraph" w:styleId="stbilgi">
    <w:name w:val="header"/>
    <w:basedOn w:val="Normal"/>
    <w:link w:val="stbilgiChar"/>
    <w:uiPriority w:val="99"/>
    <w:unhideWhenUsed/>
    <w:rsid w:val="00A92AB8"/>
    <w:pPr>
      <w:tabs>
        <w:tab w:val="center" w:pos="4536"/>
        <w:tab w:val="right" w:pos="9072"/>
      </w:tabs>
    </w:pPr>
  </w:style>
  <w:style w:type="character" w:customStyle="1" w:styleId="stbilgiChar">
    <w:name w:val="Üstbilgi Char"/>
    <w:basedOn w:val="VarsaylanParagrafYazTipi"/>
    <w:link w:val="stbilgi"/>
    <w:uiPriority w:val="99"/>
    <w:rsid w:val="00A92AB8"/>
    <w:rPr>
      <w:rFonts w:eastAsiaTheme="minorEastAsia"/>
      <w:sz w:val="24"/>
      <w:szCs w:val="24"/>
    </w:rPr>
  </w:style>
  <w:style w:type="paragraph" w:styleId="Altbilgi">
    <w:name w:val="footer"/>
    <w:basedOn w:val="Normal"/>
    <w:link w:val="AltbilgiChar"/>
    <w:uiPriority w:val="99"/>
    <w:unhideWhenUsed/>
    <w:rsid w:val="00A92AB8"/>
    <w:pPr>
      <w:tabs>
        <w:tab w:val="center" w:pos="4536"/>
        <w:tab w:val="right" w:pos="9072"/>
      </w:tabs>
    </w:pPr>
  </w:style>
  <w:style w:type="character" w:customStyle="1" w:styleId="AltbilgiChar">
    <w:name w:val="Altbilgi Char"/>
    <w:basedOn w:val="VarsaylanParagrafYazTipi"/>
    <w:link w:val="Altbilgi"/>
    <w:uiPriority w:val="99"/>
    <w:rsid w:val="00A92AB8"/>
    <w:rPr>
      <w:rFonts w:eastAsiaTheme="minorEastAsia"/>
      <w:sz w:val="24"/>
      <w:szCs w:val="24"/>
    </w:rPr>
  </w:style>
  <w:style w:type="paragraph" w:customStyle="1" w:styleId="Style1">
    <w:name w:val="Style1"/>
    <w:basedOn w:val="Normal"/>
    <w:uiPriority w:val="99"/>
    <w:rsid w:val="00A92AB8"/>
    <w:pPr>
      <w:widowControl w:val="0"/>
      <w:autoSpaceDE w:val="0"/>
      <w:autoSpaceDN w:val="0"/>
      <w:adjustRightInd w:val="0"/>
    </w:pPr>
  </w:style>
  <w:style w:type="paragraph" w:customStyle="1" w:styleId="Style2">
    <w:name w:val="Style2"/>
    <w:basedOn w:val="Normal"/>
    <w:uiPriority w:val="99"/>
    <w:rsid w:val="00A92AB8"/>
    <w:pPr>
      <w:widowControl w:val="0"/>
      <w:autoSpaceDE w:val="0"/>
      <w:autoSpaceDN w:val="0"/>
      <w:adjustRightInd w:val="0"/>
      <w:spacing w:line="557" w:lineRule="exact"/>
      <w:jc w:val="center"/>
    </w:pPr>
  </w:style>
  <w:style w:type="paragraph" w:customStyle="1" w:styleId="Style3">
    <w:name w:val="Style3"/>
    <w:basedOn w:val="Normal"/>
    <w:uiPriority w:val="99"/>
    <w:rsid w:val="00A92AB8"/>
    <w:pPr>
      <w:widowControl w:val="0"/>
      <w:autoSpaceDE w:val="0"/>
      <w:autoSpaceDN w:val="0"/>
      <w:adjustRightInd w:val="0"/>
    </w:pPr>
  </w:style>
  <w:style w:type="character" w:customStyle="1" w:styleId="FontStyle11">
    <w:name w:val="Font Style11"/>
    <w:basedOn w:val="VarsaylanParagrafYazTipi"/>
    <w:uiPriority w:val="99"/>
    <w:rsid w:val="00A92AB8"/>
    <w:rPr>
      <w:rFonts w:ascii="Times New Roman" w:hAnsi="Times New Roman" w:cs="Times New Roman"/>
      <w:b/>
      <w:bCs/>
      <w:spacing w:val="-20"/>
      <w:sz w:val="34"/>
      <w:szCs w:val="34"/>
    </w:rPr>
  </w:style>
  <w:style w:type="character" w:customStyle="1" w:styleId="FontStyle12">
    <w:name w:val="Font Style12"/>
    <w:basedOn w:val="VarsaylanParagrafYazTipi"/>
    <w:uiPriority w:val="99"/>
    <w:rsid w:val="00A92AB8"/>
    <w:rPr>
      <w:rFonts w:ascii="Times New Roman" w:hAnsi="Times New Roman" w:cs="Times New Roman"/>
      <w:spacing w:val="10"/>
      <w:sz w:val="20"/>
      <w:szCs w:val="20"/>
    </w:rPr>
  </w:style>
  <w:style w:type="character" w:customStyle="1" w:styleId="FontStyle14">
    <w:name w:val="Font Style14"/>
    <w:basedOn w:val="VarsaylanParagrafYazTipi"/>
    <w:uiPriority w:val="99"/>
    <w:rsid w:val="00A92AB8"/>
    <w:rPr>
      <w:rFonts w:ascii="Times New Roman" w:hAnsi="Times New Roman" w:cs="Times New Roman"/>
      <w:sz w:val="26"/>
      <w:szCs w:val="26"/>
    </w:rPr>
  </w:style>
  <w:style w:type="paragraph" w:customStyle="1" w:styleId="Style4">
    <w:name w:val="Style4"/>
    <w:basedOn w:val="Normal"/>
    <w:uiPriority w:val="99"/>
    <w:rsid w:val="00A92AB8"/>
    <w:pPr>
      <w:widowControl w:val="0"/>
      <w:autoSpaceDE w:val="0"/>
      <w:autoSpaceDN w:val="0"/>
      <w:adjustRightInd w:val="0"/>
      <w:spacing w:line="322" w:lineRule="exact"/>
      <w:jc w:val="center"/>
    </w:pPr>
  </w:style>
  <w:style w:type="character" w:customStyle="1" w:styleId="FontStyle13">
    <w:name w:val="Font Style13"/>
    <w:basedOn w:val="VarsaylanParagrafYazTipi"/>
    <w:uiPriority w:val="99"/>
    <w:rsid w:val="00A92AB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073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1243</Characters>
  <Application>Microsoft Office Word</Application>
  <DocSecurity>0</DocSecurity>
  <Lines>30</Lines>
  <Paragraphs>11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Постановление Правительства РФ от 27.12.2024 № 1929 "О внесении изменения в постановление Правительства Российской Федерации от 27 ноября 2021 г. N 2068". Таможенные документы :: Альта-Софт</vt:lpstr>
      <vt:lpstr>Постановление Правительства РФ от 27.12.2024 № 1929 "О внесении изменения в постановление Правительства Российской Федерации от 27 ноября 2021 г. N 2068". Таможенные документы :: Альта-Софт</vt:lpstr>
    </vt:vector>
  </TitlesOfParts>
  <Company>HP</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 1929 "О внесении изменения в постановление Правительства Российской Федерации от 27 ноября 2021 г. N 2068". Таможенные документы :: Альта-Софт</dc:title>
  <dc:creator>omerkerman@yahoo.com</dc:creator>
  <cp:lastModifiedBy>Kamil Öztürk</cp:lastModifiedBy>
  <cp:revision>2</cp:revision>
  <dcterms:created xsi:type="dcterms:W3CDTF">2025-01-24T08:57:00Z</dcterms:created>
  <dcterms:modified xsi:type="dcterms:W3CDTF">2025-01-24T08:57:00Z</dcterms:modified>
</cp:coreProperties>
</file>