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D1AA8" w14:textId="77777777" w:rsidR="009228F4" w:rsidRPr="00FD7C9E" w:rsidRDefault="009228F4" w:rsidP="00E1672F">
      <w:pPr>
        <w:spacing w:after="0" w:line="240" w:lineRule="auto"/>
        <w:jc w:val="center"/>
        <w:rPr>
          <w:rFonts w:ascii="Times New Roman" w:hAnsi="Times New Roman" w:cs="Times New Roman"/>
          <w:b/>
          <w:sz w:val="24"/>
          <w:szCs w:val="24"/>
        </w:rPr>
      </w:pPr>
      <w:r w:rsidRPr="00FD7C9E">
        <w:rPr>
          <w:rFonts w:ascii="Times New Roman" w:hAnsi="Times New Roman" w:cs="Times New Roman"/>
          <w:b/>
          <w:sz w:val="24"/>
          <w:szCs w:val="24"/>
        </w:rPr>
        <w:t>TÜTÜN, TÜTÜN MAMULLERİ VE ALKOL PİYASASININ</w:t>
      </w:r>
      <w:r w:rsidR="002B4CC6" w:rsidRPr="00FD7C9E">
        <w:rPr>
          <w:rFonts w:ascii="Times New Roman" w:hAnsi="Times New Roman" w:cs="Times New Roman"/>
          <w:b/>
          <w:sz w:val="24"/>
          <w:szCs w:val="24"/>
        </w:rPr>
        <w:t xml:space="preserve"> </w:t>
      </w:r>
      <w:r w:rsidR="00FC0195" w:rsidRPr="00FD7C9E">
        <w:rPr>
          <w:rFonts w:ascii="Times New Roman" w:hAnsi="Times New Roman" w:cs="Times New Roman"/>
          <w:b/>
          <w:sz w:val="24"/>
          <w:szCs w:val="24"/>
        </w:rPr>
        <w:t xml:space="preserve">DÜZENLENMESİNE DAİR KANUN VE BAZI </w:t>
      </w:r>
      <w:r w:rsidRPr="00FD7C9E">
        <w:rPr>
          <w:rFonts w:ascii="Times New Roman" w:hAnsi="Times New Roman" w:cs="Times New Roman"/>
          <w:b/>
          <w:sz w:val="24"/>
          <w:szCs w:val="24"/>
        </w:rPr>
        <w:t>KANUNUN</w:t>
      </w:r>
      <w:r w:rsidR="00FC0195" w:rsidRPr="00FD7C9E">
        <w:rPr>
          <w:rFonts w:ascii="Times New Roman" w:hAnsi="Times New Roman" w:cs="Times New Roman"/>
          <w:b/>
          <w:sz w:val="24"/>
          <w:szCs w:val="24"/>
        </w:rPr>
        <w:t>LARDA</w:t>
      </w:r>
      <w:r w:rsidRPr="00FD7C9E">
        <w:rPr>
          <w:rFonts w:ascii="Times New Roman" w:hAnsi="Times New Roman" w:cs="Times New Roman"/>
          <w:b/>
          <w:sz w:val="24"/>
          <w:szCs w:val="24"/>
        </w:rPr>
        <w:t xml:space="preserve"> DEĞİŞİKLİK YAPILMASINA DAİR KANUN </w:t>
      </w:r>
      <w:r w:rsidR="00FC0195" w:rsidRPr="00FD7C9E">
        <w:rPr>
          <w:rFonts w:ascii="Times New Roman" w:hAnsi="Times New Roman" w:cs="Times New Roman"/>
          <w:b/>
          <w:sz w:val="24"/>
          <w:szCs w:val="24"/>
        </w:rPr>
        <w:t>TASLAĞI</w:t>
      </w:r>
    </w:p>
    <w:p w14:paraId="1D246E28"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19A2C72E"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4BFF09A" w14:textId="3F1B63CD"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1- </w:t>
      </w:r>
      <w:r w:rsidRPr="00FD7C9E">
        <w:rPr>
          <w:rFonts w:ascii="Times New Roman" w:hAnsi="Times New Roman" w:cs="Times New Roman"/>
          <w:sz w:val="24"/>
          <w:szCs w:val="24"/>
        </w:rPr>
        <w:t>3/1/2002 tarihli ve</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 xml:space="preserve">4733 sayılı </w:t>
      </w:r>
      <w:r w:rsidRPr="00FD7C9E">
        <w:rPr>
          <w:rFonts w:ascii="Times New Roman" w:eastAsia="Times New Roman" w:hAnsi="Times New Roman" w:cs="Times New Roman"/>
          <w:bCs/>
          <w:color w:val="000000"/>
          <w:sz w:val="24"/>
          <w:szCs w:val="24"/>
          <w:lang w:eastAsia="tr-TR"/>
        </w:rPr>
        <w:t xml:space="preserve">Tütün, Tütün Mamulleri ve Alkol Piyasasının Düzenlenmesine Dair </w:t>
      </w:r>
      <w:r w:rsidRPr="00FD7C9E">
        <w:rPr>
          <w:rFonts w:ascii="Times New Roman" w:hAnsi="Times New Roman" w:cs="Times New Roman"/>
          <w:sz w:val="24"/>
          <w:szCs w:val="24"/>
        </w:rPr>
        <w:t xml:space="preserve">Kanunun 4/B maddesinin birinci fıkrasının (b) bendinde yer alan “ambalajlanması,” ibaresinden sonra gelmek üzere “etiketlenmesi,” ibaresi </w:t>
      </w:r>
      <w:r w:rsidR="00483368" w:rsidRPr="00FD7C9E">
        <w:rPr>
          <w:rFonts w:ascii="Times New Roman" w:hAnsi="Times New Roman" w:cs="Times New Roman"/>
          <w:sz w:val="24"/>
          <w:szCs w:val="24"/>
        </w:rPr>
        <w:t>ve</w:t>
      </w:r>
      <w:r w:rsidRPr="00FD7C9E">
        <w:rPr>
          <w:rFonts w:ascii="Times New Roman" w:hAnsi="Times New Roman" w:cs="Times New Roman"/>
          <w:sz w:val="24"/>
          <w:szCs w:val="24"/>
        </w:rPr>
        <w:t xml:space="preserve"> aynı fıkraya aşağıdaki bentler eklenmiştir.</w:t>
      </w:r>
    </w:p>
    <w:p w14:paraId="227E02F6"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Alkollü içkilerin üretimi, iç ve dış ticareti, ambalajlanması, etiketlenmesi, dağıtımı, depolanması, üretim tesislerinin kurulması, kapatılması, üretim izni, proje tadilatı ve her türlü devir işlemleri ile 8/6/1942 tarihli ve 4250 sayılı Kanunun uygulanmasına yönelik işlemlere ve bu işlemlerin teknik kontrolüne ilişkin çalışmaları yürütmek.”</w:t>
      </w:r>
    </w:p>
    <w:p w14:paraId="574467FD"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9B8904D" w14:textId="77777777" w:rsidR="00441FE4" w:rsidRPr="00FD7C9E" w:rsidRDefault="00441FE4" w:rsidP="00E1672F">
      <w:pPr>
        <w:spacing w:after="0" w:line="240" w:lineRule="auto"/>
        <w:ind w:firstLine="709"/>
        <w:jc w:val="both"/>
        <w:rPr>
          <w:rFonts w:ascii="Times New Roman" w:eastAsia="Times New Roman" w:hAnsi="Times New Roman" w:cs="Times New Roman"/>
          <w:color w:val="FF0000"/>
          <w:sz w:val="24"/>
          <w:szCs w:val="24"/>
          <w:highlight w:val="yellow"/>
        </w:rPr>
      </w:pPr>
    </w:p>
    <w:p w14:paraId="65DBAFEF" w14:textId="71B1DD5F"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2-</w:t>
      </w:r>
      <w:r w:rsidRPr="00FD7C9E">
        <w:rPr>
          <w:rFonts w:ascii="Times New Roman" w:hAnsi="Times New Roman" w:cs="Times New Roman"/>
          <w:sz w:val="24"/>
          <w:szCs w:val="24"/>
        </w:rPr>
        <w:t xml:space="preserve"> 4733 sayılı Kanunun 6 ncı maddesinin dördüncü fıkrasının son cümlesi yürürlükten kaldırılmış, aynı maddenin be</w:t>
      </w:r>
      <w:r w:rsidR="007A688C" w:rsidRPr="00FD7C9E">
        <w:rPr>
          <w:rFonts w:ascii="Times New Roman" w:hAnsi="Times New Roman" w:cs="Times New Roman"/>
          <w:sz w:val="24"/>
          <w:szCs w:val="24"/>
        </w:rPr>
        <w:t>şinci fıkrasına aşağıdaki cümle ve</w:t>
      </w:r>
      <w:r w:rsidRPr="00FD7C9E">
        <w:rPr>
          <w:rFonts w:ascii="Times New Roman" w:hAnsi="Times New Roman" w:cs="Times New Roman"/>
          <w:sz w:val="24"/>
          <w:szCs w:val="24"/>
        </w:rPr>
        <w:t xml:space="preserve"> onikinci fıkrasının birinci cümlesinden sonra gelmek üzere aşağıdaki cümle eklenmiştir. </w:t>
      </w:r>
    </w:p>
    <w:p w14:paraId="37F950D8"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hAnsi="Times New Roman" w:cs="Times New Roman"/>
          <w:sz w:val="24"/>
          <w:szCs w:val="24"/>
        </w:rPr>
        <w:t>“Tütün mamulü üreticileri ile tütün işleme tesisi bulunanlar tarafından dâhilde işleme rejimi, hariçte işleme rejimi ve gümrük kontrolü altında işleme rejimi kapsamında yapılacak ithalat ve ihracatlarda, Ticaret Bakanlığından izin alınmadan önce Tarım ve Orman Bakanlığından ön izin alınması zorunludur. Tütün işleme tesisi bulunanlar tarafından yapılan şark tipi tütün ithalatı dışında şark tipi tütünler ile tütün tozunun ithalatı yasaktır.</w:t>
      </w:r>
      <w:r w:rsidRPr="00FD7C9E">
        <w:rPr>
          <w:rFonts w:ascii="Times New Roman" w:eastAsia="Times New Roman" w:hAnsi="Times New Roman" w:cs="Times New Roman"/>
          <w:sz w:val="24"/>
          <w:szCs w:val="24"/>
        </w:rPr>
        <w:t>”</w:t>
      </w:r>
    </w:p>
    <w:p w14:paraId="729F5352" w14:textId="77777777" w:rsidR="00C73D4B" w:rsidRPr="00FD7C9E" w:rsidRDefault="00C73D4B" w:rsidP="00E1672F">
      <w:pPr>
        <w:spacing w:after="0" w:line="240" w:lineRule="auto"/>
        <w:jc w:val="both"/>
        <w:rPr>
          <w:rFonts w:ascii="Times New Roman" w:eastAsia="Times New Roman" w:hAnsi="Times New Roman" w:cs="Times New Roman"/>
          <w:sz w:val="24"/>
          <w:szCs w:val="24"/>
        </w:rPr>
      </w:pPr>
      <w:r w:rsidRPr="00FD7C9E">
        <w:rPr>
          <w:rFonts w:ascii="Times New Roman" w:eastAsia="Times New Roman" w:hAnsi="Times New Roman" w:cs="Times New Roman"/>
          <w:sz w:val="24"/>
          <w:szCs w:val="24"/>
        </w:rPr>
        <w:t>“Homojenize ve yeniden tertip edilmiş tütünler dahil olmak üzere üretim, işleme ve işlem görme aşamalarının tamamı Türkiye’de gerçekleşmeyen tütünler, bu oran kapsamında değerlendirilmez.”</w:t>
      </w:r>
    </w:p>
    <w:p w14:paraId="654C5D5C" w14:textId="273A41DA" w:rsidR="00E1672F" w:rsidRPr="00FD7C9E" w:rsidRDefault="00E1672F" w:rsidP="00E1672F">
      <w:pPr>
        <w:spacing w:after="0" w:line="240" w:lineRule="auto"/>
        <w:jc w:val="both"/>
        <w:rPr>
          <w:rFonts w:ascii="Times New Roman" w:eastAsia="Times New Roman" w:hAnsi="Times New Roman" w:cs="Times New Roman"/>
          <w:sz w:val="24"/>
          <w:szCs w:val="24"/>
        </w:rPr>
      </w:pPr>
    </w:p>
    <w:p w14:paraId="3DA673E7" w14:textId="22695BF4" w:rsidR="00C73D4B" w:rsidRPr="00FD7C9E" w:rsidRDefault="00C73D4B" w:rsidP="00441FE4">
      <w:pPr>
        <w:spacing w:after="0" w:line="240" w:lineRule="auto"/>
        <w:ind w:firstLine="709"/>
        <w:jc w:val="both"/>
        <w:rPr>
          <w:rFonts w:ascii="Times New Roman" w:eastAsia="Times New Roman" w:hAnsi="Times New Roman" w:cs="Times New Roman"/>
          <w:sz w:val="24"/>
          <w:szCs w:val="24"/>
        </w:rPr>
      </w:pPr>
      <w:r w:rsidRPr="00FD7C9E">
        <w:rPr>
          <w:rFonts w:ascii="Times New Roman" w:hAnsi="Times New Roman" w:cs="Times New Roman"/>
          <w:b/>
          <w:sz w:val="24"/>
          <w:szCs w:val="24"/>
        </w:rPr>
        <w:t>MADDE 3</w:t>
      </w:r>
      <w:r w:rsidR="00D314B6" w:rsidRPr="00FD7C9E">
        <w:rPr>
          <w:rFonts w:ascii="Times New Roman" w:hAnsi="Times New Roman" w:cs="Times New Roman"/>
          <w:b/>
          <w:sz w:val="24"/>
          <w:szCs w:val="24"/>
        </w:rPr>
        <w:t>-</w:t>
      </w:r>
      <w:r w:rsidRPr="00FD7C9E">
        <w:rPr>
          <w:rFonts w:ascii="Times New Roman" w:hAnsi="Times New Roman" w:cs="Times New Roman"/>
          <w:b/>
          <w:sz w:val="24"/>
          <w:szCs w:val="24"/>
        </w:rPr>
        <w:t xml:space="preserve"> </w:t>
      </w:r>
      <w:r w:rsidRPr="00FD7C9E">
        <w:rPr>
          <w:rFonts w:ascii="Times New Roman" w:eastAsia="?????? Pro W3" w:hAnsi="Times New Roman" w:cs="Times New Roman"/>
          <w:sz w:val="24"/>
          <w:szCs w:val="24"/>
        </w:rPr>
        <w:t xml:space="preserve">4733 sayılı Kanunun 8 inci maddesinin </w:t>
      </w:r>
      <w:r w:rsidRPr="00FD7C9E">
        <w:rPr>
          <w:rFonts w:ascii="Times New Roman" w:hAnsi="Times New Roman" w:cs="Times New Roman"/>
          <w:sz w:val="24"/>
          <w:szCs w:val="24"/>
        </w:rPr>
        <w:t>beşinci fıkrasının (p) bendinde yer alan</w:t>
      </w:r>
      <w:r w:rsidRPr="00FD7C9E">
        <w:rPr>
          <w:rFonts w:ascii="Times New Roman" w:hAnsi="Times New Roman" w:cs="Times New Roman"/>
          <w:color w:val="FF0000"/>
          <w:spacing w:val="-3"/>
          <w:sz w:val="24"/>
          <w:szCs w:val="24"/>
        </w:rPr>
        <w:t xml:space="preserve"> </w:t>
      </w:r>
      <w:r w:rsidRPr="00FD7C9E">
        <w:rPr>
          <w:rFonts w:ascii="Times New Roman" w:hAnsi="Times New Roman" w:cs="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FD7C9E">
        <w:rPr>
          <w:rFonts w:ascii="Times New Roman" w:hAnsi="Times New Roman" w:cs="Times New Roman"/>
          <w:spacing w:val="-3"/>
          <w:sz w:val="24"/>
          <w:szCs w:val="24"/>
        </w:rPr>
        <w:t>dokuzuncu fıkrasının birinci cümlesinde yer alan “</w:t>
      </w:r>
      <w:r w:rsidRPr="00FD7C9E">
        <w:rPr>
          <w:rFonts w:ascii="Times New Roman" w:hAnsi="Times New Roman" w:cs="Times New Roman"/>
          <w:bCs/>
          <w:sz w:val="24"/>
          <w:szCs w:val="24"/>
        </w:rPr>
        <w:t>(f), (g), (h), (ı), (j), (n), (o), (p), (r) ve (s) bentlerinde</w:t>
      </w:r>
      <w:r w:rsidRPr="00FD7C9E">
        <w:rPr>
          <w:rFonts w:ascii="Times New Roman" w:hAnsi="Times New Roman" w:cs="Times New Roman"/>
          <w:spacing w:val="-3"/>
          <w:sz w:val="24"/>
          <w:szCs w:val="24"/>
        </w:rPr>
        <w:t>” ibaresi,  “(f), (g), (h), (ı), (j), (n), (o), (p) ve (t) bentlerinde” şeklinde değiştirilmiş, “idar</w:t>
      </w:r>
      <w:r w:rsidRPr="00FD7C9E">
        <w:rPr>
          <w:rFonts w:ascii="Times New Roman" w:hAnsi="Times New Roman" w:cs="Times New Roman"/>
          <w:bCs/>
          <w:sz w:val="24"/>
          <w:szCs w:val="24"/>
        </w:rPr>
        <w:t>î</w:t>
      </w:r>
      <w:r w:rsidRPr="00FD7C9E">
        <w:rPr>
          <w:rFonts w:ascii="Times New Roman" w:hAnsi="Times New Roman" w:cs="Times New Roman"/>
          <w:spacing w:val="-3"/>
          <w:sz w:val="24"/>
          <w:szCs w:val="24"/>
        </w:rPr>
        <w:t xml:space="preserve"> para cezası vermeye” ibaresinden sonra gelmek üzere “ve (k) bendi kapsamında erişim engellenmesi kararı almaya” ibaresi</w:t>
      </w:r>
      <w:r w:rsidRPr="00FD7C9E">
        <w:rPr>
          <w:rFonts w:ascii="Times New Roman" w:hAnsi="Times New Roman" w:cs="Times New Roman"/>
          <w:sz w:val="24"/>
          <w:szCs w:val="24"/>
        </w:rPr>
        <w:t xml:space="preserve"> eklenmiştir.</w:t>
      </w:r>
    </w:p>
    <w:p w14:paraId="35B94AD2" w14:textId="2F639AC3"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onmilyon Türk Lirası idari para cezası verilir. Aykırı fiilin ilk fiilin işlenmesinden sonraki beş yıl içinde tekrarlanması halinde üretim ve ithalat faaliyetlerine ilişkin belgeler iptal edilir.”</w:t>
      </w:r>
    </w:p>
    <w:p w14:paraId="20783554" w14:textId="77777777" w:rsidR="00C73D4B" w:rsidRPr="00FD7C9E" w:rsidRDefault="00C73D4B" w:rsidP="00E1672F">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lastRenderedPageBreak/>
        <w:t>“t) Bakanlıkça belgeleri askıya alınanların askı süresi içinde üretim, satış veya dağıtım yaptığının tespiti halinde yüzbin Türk Lirasından birmilyon Türk lirasına kadar idari para cezası verilir.”</w:t>
      </w:r>
    </w:p>
    <w:p w14:paraId="3EA2A597"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“Yukarıda sayılan fiiller dışında, bu Kanun ile 4250 sayılı Kanuna veya bu kanunlara göre yürürlüğe konulmuş yönetmeliklere ya da Tarım ve Orman Bakanlığı tarafından verilen belgelerde yer alan şartlara;</w:t>
      </w:r>
    </w:p>
    <w:p w14:paraId="00B7760A"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a) Toptan satıcılar, açık alkollü içki satıcıları, perakende satıcılar ve nargilelik tütün mamulü sunum uygunluk belgesi bulunan satıcılar tarafından uyulmadığının tespiti halinde; ilgili gerçek veya tüzel kişiler, eksikliğin giderilmesi için onbeş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19380B7E"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 Tütün, tütün mamulü, makaron, sigara filtresi, yaprak sigara kâğıdı, alkol ve alkollü içkiler sektöründe (a) bendinde sayılan kişiler dışında faaliyet gösteren gerçek ve tüzel kişiler tarafından uyulmadığının tespiti halinde onbeş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yüzbin Türk Lirasından birmilyon Türk Lirasına kadar idari para cezası verilir, aykırı fiilin aynı süre içinde üçüncü kez işlenmesi halinde faaliyet türüne ilişkin belgeler iptal edilir.</w:t>
      </w:r>
    </w:p>
    <w:p w14:paraId="161D9A8C"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c) Bu fıkra uyarınca verilecek süreler Bakanlık tarafından belirlenir.”</w:t>
      </w:r>
    </w:p>
    <w:p w14:paraId="08BEAD90"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“Beşinci fıkranın (a), (b), (c), (d), (e), (f), (g), (ı), (j), (k), (l), (m), (n), (o), (p) ve (t) bentlerinde düzenlenen idarî para cezaları, fiillerin tekrarı halinde, bir önceki cezanın iki katı olarak verilir. Beşinci fıkranın (c) bendinde sayılan fiillerin tekrarı halinde ayrıca ihlale konu ürünün piyasaya arzının bir yıla kadar durdurulmasına; (a), (b), (d), (e), (f), (j), (k), (1), (m) ,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16152E17"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4595F019" w14:textId="7585D113"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Pr="00FD7C9E">
        <w:rPr>
          <w:rFonts w:ascii="Times New Roman" w:hAnsi="Times New Roman" w:cs="Times New Roman"/>
          <w:sz w:val="24"/>
          <w:szCs w:val="24"/>
        </w:rPr>
        <w:t>- 4733 sayılı Kanunun 8/B maddesine aşağıdaki fıkra eklenmiştir.</w:t>
      </w:r>
    </w:p>
    <w:p w14:paraId="2428D912" w14:textId="77777777" w:rsidR="00C73D4B" w:rsidRPr="00FD7C9E" w:rsidRDefault="00C73D4B" w:rsidP="00441F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4E1C4B93"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2E8C1D8C" w14:textId="05336E0E"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5-</w:t>
      </w:r>
      <w:r w:rsidRPr="00FD7C9E">
        <w:rPr>
          <w:rFonts w:ascii="Times New Roman" w:hAnsi="Times New Roman" w:cs="Times New Roman"/>
          <w:sz w:val="24"/>
          <w:szCs w:val="24"/>
        </w:rPr>
        <w:t xml:space="preserve"> 7/11/1996 tarihli ve 4207 sayılı Tütün Ürünlerinin Zararlarının Önlenmesi ve Kontrolü Hakkında Kanunun 2 nci maddesinin altıncı fıkrasının ikinci cümlesi aşağıdaki şekilde değiştirilmiştir.</w:t>
      </w:r>
    </w:p>
    <w:p w14:paraId="505640DA"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“Tütün veya nikotin içersin ya da içermesin tütün ürününü taklit eder tarzda kullanılan elektronik iletim sistemleri dâhil her türlü ürün tütün ürünü kabul edilir.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solüsyonlarının üretimi, ithalatı ve ticareti yasaktır.”</w:t>
      </w:r>
    </w:p>
    <w:p w14:paraId="1EBE49D8" w14:textId="77777777" w:rsidR="00441FE4" w:rsidRPr="00FD7C9E" w:rsidRDefault="00441FE4" w:rsidP="00E1672F">
      <w:pPr>
        <w:spacing w:after="0" w:line="240" w:lineRule="auto"/>
        <w:ind w:firstLine="709"/>
        <w:jc w:val="both"/>
        <w:rPr>
          <w:rFonts w:ascii="Times New Roman" w:hAnsi="Times New Roman" w:cs="Times New Roman"/>
          <w:sz w:val="24"/>
          <w:szCs w:val="24"/>
        </w:rPr>
      </w:pPr>
    </w:p>
    <w:p w14:paraId="3C790583" w14:textId="77777777" w:rsidR="00C73D4B" w:rsidRPr="00FD7C9E" w:rsidRDefault="00C73D4B" w:rsidP="00441FE4">
      <w:pPr>
        <w:suppressLineNumbers/>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b/>
          <w:spacing w:val="-3"/>
          <w:sz w:val="24"/>
          <w:szCs w:val="24"/>
        </w:rPr>
        <w:t xml:space="preserve">MADDE 6- </w:t>
      </w:r>
      <w:r w:rsidRPr="00FD7C9E">
        <w:rPr>
          <w:rFonts w:ascii="Times New Roman" w:hAnsi="Times New Roman" w:cs="Times New Roman"/>
          <w:spacing w:val="-3"/>
          <w:sz w:val="24"/>
          <w:szCs w:val="24"/>
        </w:rPr>
        <w:t xml:space="preserve"> 4207 sayılı Kanunun 4 üncü maddesinin üçüncü fıkrası aşağıdaki şekilde değiştirilmiş,  dördüncü fıkrasında yer alan “tütün ürünleri” ibaresi, “tütün ürünleri, makaron, yaprak sigara kağıdı ve sigara filtresi” şeklinde değiştirilmiş, aynı maddeye aşağıdaki fıkra eklenmiştir.</w:t>
      </w:r>
    </w:p>
    <w:p w14:paraId="09D54A09"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“(12) Nargile sunumu yapılan işyerlerinde, tabanı hariç nargile şişeleri üzerine, şişelerin ağız bölümünden başlayacak şekilde yüzey alanının yüzde altmışbeşinden az olmamak üzere, özel çerçeve içinde tütün ürünlerinin zararlarını belirten resimli ve yazılı sağlık uyarıları veya mesajlar konulur. Uyarı mesajları resim, şekil veya grafik biçimlerinde de olabilir.”</w:t>
      </w:r>
    </w:p>
    <w:p w14:paraId="5685EDC5" w14:textId="77777777" w:rsidR="00C73D4B" w:rsidRPr="00FD7C9E" w:rsidRDefault="00C73D4B" w:rsidP="00E1672F">
      <w:pPr>
        <w:spacing w:after="0" w:line="240" w:lineRule="auto"/>
        <w:ind w:firstLine="709"/>
        <w:jc w:val="both"/>
        <w:rPr>
          <w:rFonts w:ascii="Times New Roman" w:hAnsi="Times New Roman" w:cs="Times New Roman"/>
          <w:sz w:val="24"/>
          <w:szCs w:val="24"/>
        </w:rPr>
      </w:pPr>
    </w:p>
    <w:p w14:paraId="6AFF88BD" w14:textId="317AD618"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7-</w:t>
      </w:r>
      <w:r w:rsidRPr="00FD7C9E">
        <w:rPr>
          <w:rFonts w:ascii="Times New Roman" w:hAnsi="Times New Roman" w:cs="Times New Roman"/>
          <w:sz w:val="24"/>
          <w:szCs w:val="24"/>
        </w:rPr>
        <w:t xml:space="preserve"> 4207 sayılı Kanunun 5 inci maddesine aşağıdaki fıkralar eklenmiştir.</w:t>
      </w:r>
    </w:p>
    <w:p w14:paraId="682DA34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“(17) 2 nci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9DD0AB2"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“(18) 4 üncü maddenin onikinci fıkrasına aykırı hareket edenler mahalli mülki amir tarafından ellibin Türk Lirası idarî para cezası ile cezalandırılır.”</w:t>
      </w:r>
    </w:p>
    <w:p w14:paraId="55D308F8"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6A4EDA0B" w14:textId="752CE17A"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8</w:t>
      </w:r>
      <w:r w:rsidRPr="00FD7C9E">
        <w:rPr>
          <w:rFonts w:ascii="Times New Roman" w:hAnsi="Times New Roman" w:cs="Times New Roman"/>
          <w:sz w:val="24"/>
          <w:szCs w:val="24"/>
        </w:rPr>
        <w:t>- 8/6/1942 tarihli ve 4250 sayılı İspirto ve İspirtolu İçkiler İnhisarı Kanununun 1 inci maddesinin beşinci fıkrasının birinci cümlesi yürürlükten kaldırılmıştır.</w:t>
      </w:r>
    </w:p>
    <w:p w14:paraId="6E0FC6F6" w14:textId="183B13F1" w:rsidR="00C73D4B" w:rsidRPr="00FD7C9E" w:rsidRDefault="00C73D4B" w:rsidP="00E1672F">
      <w:pPr>
        <w:spacing w:after="0" w:line="240" w:lineRule="auto"/>
        <w:ind w:firstLine="709"/>
        <w:jc w:val="both"/>
        <w:rPr>
          <w:rFonts w:ascii="Times New Roman" w:hAnsi="Times New Roman" w:cs="Times New Roman"/>
          <w:sz w:val="24"/>
          <w:szCs w:val="24"/>
        </w:rPr>
      </w:pPr>
    </w:p>
    <w:p w14:paraId="6E50CBF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9</w:t>
      </w:r>
      <w:r w:rsidRPr="00FD7C9E">
        <w:rPr>
          <w:rFonts w:ascii="Times New Roman" w:hAnsi="Times New Roman" w:cs="Times New Roman"/>
          <w:sz w:val="24"/>
          <w:szCs w:val="24"/>
        </w:rPr>
        <w:t>- 4250 sayılı Kanunun 3 üncü maddesine aşağıdaki fıkralar eklenmiştir.</w:t>
      </w:r>
    </w:p>
    <w:p w14:paraId="2CACD111"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“Distile alkollü içkiler şahsi tüketim amacıyla da olsa Tarım ve Orman Bakanlığından izin almadan üretilemez. İzin almadan distile alkollü içki üretenler hakkında 3/1/2002 tarihli ve 4733 Sayılı Tütün, Tütün Mamulleri Ve Alkol Piyasasının Düzenlenmesine Dair Kanun’un 8 inci maddesinin birinci fıkrası uygulanır.”</w:t>
      </w:r>
    </w:p>
    <w:p w14:paraId="7CDD3E08" w14:textId="77777777" w:rsidR="00C73D4B" w:rsidRPr="00FD7C9E" w:rsidRDefault="00C73D4B"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distile alkollü içkinin karakteristik aroma verici ham maddesi veya bu hammaddenin aroması başka bir alkollü içkide aroma verici ham madde olarak veya aroma olarak kullanılamaz.”</w:t>
      </w:r>
    </w:p>
    <w:p w14:paraId="4EA1B656" w14:textId="2577ECB0" w:rsidR="00C73D4B" w:rsidRPr="00FD7C9E" w:rsidRDefault="00C73D4B" w:rsidP="00E1672F">
      <w:pPr>
        <w:spacing w:after="0" w:line="240" w:lineRule="auto"/>
        <w:ind w:firstLine="709"/>
        <w:jc w:val="both"/>
        <w:rPr>
          <w:rFonts w:ascii="Times New Roman" w:hAnsi="Times New Roman" w:cs="Times New Roman"/>
          <w:sz w:val="24"/>
          <w:szCs w:val="24"/>
        </w:rPr>
      </w:pPr>
    </w:p>
    <w:p w14:paraId="2CDCDDC8" w14:textId="57433B7F" w:rsidR="00C73D4B" w:rsidRPr="00FD7C9E" w:rsidRDefault="00C73D4B"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10-</w:t>
      </w:r>
      <w:r w:rsidRPr="00FD7C9E">
        <w:rPr>
          <w:rFonts w:ascii="Times New Roman" w:hAnsi="Times New Roman" w:cs="Times New Roman"/>
          <w:sz w:val="24"/>
          <w:szCs w:val="24"/>
        </w:rPr>
        <w:t xml:space="preserve"> 4250 sayılı Kanunun 6 ncı maddesinin birinci fıkrasının dördüncü cümlesi aşağıdaki şekilde değiştirilmiş</w:t>
      </w:r>
      <w:r w:rsidR="00B14154" w:rsidRPr="00FD7C9E">
        <w:rPr>
          <w:rFonts w:ascii="Times New Roman" w:hAnsi="Times New Roman" w:cs="Times New Roman"/>
          <w:sz w:val="24"/>
          <w:szCs w:val="24"/>
        </w:rPr>
        <w:t>,</w:t>
      </w:r>
      <w:r w:rsidRPr="00FD7C9E">
        <w:rPr>
          <w:rFonts w:ascii="Times New Roman" w:hAnsi="Times New Roman" w:cs="Times New Roman"/>
          <w:sz w:val="24"/>
          <w:szCs w:val="24"/>
        </w:rPr>
        <w:t xml:space="preserve"> aynı cümleden sonra gelmek üzere aşağıdaki cümle ve dokuzuncu fıkrasının birinci cümlesinden sonra gelmek üzere aşağıdaki cümle eklenmiştir.</w:t>
      </w:r>
    </w:p>
    <w:p w14:paraId="303501A5"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p>
    <w:p w14:paraId="7C8CF56C"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p>
    <w:p w14:paraId="46B0324F" w14:textId="77777777" w:rsidR="00C73D4B" w:rsidRPr="00FD7C9E" w:rsidRDefault="00C73D4B" w:rsidP="00E1672F">
      <w:pPr>
        <w:spacing w:after="0" w:line="240" w:lineRule="auto"/>
        <w:jc w:val="both"/>
        <w:rPr>
          <w:rFonts w:ascii="Times New Roman" w:hAnsi="Times New Roman" w:cs="Times New Roman"/>
          <w:sz w:val="24"/>
          <w:szCs w:val="24"/>
        </w:rPr>
      </w:pPr>
      <w:r w:rsidRPr="00FD7C9E">
        <w:rPr>
          <w:rFonts w:ascii="Times New Roman" w:hAnsi="Times New Roman" w:cs="Times New Roman"/>
          <w:sz w:val="24"/>
          <w:szCs w:val="24"/>
        </w:rPr>
        <w:t>“Fermente alkollü içki markası, distile alkollü içki markası olarak; distile alkollü içki markası, fermente alkollü içki markası olarak kullanılamaz.”</w:t>
      </w:r>
    </w:p>
    <w:p w14:paraId="7086E720" w14:textId="762CE7E9" w:rsidR="00C73D4B" w:rsidRPr="00FD7C9E" w:rsidRDefault="00C73D4B" w:rsidP="00E1672F">
      <w:pPr>
        <w:spacing w:after="0" w:line="240" w:lineRule="auto"/>
        <w:ind w:firstLine="709"/>
        <w:jc w:val="both"/>
        <w:rPr>
          <w:rFonts w:ascii="Times New Roman" w:hAnsi="Times New Roman" w:cs="Times New Roman"/>
          <w:sz w:val="24"/>
          <w:szCs w:val="24"/>
        </w:rPr>
      </w:pPr>
    </w:p>
    <w:p w14:paraId="025D9C15" w14:textId="536146CE" w:rsidR="00C73D4B" w:rsidRPr="00FD7C9E" w:rsidRDefault="00C73D4B" w:rsidP="0042719D">
      <w:pPr>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t>MADDE 11</w:t>
      </w:r>
      <w:r w:rsidR="00D314B6" w:rsidRPr="00FD7C9E">
        <w:rPr>
          <w:rFonts w:ascii="Times New Roman" w:hAnsi="Times New Roman" w:cs="Times New Roman"/>
          <w:b/>
          <w:sz w:val="24"/>
          <w:szCs w:val="24"/>
        </w:rPr>
        <w:t>-</w:t>
      </w:r>
      <w:r w:rsidRPr="00FD7C9E">
        <w:rPr>
          <w:rFonts w:ascii="Times New Roman" w:hAnsi="Times New Roman" w:cs="Times New Roman"/>
          <w:sz w:val="24"/>
          <w:szCs w:val="24"/>
        </w:rPr>
        <w:t xml:space="preserve"> </w:t>
      </w:r>
      <w:r w:rsidRPr="00FD7C9E">
        <w:rPr>
          <w:rFonts w:ascii="Times New Roman" w:eastAsia="Times New Roman" w:hAnsi="Times New Roman" w:cs="Times New Roman"/>
          <w:bCs/>
          <w:sz w:val="24"/>
          <w:szCs w:val="24"/>
          <w:lang w:eastAsia="tr-TR"/>
        </w:rPr>
        <w:t>4250 sayılı Kanunun 7 nci maddesinin dördüncü fıkrasında yer alan “Birinci fıkranın (</w:t>
      </w:r>
      <w:r w:rsidR="005322E3" w:rsidRPr="00FD7C9E">
        <w:rPr>
          <w:rFonts w:ascii="Times New Roman" w:eastAsia="Times New Roman" w:hAnsi="Times New Roman" w:cs="Times New Roman"/>
          <w:bCs/>
          <w:sz w:val="24"/>
          <w:szCs w:val="24"/>
          <w:lang w:eastAsia="tr-TR"/>
        </w:rPr>
        <w:t xml:space="preserve">a), (ç), (e) ve (f)” ibaresi, </w:t>
      </w:r>
      <w:r w:rsidRPr="00FD7C9E">
        <w:rPr>
          <w:rFonts w:ascii="Times New Roman" w:eastAsia="Times New Roman" w:hAnsi="Times New Roman" w:cs="Times New Roman"/>
          <w:bCs/>
          <w:sz w:val="24"/>
          <w:szCs w:val="24"/>
          <w:lang w:eastAsia="tr-TR"/>
        </w:rPr>
        <w:t>“Birinci fıkranın (a), (ç) ve (e)” şeklinde değiştirilmiş ve maddeye aşağıdaki fıkra eklenmiştir.</w:t>
      </w:r>
    </w:p>
    <w:p w14:paraId="5C398301" w14:textId="77777777"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eastAsia="Times New Roman" w:hAnsi="Times New Roman" w:cs="Times New Roman"/>
          <w:bCs/>
          <w:sz w:val="24"/>
          <w:szCs w:val="24"/>
          <w:lang w:eastAsia="tr-TR"/>
        </w:rPr>
        <w:t>“Bu Kanunun 3 üncü maddesinin beşinci fıkrasına aykırı hareket edenlere bir milyon Türk Lirası idari para cezası verilir. Bu fıkrada düzenlenen idari para cezasını vermeye ve bu ürünlerin toplatılması ve imhasına karar vermeye Tarım ve Orman Bakanlığı yetkilidir.”</w:t>
      </w:r>
    </w:p>
    <w:p w14:paraId="2563B21B" w14:textId="4B483EAC" w:rsidR="00C73D4B" w:rsidRPr="00FD7C9E" w:rsidRDefault="00C73D4B" w:rsidP="00E1672F">
      <w:pPr>
        <w:shd w:val="clear" w:color="auto" w:fill="FFFFFF"/>
        <w:spacing w:after="0" w:line="240" w:lineRule="auto"/>
        <w:ind w:firstLine="709"/>
        <w:jc w:val="both"/>
        <w:rPr>
          <w:rFonts w:ascii="Times New Roman" w:hAnsi="Times New Roman" w:cs="Times New Roman"/>
          <w:b/>
          <w:sz w:val="24"/>
          <w:szCs w:val="24"/>
        </w:rPr>
      </w:pPr>
    </w:p>
    <w:p w14:paraId="7CB48022" w14:textId="5104B12B" w:rsidR="00C73D4B" w:rsidRPr="00FD7C9E" w:rsidRDefault="00C73D4B" w:rsidP="00E1672F">
      <w:pPr>
        <w:shd w:val="clear" w:color="auto" w:fill="FFFFFF"/>
        <w:spacing w:after="0" w:line="240" w:lineRule="auto"/>
        <w:ind w:firstLine="709"/>
        <w:jc w:val="both"/>
        <w:rPr>
          <w:rFonts w:ascii="Times New Roman" w:eastAsia="Times New Roman" w:hAnsi="Times New Roman" w:cs="Times New Roman"/>
          <w:bCs/>
          <w:sz w:val="24"/>
          <w:szCs w:val="24"/>
          <w:lang w:eastAsia="tr-TR"/>
        </w:rPr>
      </w:pPr>
      <w:r w:rsidRPr="00FD7C9E">
        <w:rPr>
          <w:rFonts w:ascii="Times New Roman" w:hAnsi="Times New Roman" w:cs="Times New Roman"/>
          <w:b/>
          <w:sz w:val="24"/>
          <w:szCs w:val="24"/>
        </w:rPr>
        <w:t>MADDE 12</w:t>
      </w:r>
      <w:r w:rsidRPr="00FD7C9E">
        <w:rPr>
          <w:rFonts w:ascii="Times New Roman" w:hAnsi="Times New Roman" w:cs="Times New Roman"/>
          <w:sz w:val="24"/>
          <w:szCs w:val="24"/>
        </w:rPr>
        <w:t>- 4250 sayılı Kanuna aşağıdaki geçici madde eklenmiştir.</w:t>
      </w:r>
    </w:p>
    <w:p w14:paraId="33A49FC0" w14:textId="31C0E5C9" w:rsidR="00C73D4B" w:rsidRPr="00FD7C9E" w:rsidRDefault="000021F1"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2-</w:t>
      </w:r>
      <w:r w:rsidR="00C73D4B" w:rsidRPr="00FD7C9E">
        <w:rPr>
          <w:rFonts w:ascii="Times New Roman" w:hAnsi="Times New Roman" w:cs="Times New Roman"/>
          <w:sz w:val="24"/>
          <w:szCs w:val="24"/>
        </w:rPr>
        <w:t xml:space="preserve"> Perakende ya da açık alkollü içki satışı yapılan iş yerleri bu maddenin yürürlüğe girdiği tarihten itibaren bir yıl içinde 6 ncı maddenin birinci fıkrasının beşinci cümlesine uygun hâle getirilir.</w:t>
      </w:r>
    </w:p>
    <w:p w14:paraId="4D9144EB" w14:textId="77777777" w:rsidR="00C73D4B" w:rsidRPr="00FD7C9E" w:rsidRDefault="00C73D4B" w:rsidP="00E1672F">
      <w:pPr>
        <w:shd w:val="clear" w:color="auto" w:fill="FFFFFF"/>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6 ncı maddenin dokuzuncu fıkrasının ikinci cümlesinin kapsamına giren ürünler, bu maddenin yürürlük tarihinden itibaren üç ay içinde anılan hükme uygun hâle getirilir. Uygun olmayan ürünler, bu tarihten itibaren piyasaya arz edilemez.”</w:t>
      </w:r>
    </w:p>
    <w:p w14:paraId="0A0CE6CF" w14:textId="77777777" w:rsidR="0042719D" w:rsidRPr="00FD7C9E" w:rsidRDefault="0042719D" w:rsidP="00E1672F">
      <w:pPr>
        <w:shd w:val="clear" w:color="auto" w:fill="FFFFFF"/>
        <w:tabs>
          <w:tab w:val="left" w:pos="567"/>
        </w:tabs>
        <w:spacing w:after="0" w:line="240" w:lineRule="auto"/>
        <w:ind w:firstLine="709"/>
        <w:jc w:val="both"/>
        <w:rPr>
          <w:rFonts w:ascii="Times New Roman" w:hAnsi="Times New Roman" w:cs="Times New Roman"/>
          <w:b/>
          <w:sz w:val="24"/>
          <w:szCs w:val="24"/>
        </w:rPr>
      </w:pPr>
    </w:p>
    <w:p w14:paraId="7F81A3BA" w14:textId="25E012C0" w:rsidR="00C73D4B" w:rsidRPr="00FD7C9E" w:rsidRDefault="00C73D4B" w:rsidP="0042719D">
      <w:pPr>
        <w:shd w:val="clear" w:color="auto" w:fill="FFFFFF"/>
        <w:tabs>
          <w:tab w:val="left" w:pos="567"/>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13</w:t>
      </w:r>
      <w:r w:rsidRPr="00FD7C9E">
        <w:rPr>
          <w:rFonts w:ascii="Times New Roman" w:hAnsi="Times New Roman" w:cs="Times New Roman"/>
          <w:sz w:val="24"/>
          <w:szCs w:val="24"/>
        </w:rPr>
        <w:t xml:space="preserve">- </w:t>
      </w:r>
      <w:r w:rsidRPr="00FD7C9E">
        <w:rPr>
          <w:rFonts w:ascii="Times New Roman" w:eastAsia="Times New Roman" w:hAnsi="Times New Roman" w:cs="Times New Roman"/>
          <w:sz w:val="24"/>
          <w:szCs w:val="24"/>
          <w:lang w:eastAsia="tr-TR"/>
        </w:rPr>
        <w:t>21/3/2007 tarihli ve</w:t>
      </w:r>
      <w:r w:rsidRPr="00FD7C9E">
        <w:rPr>
          <w:rFonts w:ascii="Times New Roman" w:eastAsia="Times New Roman" w:hAnsi="Times New Roman" w:cs="Times New Roman"/>
          <w:b/>
          <w:sz w:val="24"/>
          <w:szCs w:val="24"/>
          <w:lang w:eastAsia="tr-TR"/>
        </w:rPr>
        <w:t xml:space="preserve"> </w:t>
      </w:r>
      <w:r w:rsidRPr="00FD7C9E">
        <w:rPr>
          <w:rFonts w:ascii="Times New Roman" w:eastAsia="Times New Roman" w:hAnsi="Times New Roman" w:cs="Times New Roman"/>
          <w:sz w:val="24"/>
          <w:szCs w:val="24"/>
          <w:lang w:eastAsia="tr-TR"/>
        </w:rPr>
        <w:t xml:space="preserve">5607 sayılı Kaçakçılıkla Mücadele Kanununun </w:t>
      </w:r>
      <w:r w:rsidRPr="00FD7C9E">
        <w:rPr>
          <w:rFonts w:ascii="Times New Roman" w:hAnsi="Times New Roman" w:cs="Times New Roman"/>
          <w:sz w:val="24"/>
          <w:szCs w:val="24"/>
        </w:rPr>
        <w:t>3 üncü maddesinin yirmibirinci fıkrasından sonra gelmek üzere aşağıdaki fıkra eklenmiş, sonraki fıkralar buna göre teselsül ettirilmiştir.</w:t>
      </w:r>
    </w:p>
    <w:p w14:paraId="2B731041" w14:textId="77777777" w:rsidR="009228F4" w:rsidRPr="00FD7C9E" w:rsidRDefault="00C73D4B" w:rsidP="00E1672F">
      <w:pPr>
        <w:spacing w:after="0" w:line="240" w:lineRule="auto"/>
        <w:ind w:firstLine="709"/>
        <w:jc w:val="both"/>
        <w:rPr>
          <w:rFonts w:ascii="Times New Roman" w:hAnsi="Times New Roman" w:cs="Times New Roman"/>
          <w:b/>
          <w:sz w:val="24"/>
          <w:szCs w:val="24"/>
        </w:rPr>
      </w:pPr>
      <w:r w:rsidRPr="00FD7C9E">
        <w:rPr>
          <w:rFonts w:ascii="Times New Roman" w:hAnsi="Times New Roman" w:cs="Times New Roman"/>
          <w:sz w:val="24"/>
          <w:szCs w:val="24"/>
        </w:rPr>
        <w:t>“(22) Sigara, sarmalık kıyılmış tütün mamulü, pipoluk tütün mamulü, nargilelik tütün mamulü, puro ve sigarillo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p w14:paraId="784366DA" w14:textId="47C1810F" w:rsidR="00C73D4B" w:rsidRPr="00FD7C9E" w:rsidRDefault="00C73D4B" w:rsidP="00E1672F">
      <w:pPr>
        <w:spacing w:after="0" w:line="240" w:lineRule="auto"/>
        <w:ind w:firstLine="709"/>
        <w:jc w:val="both"/>
        <w:rPr>
          <w:rFonts w:ascii="Times New Roman" w:hAnsi="Times New Roman" w:cs="Times New Roman"/>
          <w:b/>
          <w:sz w:val="24"/>
          <w:szCs w:val="24"/>
        </w:rPr>
      </w:pPr>
    </w:p>
    <w:p w14:paraId="4CCD9FD9"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4</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24/3/1950 tarihli 5659 sayılı Atatürk Orman Çiftliği Kanununun 14 üncü maddesinin birinci fıkrasında yer alan “çiftlik hudutları dahilinde” ibaresi yürürlükten kaldırılmış ve maddeye aşağıdaki fıkra eklenmiştir.</w:t>
      </w:r>
    </w:p>
    <w:p w14:paraId="077A1BFB"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“Müdürlüğün, 2/7/1964 tarihli ve 492 sayılı Harçlar Kanununun 1 ve 3 sayılı tarifelerine giren bütün işlemleri harçtan müstesnadır.”</w:t>
      </w:r>
    </w:p>
    <w:p w14:paraId="5012B85C" w14:textId="77777777" w:rsidR="0042719D" w:rsidRPr="00FD7C9E" w:rsidRDefault="0042719D" w:rsidP="00E1672F">
      <w:pPr>
        <w:spacing w:after="0" w:line="240" w:lineRule="auto"/>
        <w:ind w:firstLine="709"/>
        <w:jc w:val="both"/>
        <w:rPr>
          <w:rFonts w:ascii="Times New Roman" w:hAnsi="Times New Roman" w:cs="Times New Roman"/>
          <w:b/>
          <w:sz w:val="24"/>
          <w:szCs w:val="24"/>
        </w:rPr>
      </w:pPr>
    </w:p>
    <w:p w14:paraId="1E01893C" w14:textId="77777777" w:rsidR="009C5407" w:rsidRPr="00FD7C9E" w:rsidRDefault="009C5407"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1</w:t>
      </w:r>
      <w:r w:rsidR="00C73D4B"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00EF56DC" w:rsidRPr="00FD7C9E">
        <w:rPr>
          <w:rFonts w:ascii="Times New Roman" w:hAnsi="Times New Roman" w:cs="Times New Roman"/>
          <w:sz w:val="24"/>
          <w:szCs w:val="24"/>
        </w:rPr>
        <w:t>5659 sayılı</w:t>
      </w:r>
      <w:r w:rsidR="00600DC3" w:rsidRPr="00FD7C9E">
        <w:rPr>
          <w:rFonts w:ascii="Times New Roman" w:hAnsi="Times New Roman" w:cs="Times New Roman"/>
          <w:sz w:val="24"/>
          <w:szCs w:val="24"/>
        </w:rPr>
        <w:t xml:space="preserve"> Kanu</w:t>
      </w:r>
      <w:r w:rsidRPr="00FD7C9E">
        <w:rPr>
          <w:rFonts w:ascii="Times New Roman" w:hAnsi="Times New Roman" w:cs="Times New Roman"/>
          <w:sz w:val="24"/>
          <w:szCs w:val="24"/>
        </w:rPr>
        <w:t>na aşağıdaki ek madde</w:t>
      </w:r>
      <w:r w:rsidR="00E117C1"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3BFA74A0" w14:textId="2AD7E357" w:rsidR="009C5407"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“Ek Madde 3- Atatürk Orman Çiftliği Müdürlüğü, hukuk hizmetlerini 26/9/2011 tarihli ve 659 sayılı </w:t>
      </w:r>
      <w:r w:rsidRPr="00FD7C9E">
        <w:rPr>
          <w:rFonts w:ascii="Times New Roman" w:eastAsia="Times New Roman" w:hAnsi="Times New Roman" w:cs="Times New Roman"/>
          <w:bCs/>
          <w:sz w:val="24"/>
          <w:szCs w:val="24"/>
          <w:lang w:eastAsia="tr-TR"/>
        </w:rPr>
        <w:t>Genel Bütçe Kapsamındaki Kamu İdareleri ve Özel Bütçeli İdarelerde Hukuk Hizmetlerinin Yürütülmesine İlişkin Kanun Hükmünde Kararname</w:t>
      </w:r>
      <w:r w:rsidRPr="00FD7C9E">
        <w:rPr>
          <w:rFonts w:ascii="Times New Roman" w:hAnsi="Times New Roman" w:cs="Times New Roman"/>
          <w:sz w:val="24"/>
          <w:szCs w:val="24"/>
        </w:rPr>
        <w:t xml:space="preserve"> hükümlerine göre yürütür.”</w:t>
      </w:r>
    </w:p>
    <w:p w14:paraId="01D03041" w14:textId="77777777" w:rsidR="0062041B" w:rsidRPr="00FD7C9E" w:rsidRDefault="0062041B" w:rsidP="0042719D">
      <w:pPr>
        <w:spacing w:after="0" w:line="240" w:lineRule="auto"/>
        <w:ind w:firstLine="709"/>
        <w:jc w:val="both"/>
        <w:rPr>
          <w:rFonts w:ascii="Times New Roman" w:hAnsi="Times New Roman" w:cs="Times New Roman"/>
          <w:sz w:val="24"/>
          <w:szCs w:val="24"/>
        </w:rPr>
      </w:pPr>
    </w:p>
    <w:p w14:paraId="78F9FE3D" w14:textId="2F1395A2" w:rsidR="009C5407" w:rsidRPr="00FD7C9E" w:rsidRDefault="00FD7C9E" w:rsidP="00600DC3">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C5407" w:rsidRPr="00FD7C9E">
        <w:rPr>
          <w:rFonts w:ascii="Times New Roman" w:hAnsi="Times New Roman" w:cs="Times New Roman"/>
          <w:sz w:val="24"/>
          <w:szCs w:val="24"/>
        </w:rPr>
        <w:t>“Ek Madde 4- Atatürk Orman Çiftliği Müdürlüğünün belediye veya il özel idarelerinden muaccel hale gelmiş alacakları</w:t>
      </w:r>
      <w:r w:rsidR="00D52BCE" w:rsidRPr="00FD7C9E">
        <w:rPr>
          <w:rFonts w:ascii="Times New Roman" w:hAnsi="Times New Roman" w:cs="Times New Roman"/>
          <w:sz w:val="24"/>
          <w:szCs w:val="24"/>
        </w:rPr>
        <w:t xml:space="preserve"> üç ay içinde ödenmediği takdirde</w:t>
      </w:r>
      <w:r w:rsidR="009C5407" w:rsidRPr="00FD7C9E">
        <w:rPr>
          <w:rFonts w:ascii="Times New Roman" w:hAnsi="Times New Roman" w:cs="Times New Roman"/>
          <w:sz w:val="24"/>
          <w:szCs w:val="24"/>
        </w:rPr>
        <w:t>, İller Bankası Anonim Şirketi tarafından belediye veya il özel idaresinin</w:t>
      </w:r>
      <w:r w:rsidR="00600DC3" w:rsidRPr="00FD7C9E">
        <w:rPr>
          <w:rFonts w:ascii="Times New Roman" w:hAnsi="Times New Roman" w:cs="Times New Roman"/>
          <w:sz w:val="24"/>
          <w:szCs w:val="24"/>
        </w:rPr>
        <w:t xml:space="preserve">, 2/7/2008 tarihli ve </w:t>
      </w:r>
      <w:r w:rsidR="009C5407" w:rsidRPr="00FD7C9E">
        <w:rPr>
          <w:rFonts w:ascii="Times New Roman" w:hAnsi="Times New Roman" w:cs="Times New Roman"/>
          <w:sz w:val="24"/>
          <w:szCs w:val="24"/>
        </w:rPr>
        <w:t xml:space="preserve">5779 sayılı </w:t>
      </w:r>
      <w:r w:rsidR="00600DC3" w:rsidRPr="00FD7C9E">
        <w:rPr>
          <w:rFonts w:ascii="Times New Roman" w:hAnsi="Times New Roman" w:cs="Times New Roman"/>
          <w:sz w:val="24"/>
          <w:szCs w:val="24"/>
        </w:rPr>
        <w:t xml:space="preserve">İl Özel İdarelerine </w:t>
      </w:r>
      <w:r w:rsidR="00CC0549" w:rsidRPr="00FD7C9E">
        <w:rPr>
          <w:rFonts w:ascii="Times New Roman" w:hAnsi="Times New Roman" w:cs="Times New Roman"/>
          <w:sz w:val="24"/>
          <w:szCs w:val="24"/>
        </w:rPr>
        <w:t>v</w:t>
      </w:r>
      <w:r w:rsidR="00600DC3" w:rsidRPr="00FD7C9E">
        <w:rPr>
          <w:rFonts w:ascii="Times New Roman" w:hAnsi="Times New Roman" w:cs="Times New Roman"/>
          <w:sz w:val="24"/>
          <w:szCs w:val="24"/>
        </w:rPr>
        <w:t xml:space="preserve">e Belediyelere Genel Bütçe Vergi Gelirlerinden Pay Verilmesi Hakkında Kanun </w:t>
      </w:r>
      <w:r w:rsidR="009C5407" w:rsidRPr="00FD7C9E">
        <w:rPr>
          <w:rFonts w:ascii="Times New Roman" w:hAnsi="Times New Roman" w:cs="Times New Roman"/>
          <w:sz w:val="24"/>
          <w:szCs w:val="24"/>
        </w:rPr>
        <w:t>gereğince aktarılan paylarından kesilerek, AOÇ bütçesine gelir kaydedilmek üzere takip eden ayın sonuna kadar Bakanlık merkez muhasebe birimi hesabına yatırılır.”</w:t>
      </w:r>
    </w:p>
    <w:p w14:paraId="0912D18A" w14:textId="4DD9D8E0" w:rsidR="0042719D" w:rsidRPr="00FD7C9E" w:rsidRDefault="0042719D" w:rsidP="00AD26E7">
      <w:pPr>
        <w:spacing w:after="0" w:line="240" w:lineRule="auto"/>
        <w:jc w:val="both"/>
        <w:rPr>
          <w:rFonts w:ascii="Times New Roman" w:hAnsi="Times New Roman" w:cs="Times New Roman"/>
          <w:b/>
          <w:color w:val="FF0000"/>
          <w:sz w:val="24"/>
          <w:szCs w:val="24"/>
        </w:rPr>
      </w:pPr>
      <w:r w:rsidRPr="00FD7C9E">
        <w:rPr>
          <w:rFonts w:ascii="Times New Roman" w:hAnsi="Times New Roman" w:cs="Times New Roman"/>
          <w:color w:val="FF0000"/>
          <w:sz w:val="24"/>
          <w:szCs w:val="24"/>
        </w:rPr>
        <w:tab/>
      </w:r>
    </w:p>
    <w:p w14:paraId="475285E1" w14:textId="77777777"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“Ek Madde 5- Atatürk Orman Çiftliği Müdürlüğü personel giderleri genel bütçeden karşılanır.”</w:t>
      </w:r>
    </w:p>
    <w:p w14:paraId="58710765" w14:textId="77777777" w:rsidR="0042719D" w:rsidRPr="00FD7C9E" w:rsidRDefault="0042719D" w:rsidP="00E1672F">
      <w:pPr>
        <w:spacing w:after="0" w:line="240" w:lineRule="auto"/>
        <w:ind w:firstLine="709"/>
        <w:jc w:val="both"/>
        <w:rPr>
          <w:rFonts w:ascii="Times New Roman" w:hAnsi="Times New Roman" w:cs="Times New Roman"/>
          <w:sz w:val="24"/>
          <w:szCs w:val="24"/>
        </w:rPr>
      </w:pPr>
    </w:p>
    <w:p w14:paraId="0A83C578" w14:textId="047B80EA" w:rsidR="009C5407" w:rsidRPr="00FD7C9E" w:rsidRDefault="0042719D" w:rsidP="00FD7C9E">
      <w:pPr>
        <w:spacing w:after="0" w:line="240" w:lineRule="auto"/>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C5407" w:rsidRPr="00FD7C9E">
        <w:rPr>
          <w:rFonts w:ascii="Times New Roman" w:hAnsi="Times New Roman" w:cs="Times New Roman"/>
          <w:b/>
          <w:sz w:val="24"/>
          <w:szCs w:val="24"/>
        </w:rPr>
        <w:t>MADDE 1</w:t>
      </w:r>
      <w:r w:rsidR="00600DC3" w:rsidRPr="00FD7C9E">
        <w:rPr>
          <w:rFonts w:ascii="Times New Roman" w:hAnsi="Times New Roman" w:cs="Times New Roman"/>
          <w:b/>
          <w:sz w:val="24"/>
          <w:szCs w:val="24"/>
        </w:rPr>
        <w:t>6</w:t>
      </w:r>
      <w:r w:rsidR="009C5407" w:rsidRPr="00FD7C9E">
        <w:rPr>
          <w:rFonts w:ascii="Times New Roman" w:hAnsi="Times New Roman" w:cs="Times New Roman"/>
          <w:b/>
          <w:sz w:val="24"/>
          <w:szCs w:val="24"/>
        </w:rPr>
        <w:t xml:space="preserve">- </w:t>
      </w:r>
      <w:r w:rsidR="00600DC3" w:rsidRPr="00FD7C9E">
        <w:rPr>
          <w:rFonts w:ascii="Times New Roman" w:hAnsi="Times New Roman" w:cs="Times New Roman"/>
          <w:sz w:val="24"/>
          <w:szCs w:val="24"/>
        </w:rPr>
        <w:t>5659 sayılı Kanu</w:t>
      </w:r>
      <w:r w:rsidR="009C5407" w:rsidRPr="00FD7C9E">
        <w:rPr>
          <w:rFonts w:ascii="Times New Roman" w:hAnsi="Times New Roman" w:cs="Times New Roman"/>
          <w:sz w:val="24"/>
          <w:szCs w:val="24"/>
        </w:rPr>
        <w:t>na aşağıdaki geçici madde eklenmiştir.</w:t>
      </w:r>
    </w:p>
    <w:p w14:paraId="7C3B3F3E" w14:textId="040EA7EC" w:rsidR="009C5407" w:rsidRPr="00FD7C9E" w:rsidRDefault="009C5407" w:rsidP="0042719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“Geçici Madde 3- Atatürk Orman Çiftliğinin sahip bulunduğu gayrimenkuller için bu maddeyi ihdas eden Kanunun yürürlük tarihinden önce</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w:t>
      </w:r>
      <w:r w:rsidR="0085411B" w:rsidRPr="00FD7C9E">
        <w:rPr>
          <w:rFonts w:ascii="Times New Roman" w:hAnsi="Times New Roman" w:cs="Times New Roman"/>
          <w:sz w:val="24"/>
          <w:szCs w:val="24"/>
        </w:rPr>
        <w:t xml:space="preserve">29/7/1970 tarihli ve </w:t>
      </w:r>
      <w:r w:rsidRPr="00FD7C9E">
        <w:rPr>
          <w:rFonts w:ascii="Times New Roman" w:hAnsi="Times New Roman" w:cs="Times New Roman"/>
          <w:sz w:val="24"/>
          <w:szCs w:val="24"/>
        </w:rPr>
        <w:t>1319 sayılı Emlak Vergisi Kanunu hükümlerince tahakkuk ettirilmiş</w:t>
      </w:r>
      <w:r w:rsidR="004E799C" w:rsidRPr="00FD7C9E">
        <w:rPr>
          <w:rFonts w:ascii="Times New Roman" w:hAnsi="Times New Roman" w:cs="Times New Roman"/>
          <w:sz w:val="24"/>
          <w:szCs w:val="24"/>
        </w:rPr>
        <w:t>,</w:t>
      </w:r>
      <w:r w:rsidRPr="00FD7C9E">
        <w:rPr>
          <w:rFonts w:ascii="Times New Roman" w:hAnsi="Times New Roman" w:cs="Times New Roman"/>
          <w:sz w:val="24"/>
          <w:szCs w:val="24"/>
        </w:rPr>
        <w:t xml:space="preserve"> bina ve arazi vergileri </w:t>
      </w:r>
      <w:r w:rsidRPr="00FD7C9E">
        <w:rPr>
          <w:rFonts w:ascii="Times New Roman" w:hAnsi="Times New Roman" w:cs="Times New Roman"/>
          <w:color w:val="000000"/>
          <w:sz w:val="24"/>
          <w:szCs w:val="24"/>
        </w:rPr>
        <w:t>ve bunlara bağlı vergi cezaları, gecikme faizleri, gecikme zamları</w:t>
      </w:r>
      <w:r w:rsidR="00EE377C" w:rsidRPr="00FD7C9E">
        <w:rPr>
          <w:rFonts w:ascii="Times New Roman" w:hAnsi="Times New Roman" w:cs="Times New Roman"/>
          <w:color w:val="000000"/>
          <w:sz w:val="24"/>
          <w:szCs w:val="24"/>
        </w:rPr>
        <w:t>nın</w:t>
      </w:r>
      <w:r w:rsidRPr="00FD7C9E">
        <w:rPr>
          <w:rFonts w:ascii="Times New Roman" w:hAnsi="Times New Roman" w:cs="Times New Roman"/>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p w14:paraId="0723E966" w14:textId="79241178" w:rsidR="0042719D" w:rsidRPr="00FD7C9E" w:rsidRDefault="0042719D" w:rsidP="0042719D">
      <w:pPr>
        <w:tabs>
          <w:tab w:val="left" w:pos="566"/>
        </w:tabs>
        <w:spacing w:after="0" w:line="240" w:lineRule="exact"/>
        <w:jc w:val="both"/>
        <w:rPr>
          <w:rFonts w:ascii="Times New Roman" w:eastAsia="ヒラギノ明朝 Pro W3" w:hAnsi="Times New Roman" w:cs="Times New Roman"/>
          <w:color w:val="FF0000"/>
          <w:sz w:val="24"/>
          <w:szCs w:val="24"/>
        </w:rPr>
      </w:pPr>
      <w:r w:rsidRPr="00FD7C9E">
        <w:rPr>
          <w:rFonts w:ascii="Times New Roman" w:hAnsi="Times New Roman" w:cs="Times New Roman"/>
          <w:color w:val="FF0000"/>
          <w:sz w:val="24"/>
          <w:szCs w:val="24"/>
        </w:rPr>
        <w:tab/>
      </w:r>
    </w:p>
    <w:p w14:paraId="090E984A" w14:textId="13EFE9D9" w:rsidR="009228F4" w:rsidRPr="00FD7C9E" w:rsidRDefault="009228F4" w:rsidP="0042719D">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 xml:space="preserve">MADDE </w:t>
      </w:r>
      <w:r w:rsidR="00C73D4B" w:rsidRPr="00FD7C9E">
        <w:rPr>
          <w:rFonts w:ascii="Times New Roman" w:eastAsia="ヒラギノ明朝 Pro W3" w:hAnsi="Times New Roman" w:cs="Times New Roman"/>
          <w:b/>
          <w:sz w:val="24"/>
          <w:szCs w:val="24"/>
        </w:rPr>
        <w:t>1</w:t>
      </w:r>
      <w:r w:rsidR="00B72CA2" w:rsidRPr="00FD7C9E">
        <w:rPr>
          <w:rFonts w:ascii="Times New Roman" w:eastAsia="ヒラギノ明朝 Pro W3" w:hAnsi="Times New Roman" w:cs="Times New Roman"/>
          <w:b/>
          <w:sz w:val="24"/>
          <w:szCs w:val="24"/>
        </w:rPr>
        <w:t>7</w:t>
      </w:r>
      <w:r w:rsidR="00D314B6" w:rsidRPr="00FD7C9E">
        <w:rPr>
          <w:rFonts w:ascii="Times New Roman" w:eastAsia="ヒラギノ明朝 Pro W3" w:hAnsi="Times New Roman" w:cs="Times New Roman"/>
          <w:b/>
          <w:sz w:val="24"/>
          <w:szCs w:val="24"/>
        </w:rPr>
        <w:t>-</w:t>
      </w:r>
      <w:r w:rsidRPr="00FD7C9E">
        <w:rPr>
          <w:rFonts w:ascii="Times New Roman" w:eastAsia="ヒラギノ明朝 Pro W3" w:hAnsi="Times New Roman" w:cs="Times New Roman"/>
          <w:sz w:val="24"/>
          <w:szCs w:val="24"/>
        </w:rPr>
        <w:t xml:space="preserve"> 11/6/1936 tarihli ve 3039 sayılı Çeltik Ekimi Kanununun 19 uncu maddesinin birinci fıkrasının birinci cümlesi aşağıdaki şekilde değiştirilmiştir.</w:t>
      </w:r>
    </w:p>
    <w:p w14:paraId="0FF4F998" w14:textId="77777777" w:rsidR="009228F4" w:rsidRPr="00FD7C9E" w:rsidRDefault="009228F4" w:rsidP="00B72CA2">
      <w:pPr>
        <w:shd w:val="clear" w:color="auto" w:fill="FFFFFF"/>
        <w:spacing w:after="0" w:line="240" w:lineRule="auto"/>
        <w:jc w:val="both"/>
        <w:rPr>
          <w:rStyle w:val="normal1"/>
          <w:rFonts w:ascii="Times New Roman" w:hAnsi="Times New Roman" w:cs="Times New Roman"/>
          <w:sz w:val="24"/>
          <w:szCs w:val="24"/>
        </w:rPr>
      </w:pPr>
      <w:r w:rsidRPr="00FD7C9E">
        <w:rPr>
          <w:rStyle w:val="normal1"/>
          <w:rFonts w:ascii="Times New Roman" w:hAnsi="Times New Roman" w:cs="Times New Roman"/>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p>
    <w:p w14:paraId="17653549" w14:textId="77777777" w:rsidR="0042719D" w:rsidRPr="00FD7C9E" w:rsidRDefault="0042719D" w:rsidP="00E1672F">
      <w:pPr>
        <w:pStyle w:val="AralkYok"/>
        <w:ind w:firstLine="709"/>
        <w:jc w:val="both"/>
        <w:rPr>
          <w:rFonts w:ascii="Times New Roman" w:hAnsi="Times New Roman"/>
          <w:b/>
          <w:sz w:val="24"/>
          <w:szCs w:val="24"/>
        </w:rPr>
      </w:pPr>
    </w:p>
    <w:p w14:paraId="6866EDE6" w14:textId="5DC4DFC2" w:rsidR="009228F4" w:rsidRPr="00FD7C9E" w:rsidRDefault="009228F4" w:rsidP="00E1672F">
      <w:pPr>
        <w:pStyle w:val="AralkYok"/>
        <w:tabs>
          <w:tab w:val="left" w:pos="993"/>
        </w:tabs>
        <w:ind w:firstLine="709"/>
        <w:jc w:val="both"/>
        <w:rPr>
          <w:rFonts w:ascii="Times New Roman" w:hAnsi="Times New Roman"/>
          <w:sz w:val="24"/>
          <w:szCs w:val="24"/>
        </w:rPr>
      </w:pPr>
      <w:r w:rsidRPr="00FD7C9E">
        <w:rPr>
          <w:rFonts w:ascii="Times New Roman" w:hAnsi="Times New Roman"/>
          <w:b/>
          <w:sz w:val="24"/>
          <w:szCs w:val="24"/>
        </w:rPr>
        <w:t xml:space="preserve">MADDE </w:t>
      </w:r>
      <w:r w:rsidR="00B72CA2" w:rsidRPr="00FD7C9E">
        <w:rPr>
          <w:rFonts w:ascii="Times New Roman" w:hAnsi="Times New Roman"/>
          <w:b/>
          <w:sz w:val="24"/>
          <w:szCs w:val="24"/>
        </w:rPr>
        <w:t>18</w:t>
      </w:r>
      <w:r w:rsidR="00D314B6" w:rsidRPr="00FD7C9E">
        <w:rPr>
          <w:rFonts w:ascii="Times New Roman" w:hAnsi="Times New Roman"/>
          <w:b/>
          <w:sz w:val="24"/>
          <w:szCs w:val="24"/>
        </w:rPr>
        <w:t>-</w:t>
      </w:r>
      <w:r w:rsidRPr="00FD7C9E">
        <w:rPr>
          <w:rStyle w:val="grame"/>
          <w:rFonts w:ascii="Times New Roman" w:hAnsi="Times New Roman"/>
          <w:sz w:val="24"/>
          <w:szCs w:val="24"/>
        </w:rPr>
        <w:t xml:space="preserve"> </w:t>
      </w:r>
      <w:r w:rsidRPr="00FD7C9E">
        <w:rPr>
          <w:rFonts w:ascii="Times New Roman" w:hAnsi="Times New Roman"/>
          <w:sz w:val="24"/>
          <w:szCs w:val="24"/>
        </w:rPr>
        <w:t>31/10/2006 tarihli ve 5553 sayılı Tohumculuk Kanununun;</w:t>
      </w:r>
    </w:p>
    <w:p w14:paraId="4FC17FAC" w14:textId="77777777" w:rsidR="009228F4" w:rsidRPr="00FD7C9E" w:rsidRDefault="009228F4" w:rsidP="00E1672F">
      <w:pPr>
        <w:pStyle w:val="AralkYok"/>
        <w:numPr>
          <w:ilvl w:val="0"/>
          <w:numId w:val="1"/>
        </w:numPr>
        <w:tabs>
          <w:tab w:val="left" w:pos="993"/>
        </w:tabs>
        <w:ind w:left="0" w:firstLine="709"/>
        <w:jc w:val="both"/>
        <w:rPr>
          <w:rFonts w:ascii="Times New Roman" w:hAnsi="Times New Roman"/>
          <w:sz w:val="24"/>
          <w:szCs w:val="24"/>
        </w:rPr>
      </w:pPr>
      <w:r w:rsidRPr="00FD7C9E">
        <w:rPr>
          <w:rFonts w:ascii="Times New Roman" w:hAnsi="Times New Roman"/>
          <w:sz w:val="24"/>
          <w:szCs w:val="24"/>
        </w:rPr>
        <w:t xml:space="preserve">20 nci maddesinin ikinci fıkrasında yer alan “iki yıllık” ibaresi “dört yıllık” şeklinde, </w:t>
      </w:r>
    </w:p>
    <w:p w14:paraId="4D4BD1A2"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21 inci maddesinin birinci fıkrasında yer alan “iki yıllık” ibaresi “dört yıllık” şeklinde,</w:t>
      </w:r>
    </w:p>
    <w:p w14:paraId="70B6201F" w14:textId="77777777" w:rsidR="009228F4" w:rsidRPr="00FD7C9E" w:rsidRDefault="009228F4" w:rsidP="00E1672F">
      <w:pPr>
        <w:pStyle w:val="ListeParagraf"/>
        <w:numPr>
          <w:ilvl w:val="0"/>
          <w:numId w:val="1"/>
        </w:numPr>
        <w:tabs>
          <w:tab w:val="left" w:pos="567"/>
          <w:tab w:val="left" w:pos="993"/>
          <w:tab w:val="right" w:pos="8188"/>
        </w:tabs>
        <w:spacing w:after="0" w:line="240" w:lineRule="auto"/>
        <w:ind w:left="0" w:firstLine="709"/>
        <w:contextualSpacing w:val="0"/>
        <w:jc w:val="both"/>
        <w:rPr>
          <w:rFonts w:ascii="Times New Roman" w:hAnsi="Times New Roman" w:cs="Times New Roman"/>
          <w:sz w:val="24"/>
          <w:szCs w:val="24"/>
        </w:rPr>
      </w:pPr>
      <w:r w:rsidRPr="00FD7C9E">
        <w:rPr>
          <w:rFonts w:ascii="Times New Roman" w:hAnsi="Times New Roman" w:cs="Times New Roman"/>
          <w:sz w:val="24"/>
          <w:szCs w:val="24"/>
        </w:rPr>
        <w:t xml:space="preserve"> 22 nci maddesinin birinci ve üçüncü fıkralarında yer alan  “iki yıllık” ibareleri “dört yıllık” şeklinde, </w:t>
      </w:r>
    </w:p>
    <w:p w14:paraId="15FB312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ç) 23 üncü maddesinin birinci fıkrasında yer alan “iki yıllık” ibaresi “dört yıllık” şeklinde, </w:t>
      </w:r>
    </w:p>
    <w:p w14:paraId="6099BAF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Cs/>
          <w:sz w:val="24"/>
          <w:szCs w:val="24"/>
        </w:rPr>
        <w:t xml:space="preserve">d) </w:t>
      </w:r>
      <w:r w:rsidRPr="00FD7C9E">
        <w:rPr>
          <w:rFonts w:ascii="Times New Roman" w:hAnsi="Times New Roman" w:cs="Times New Roman"/>
          <w:sz w:val="24"/>
          <w:szCs w:val="24"/>
        </w:rPr>
        <w:t xml:space="preserve">29 uncu maddesinin birinci fıkrasında yer alan “iki yıl” ibaresi “dört yıl” şeklinde, </w:t>
      </w:r>
    </w:p>
    <w:p w14:paraId="04A5D9F1"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e) 30 uncu maddesinin birinci fıkrasında yer alan “iki yıllık” ibaresi “dört yıllık” şeklinde, </w:t>
      </w:r>
    </w:p>
    <w:p w14:paraId="69A6A7F9"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f) 31 inci maddesinin birinci ve üçüncü fıkralarında yer alan “iki yıllık” ibareleri “dört yıllık” şeklinde, </w:t>
      </w:r>
    </w:p>
    <w:p w14:paraId="3986E8DA"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g) 32 nci maddesinin birinci fıkrasında yer alan “iki yıllık” ibaresi “dört yıllık” şeklinde, </w:t>
      </w:r>
    </w:p>
    <w:p w14:paraId="079FD488"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ğ) 33 üncü maddesinin birinci fıkrasında yer alan “iki yıl” ibaresi “dört yıl” şeklinde,</w:t>
      </w:r>
    </w:p>
    <w:p w14:paraId="19A91703" w14:textId="77777777" w:rsidR="009228F4" w:rsidRPr="00FD7C9E" w:rsidRDefault="009228F4" w:rsidP="00E1672F">
      <w:pPr>
        <w:tabs>
          <w:tab w:val="left" w:pos="567"/>
          <w:tab w:val="left" w:pos="993"/>
          <w:tab w:val="right" w:pos="8188"/>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değiştirilmiştir.</w:t>
      </w:r>
    </w:p>
    <w:p w14:paraId="08B5990E" w14:textId="1FF1B5AF" w:rsidR="009228F4" w:rsidRPr="00FD7C9E" w:rsidRDefault="009228F4" w:rsidP="00E1672F">
      <w:pPr>
        <w:spacing w:after="0" w:line="240" w:lineRule="auto"/>
        <w:ind w:firstLine="709"/>
        <w:jc w:val="both"/>
        <w:rPr>
          <w:rFonts w:ascii="Times New Roman" w:hAnsi="Times New Roman" w:cs="Times New Roman"/>
          <w:sz w:val="24"/>
          <w:szCs w:val="24"/>
        </w:rPr>
      </w:pPr>
    </w:p>
    <w:p w14:paraId="39BD72F2" w14:textId="4E7E2FDA" w:rsidR="009228F4" w:rsidRPr="00FD7C9E" w:rsidRDefault="009228F4" w:rsidP="005B2AD2">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
          <w:sz w:val="24"/>
          <w:szCs w:val="24"/>
        </w:rPr>
        <w:t xml:space="preserve">MADDE </w:t>
      </w:r>
      <w:r w:rsidR="00184D1C" w:rsidRPr="00FD7C9E">
        <w:rPr>
          <w:rFonts w:ascii="Times New Roman" w:hAnsi="Times New Roman" w:cs="Times New Roman"/>
          <w:b/>
          <w:sz w:val="24"/>
          <w:szCs w:val="24"/>
        </w:rPr>
        <w:t>19</w:t>
      </w:r>
      <w:r w:rsidRPr="00FD7C9E">
        <w:rPr>
          <w:rFonts w:ascii="Times New Roman" w:hAnsi="Times New Roman" w:cs="Times New Roman"/>
          <w:b/>
          <w:sz w:val="24"/>
          <w:szCs w:val="24"/>
        </w:rPr>
        <w:t>-</w:t>
      </w:r>
      <w:r w:rsidRPr="00FD7C9E">
        <w:rPr>
          <w:rStyle w:val="GvdemetniKaln6"/>
          <w:sz w:val="24"/>
          <w:szCs w:val="24"/>
        </w:rPr>
        <w:t xml:space="preserve"> </w:t>
      </w:r>
      <w:r w:rsidRPr="00FD7C9E">
        <w:rPr>
          <w:rFonts w:ascii="Times New Roman" w:hAnsi="Times New Roman" w:cs="Times New Roman"/>
          <w:color w:val="000000" w:themeColor="text1"/>
          <w:sz w:val="24"/>
          <w:szCs w:val="24"/>
        </w:rPr>
        <w:t xml:space="preserve">11/6/2010 tarihli ve 5996 sayılı Veteriner Hizmetleri, Bitki Sağlığı, Gıda ve Yem Kanununun </w:t>
      </w:r>
      <w:r w:rsidRPr="00FD7C9E">
        <w:rPr>
          <w:rFonts w:ascii="Times New Roman" w:hAnsi="Times New Roman" w:cs="Times New Roman"/>
          <w:sz w:val="24"/>
          <w:szCs w:val="24"/>
        </w:rPr>
        <w:t>5 inci maddesinin birinci ve üçüncü fıkraları aşağıdaki şekilde değiştirilmiştir.</w:t>
      </w:r>
    </w:p>
    <w:p w14:paraId="33EF84FB"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“(1) Hayvanlarda herhangi bir tazminatlı hastalık tespit edilmesi sonucu resmî veteriner hekim veya yetkilendirilmiş veteriner hekim gözetiminde mecburî kesime tâbi tutulan veya itlaf edilen hayvanlar ile kesimhanelerde tespit edilen tazminatlı hastalık nedeniyle imha edilen hayvanların bedelleri Cumhurbaşkanı tarafından belirlenen oranlarda ve bu hastalıklar nedeniyle imha edilen hayvansal ürünlerin, yem, madde ve malzemelerin bedelleri ile itlaf ve imha edilen hayvan, hayvansal ürün, yem, madde ve malzemelerin imha, dezenfeksiyon ve imha yerine nakliye masrafları Bakanlık tarafından sahiplerine tazminat olarak ödenir. Bakanlık, bütçe imkânları, hastalıklarla ilgili bilimsel veriler ile eradikasyon ve kontrol programlarına göre, tazminatlı hastalıklar ile bu hastalıklar nedeniyle imha edilen hayvansal ürün, yem, madde ve malzemelerden hangilerine tazminat ödemesi yapacağını, ödeme yapılacak yerleri ve uygulama zamanını belirler.”</w:t>
      </w:r>
    </w:p>
    <w:p w14:paraId="06CD6D93" w14:textId="77777777" w:rsidR="009228F4" w:rsidRPr="00FD7C9E" w:rsidRDefault="009228F4" w:rsidP="00E1672F">
      <w:pPr>
        <w:tabs>
          <w:tab w:val="left" w:pos="566"/>
        </w:tabs>
        <w:spacing w:after="0" w:line="240" w:lineRule="auto"/>
        <w:ind w:firstLine="709"/>
        <w:jc w:val="both"/>
        <w:rPr>
          <w:rFonts w:ascii="Times New Roman" w:hAnsi="Times New Roman" w:cs="Times New Roman"/>
          <w:bCs/>
          <w:sz w:val="24"/>
          <w:szCs w:val="24"/>
          <w:shd w:val="clear" w:color="auto" w:fill="FFFFFF"/>
        </w:rPr>
      </w:pPr>
      <w:r w:rsidRPr="00FD7C9E">
        <w:rPr>
          <w:rFonts w:ascii="Times New Roman" w:hAnsi="Times New Roman" w:cs="Times New Roman"/>
          <w:bCs/>
          <w:sz w:val="24"/>
          <w:szCs w:val="24"/>
          <w:shd w:val="clear" w:color="auto" w:fill="FFFFFF"/>
        </w:rPr>
        <w:t>“(3) Sahipleri tarafından hasta oldukları Bakanlıkça belirlenen usullere göre bildirilmeyen veya hasta olduğu bilinerek satın alındığı tespit edilen hayvanlar ile kamu kurum ve kuruluşlarına ait hayvanlar için tazminat ödenmez.”</w:t>
      </w:r>
    </w:p>
    <w:p w14:paraId="11F15275" w14:textId="24215080" w:rsidR="001F7C9E" w:rsidRPr="00FD7C9E" w:rsidRDefault="001F7C9E" w:rsidP="00600117">
      <w:pPr>
        <w:spacing w:after="0" w:line="240" w:lineRule="auto"/>
        <w:ind w:firstLine="709"/>
        <w:jc w:val="both"/>
        <w:rPr>
          <w:rFonts w:ascii="Times New Roman" w:hAnsi="Times New Roman" w:cs="Times New Roman"/>
          <w:b/>
          <w:sz w:val="24"/>
          <w:szCs w:val="24"/>
        </w:rPr>
      </w:pPr>
    </w:p>
    <w:p w14:paraId="71F512DD" w14:textId="4C1FC05D" w:rsidR="009228F4" w:rsidRPr="00FD7C9E" w:rsidRDefault="009228F4" w:rsidP="005B2AD2">
      <w:pPr>
        <w:spacing w:after="0" w:line="240" w:lineRule="auto"/>
        <w:ind w:firstLine="709"/>
        <w:jc w:val="both"/>
        <w:rPr>
          <w:rFonts w:ascii="Times New Roman" w:hAnsi="Times New Roman" w:cs="Times New Roman"/>
          <w:bCs/>
          <w:sz w:val="24"/>
          <w:szCs w:val="24"/>
        </w:rPr>
      </w:pPr>
      <w:r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0</w:t>
      </w:r>
      <w:r w:rsidRPr="00FD7C9E">
        <w:rPr>
          <w:rFonts w:ascii="Times New Roman" w:hAnsi="Times New Roman" w:cs="Times New Roman"/>
          <w:b/>
          <w:sz w:val="24"/>
          <w:szCs w:val="24"/>
        </w:rPr>
        <w:t>-</w:t>
      </w:r>
      <w:r w:rsidRPr="00FD7C9E">
        <w:rPr>
          <w:rFonts w:ascii="Times New Roman" w:hAnsi="Times New Roman" w:cs="Times New Roman"/>
          <w:bCs/>
          <w:sz w:val="24"/>
          <w:szCs w:val="24"/>
        </w:rPr>
        <w:t xml:space="preserve">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z w:val="24"/>
          <w:szCs w:val="24"/>
        </w:rPr>
        <w:t xml:space="preserve"> Kanunun </w:t>
      </w:r>
      <w:r w:rsidRPr="00FD7C9E">
        <w:rPr>
          <w:rFonts w:ascii="Times New Roman" w:hAnsi="Times New Roman" w:cs="Times New Roman"/>
          <w:sz w:val="24"/>
          <w:szCs w:val="24"/>
        </w:rPr>
        <w:t>34 üncü</w:t>
      </w:r>
      <w:r w:rsidRPr="00FD7C9E">
        <w:rPr>
          <w:rFonts w:ascii="Times New Roman" w:hAnsi="Times New Roman" w:cs="Times New Roman"/>
          <w:bCs/>
          <w:sz w:val="24"/>
          <w:szCs w:val="24"/>
        </w:rPr>
        <w:t xml:space="preserve"> maddesinin on birinci fıkrasından sonra gelmek üzere aşağıdaki fıkra eklenmiş ve devamı fıkra buna göre teselsül ettirilmiştir.</w:t>
      </w:r>
    </w:p>
    <w:p w14:paraId="2934B34B" w14:textId="494E5DF0" w:rsidR="009228F4" w:rsidRPr="00FD7C9E" w:rsidRDefault="009228F4" w:rsidP="005B2AD2">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Cs/>
          <w:sz w:val="24"/>
          <w:szCs w:val="24"/>
        </w:rPr>
        <w:t xml:space="preserve">“(12) </w:t>
      </w:r>
      <w:r w:rsidRPr="00FD7C9E">
        <w:rPr>
          <w:rFonts w:ascii="Times New Roman" w:hAnsi="Times New Roman" w:cs="Times New Roman"/>
          <w:color w:val="00B0F0"/>
          <w:sz w:val="24"/>
          <w:szCs w:val="24"/>
        </w:rPr>
        <w:t xml:space="preserve"> </w:t>
      </w:r>
      <w:r w:rsidRPr="00FD7C9E">
        <w:rPr>
          <w:rFonts w:ascii="Times New Roman" w:hAnsi="Times New Roman" w:cs="Times New Roman"/>
          <w:color w:val="000000" w:themeColor="text1"/>
          <w:sz w:val="24"/>
          <w:szCs w:val="24"/>
        </w:rPr>
        <w:t>Kanun hükümlerine göre Türkiye ile diğer ülkeler arasında demiryolu dahil kara, deniz ve hava yoluyla yapılan eşya ve yolcu taşımalarında yararlanılan istasyon, deniz ve hava limanlarını işleten kuruluşlar</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canlı hayvan ve hayvansal ürünler ile bitki ve bitkisel ürünlerin gerekli resmi kontrollerinin yapılmasını sağlamak üzere</w:t>
      </w:r>
      <w:r w:rsidR="00451421" w:rsidRPr="00FD7C9E">
        <w:rPr>
          <w:rFonts w:ascii="Times New Roman" w:hAnsi="Times New Roman" w:cs="Times New Roman"/>
          <w:color w:val="000000" w:themeColor="text1"/>
          <w:sz w:val="24"/>
          <w:szCs w:val="24"/>
        </w:rPr>
        <w:t>,</w:t>
      </w:r>
      <w:r w:rsidRPr="00FD7C9E">
        <w:rPr>
          <w:rFonts w:ascii="Times New Roman" w:hAnsi="Times New Roman" w:cs="Times New Roman"/>
          <w:color w:val="000000" w:themeColor="text1"/>
          <w:sz w:val="24"/>
          <w:szCs w:val="24"/>
        </w:rPr>
        <w:t xml:space="preserve"> Bakanlık birimlerinin çalışmalarına elverişli ve yeterli bürolar ve buraların aydınlatma, ısıtma ve temizlik ihtiyaçlarını karşılamak; telefon ve büro eşyasını bedelsiz olarak sağlamak zorundadırlar.”</w:t>
      </w:r>
    </w:p>
    <w:p w14:paraId="65CF141E" w14:textId="285825ED" w:rsidR="009228F4" w:rsidRPr="00FD7C9E" w:rsidRDefault="009228F4" w:rsidP="00766DE4">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ab/>
      </w:r>
    </w:p>
    <w:p w14:paraId="707BF1EE" w14:textId="77777777" w:rsidR="005F21C1" w:rsidRPr="00FD7C9E" w:rsidRDefault="005F21C1" w:rsidP="00766DE4">
      <w:pPr>
        <w:spacing w:after="0" w:line="240" w:lineRule="auto"/>
        <w:ind w:firstLine="709"/>
        <w:jc w:val="both"/>
        <w:rPr>
          <w:rFonts w:ascii="Times New Roman" w:hAnsi="Times New Roman" w:cs="Times New Roman"/>
          <w:color w:val="000000" w:themeColor="text1"/>
          <w:sz w:val="24"/>
          <w:szCs w:val="24"/>
        </w:rPr>
      </w:pPr>
      <w:r w:rsidRPr="00FD7C9E">
        <w:rPr>
          <w:rFonts w:ascii="Times New Roman" w:hAnsi="Times New Roman" w:cs="Times New Roman"/>
          <w:b/>
          <w:color w:val="000000" w:themeColor="text1"/>
          <w:sz w:val="24"/>
          <w:szCs w:val="24"/>
        </w:rPr>
        <w:t xml:space="preserve">MADDE 21- </w:t>
      </w:r>
      <w:r w:rsidRPr="00FD7C9E">
        <w:rPr>
          <w:rFonts w:ascii="Times New Roman" w:hAnsi="Times New Roman" w:cs="Times New Roman"/>
          <w:color w:val="000000" w:themeColor="text1"/>
          <w:sz w:val="24"/>
          <w:szCs w:val="24"/>
        </w:rPr>
        <w:t>5996 sayılı</w:t>
      </w:r>
      <w:r w:rsidRPr="00FD7C9E">
        <w:rPr>
          <w:rFonts w:ascii="Times New Roman" w:hAnsi="Times New Roman" w:cs="Times New Roman"/>
          <w:sz w:val="24"/>
          <w:szCs w:val="24"/>
        </w:rPr>
        <w:t xml:space="preserve"> Kanunun 36 ncı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2B2A2BA" w14:textId="77777777" w:rsidR="005F21C1" w:rsidRPr="00FD7C9E" w:rsidRDefault="005F21C1" w:rsidP="00766DE4">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“f) 8 inci madde gereği canlı hayvan ve hayvansal ürünlerin sevklerinde Bakanlıkça belirlenen belgeleri bulundurmayan canlı hayvan ve hayvansal ürün sahiplerine sığır cinsi hayvanlar için hayvan başına dörtbindörtyüz Türk Lirası, koyun ve keçi türü hayvanlar için hayvan başına yediyüz Türk Lirası, diğer hayvan türleri ve hayvansal ürünler için araç başına onbeşbin Türk Lirası, ayrıca nakil vasıtası sahiplerine onbeşbin Türk Lirası, Bakanlıkça izin verilen yerler dışında hayvan satışı yapanlara onbeşbin Türk Lirası idarî para cezası verilir. Belgesiz nakledilen hayvanların, Bakanlıkça belirlenen korunmuş bölgeler hariç olmak koşulu ile nakil esnasında yakalanması durumunda, sahibinin bilgisi dâhilinde karantina altına alınır. Korunmuş bölgeler ve karantina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Kesim, imha ve itlaf hâlinde Bakanlıkça herhangi bir tazminat ödenmez. Canlı hayvan sevklerinde Bakanlıkça belirlenen kurallara göre yol kontrol ve denetim noktalarına girmeyen nakil vasıtası sahiplerine araç başı onbeşbin Türk lirası, hayvan sahiplerine seksenbin Türk lirası, idarî para cezası verilir.”</w:t>
      </w:r>
    </w:p>
    <w:p w14:paraId="7FB6D494" w14:textId="77777777" w:rsidR="001F7C9E" w:rsidRPr="00FD7C9E" w:rsidRDefault="001F7C9E" w:rsidP="00766DE4">
      <w:pPr>
        <w:spacing w:after="0" w:line="240" w:lineRule="auto"/>
        <w:ind w:firstLine="709"/>
        <w:jc w:val="both"/>
        <w:rPr>
          <w:rFonts w:ascii="Times New Roman" w:hAnsi="Times New Roman" w:cs="Times New Roman"/>
          <w:b/>
          <w:bCs/>
          <w:spacing w:val="-3"/>
          <w:sz w:val="24"/>
          <w:szCs w:val="24"/>
        </w:rPr>
      </w:pPr>
    </w:p>
    <w:p w14:paraId="240634D1" w14:textId="0875C112" w:rsidR="009228F4" w:rsidRPr="00FD7C9E" w:rsidRDefault="009228F4" w:rsidP="00766DE4">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pacing w:val="-3"/>
          <w:sz w:val="24"/>
          <w:szCs w:val="24"/>
        </w:rPr>
        <w:t>MADDE 2</w:t>
      </w:r>
      <w:r w:rsidR="00184D1C" w:rsidRPr="00FD7C9E">
        <w:rPr>
          <w:rFonts w:ascii="Times New Roman" w:hAnsi="Times New Roman" w:cs="Times New Roman"/>
          <w:b/>
          <w:bCs/>
          <w:spacing w:val="-3"/>
          <w:sz w:val="24"/>
          <w:szCs w:val="24"/>
        </w:rPr>
        <w:t>2</w:t>
      </w:r>
      <w:r w:rsidRPr="00FD7C9E">
        <w:rPr>
          <w:rFonts w:ascii="Times New Roman" w:hAnsi="Times New Roman" w:cs="Times New Roman"/>
          <w:b/>
          <w:bCs/>
          <w:spacing w:val="-3"/>
          <w:sz w:val="24"/>
          <w:szCs w:val="24"/>
        </w:rPr>
        <w:t>- </w:t>
      </w:r>
      <w:r w:rsidR="00D43C92" w:rsidRPr="00FD7C9E">
        <w:rPr>
          <w:rFonts w:ascii="Times New Roman" w:hAnsi="Times New Roman" w:cs="Times New Roman"/>
          <w:color w:val="000000" w:themeColor="text1"/>
          <w:sz w:val="24"/>
          <w:szCs w:val="24"/>
        </w:rPr>
        <w:t>5996 sayılı</w:t>
      </w:r>
      <w:r w:rsidRPr="00FD7C9E">
        <w:rPr>
          <w:rFonts w:ascii="Times New Roman" w:hAnsi="Times New Roman" w:cs="Times New Roman"/>
          <w:bCs/>
          <w:spacing w:val="-3"/>
          <w:sz w:val="24"/>
          <w:szCs w:val="24"/>
        </w:rPr>
        <w:t xml:space="preserve"> Kanunun</w:t>
      </w:r>
      <w:r w:rsidRPr="00FD7C9E">
        <w:rPr>
          <w:rFonts w:ascii="Times New Roman" w:hAnsi="Times New Roman" w:cs="Times New Roman"/>
          <w:spacing w:val="-3"/>
          <w:sz w:val="24"/>
          <w:szCs w:val="24"/>
        </w:rPr>
        <w:t xml:space="preserve"> 38 inci maddesinin birinci fıkrasına aşağıdaki bentler eklenmiştir.</w:t>
      </w:r>
    </w:p>
    <w:p w14:paraId="3014784F" w14:textId="02CA8BA4" w:rsidR="009228F4" w:rsidRPr="00FD7C9E" w:rsidRDefault="009228F4" w:rsidP="005B2AD2">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“i) 15 inci maddede belirtilen zararlı organizmalarla mücadele işlemlerini Bakanlıktan onay almadan fumigasyon yöntemiyle yapanların faaliyeti durdurulur ve </w:t>
      </w:r>
      <w:r w:rsidRPr="00FD7C9E">
        <w:rPr>
          <w:rFonts w:ascii="Times New Roman" w:hAnsi="Times New Roman" w:cs="Times New Roman"/>
          <w:bCs/>
          <w:sz w:val="24"/>
          <w:szCs w:val="24"/>
        </w:rPr>
        <w:t>yetmiş</w:t>
      </w:r>
      <w:r w:rsidR="00311051" w:rsidRPr="00FD7C9E">
        <w:rPr>
          <w:rFonts w:ascii="Times New Roman" w:hAnsi="Times New Roman" w:cs="Times New Roman"/>
          <w:bCs/>
          <w:sz w:val="24"/>
          <w:szCs w:val="24"/>
        </w:rPr>
        <w:t>beşbin</w:t>
      </w:r>
      <w:r w:rsidRPr="00FD7C9E">
        <w:rPr>
          <w:rFonts w:ascii="Times New Roman" w:hAnsi="Times New Roman" w:cs="Times New Roman"/>
          <w:bCs/>
          <w:sz w:val="24"/>
          <w:szCs w:val="24"/>
        </w:rPr>
        <w:t xml:space="preserve"> </w:t>
      </w:r>
      <w:r w:rsidRPr="00FD7C9E">
        <w:rPr>
          <w:rFonts w:ascii="Times New Roman" w:hAnsi="Times New Roman" w:cs="Times New Roman"/>
          <w:sz w:val="24"/>
          <w:szCs w:val="24"/>
        </w:rPr>
        <w:t xml:space="preserve">Türk Lirası idarî para cezası verilir. Bakanlıktan Onay alan ancak Bakanlıkça belirlenen esaslara aykırı işlem yapanlara, birinci defa </w:t>
      </w:r>
      <w:r w:rsidR="00311051" w:rsidRPr="00FD7C9E">
        <w:rPr>
          <w:rFonts w:ascii="Times New Roman" w:hAnsi="Times New Roman" w:cs="Times New Roman"/>
          <w:bCs/>
          <w:sz w:val="24"/>
          <w:szCs w:val="24"/>
        </w:rPr>
        <w:t xml:space="preserve">otuzbin </w:t>
      </w:r>
      <w:r w:rsidRPr="00FD7C9E">
        <w:rPr>
          <w:rFonts w:ascii="Times New Roman" w:hAnsi="Times New Roman" w:cs="Times New Roman"/>
          <w:sz w:val="24"/>
          <w:szCs w:val="24"/>
        </w:rPr>
        <w:t xml:space="preserve">Türk Lirası, bir yıl içerisinde aynı fiilin tekrarı hâlinde </w:t>
      </w:r>
      <w:r w:rsidR="00311051" w:rsidRPr="00FD7C9E">
        <w:rPr>
          <w:rFonts w:ascii="Times New Roman" w:hAnsi="Times New Roman" w:cs="Times New Roman"/>
          <w:bCs/>
          <w:sz w:val="24"/>
          <w:szCs w:val="24"/>
        </w:rPr>
        <w:t xml:space="preserve">yetmişbeşbin </w:t>
      </w:r>
      <w:r w:rsidRPr="00FD7C9E">
        <w:rPr>
          <w:rFonts w:ascii="Times New Roman" w:hAnsi="Times New Roman" w:cs="Times New Roman"/>
          <w:sz w:val="24"/>
          <w:szCs w:val="24"/>
        </w:rPr>
        <w:t xml:space="preserve">Türk Lirası idarî para cezası verilir. İşlem yapılmadan fümigasyon işlemine ait belge düzenleyen, fümigasyon işlemlerinde ve evrakta sahtecilik yapanların   Fümigasyon Ruhsat Belgesi iptal edilir. Fümigasyon Ruhsat Belgesinin onayı için gerekli şartları kaybedenlere, altı ayı aşmamak üzere süre verilir, bu süre içerisinde Fümigasyon Ruhsat Belgesi askıya alınır, verilen süre sonunda olumsuzlukların giderilmemesi durumunda Fümigasyon Ruhsat Belgesi iptal edilir. Fümigasyon Ruhsat Belgesi iptal edilenlere, ortaklarına ve çalışanlarına üç yıl süre ile yeniden Fümigasyon Ruhsat Belgesi verilmez.” </w:t>
      </w:r>
    </w:p>
    <w:p w14:paraId="1C58470B"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“j) Uygulama yapmadan belge düzenleyen, fümigantı tavsiye edilen miktarda kullanmayan, fümigasyon işlemlerinde ve evrakta sahtecilik yapan fümigasyon operatörü ile yardımcısı ve fümigasyon operatör yardımcılarına verilen belgeleri ve kimlik kartları iptal edilir. Belgeleri ve kimlik kartları iptal edilen kişiler iki yıl süre ile yeniden belge almak için başvuruda bulunamaz, adına belge ve kimlik kartı düzenlenemez.”</w:t>
      </w:r>
    </w:p>
    <w:p w14:paraId="01AA2A65" w14:textId="77777777" w:rsidR="009228F4" w:rsidRPr="00FD7C9E" w:rsidRDefault="009228F4" w:rsidP="00E1672F">
      <w:pPr>
        <w:spacing w:after="0" w:line="240" w:lineRule="auto"/>
        <w:ind w:firstLine="709"/>
        <w:jc w:val="center"/>
        <w:rPr>
          <w:rFonts w:ascii="Times New Roman" w:hAnsi="Times New Roman" w:cs="Times New Roman"/>
          <w:b/>
          <w:sz w:val="24"/>
          <w:szCs w:val="24"/>
        </w:rPr>
      </w:pPr>
    </w:p>
    <w:p w14:paraId="78291D69" w14:textId="09659476" w:rsidR="009228F4" w:rsidRPr="00FD7C9E" w:rsidRDefault="008E0801" w:rsidP="00FD7C9E">
      <w:pPr>
        <w:spacing w:after="0" w:line="240" w:lineRule="auto"/>
        <w:ind w:firstLine="29"/>
        <w:jc w:val="both"/>
        <w:rPr>
          <w:rFonts w:ascii="Times New Roman" w:hAnsi="Times New Roman" w:cs="Times New Roman"/>
          <w:sz w:val="24"/>
          <w:szCs w:val="24"/>
        </w:rPr>
      </w:pPr>
      <w:r w:rsidRPr="00FD7C9E">
        <w:rPr>
          <w:rFonts w:ascii="Times New Roman" w:eastAsia="Times New Roman" w:hAnsi="Times New Roman" w:cs="Times New Roman"/>
          <w:color w:val="FF0000"/>
          <w:spacing w:val="-2"/>
          <w:sz w:val="24"/>
          <w:szCs w:val="24"/>
          <w:lang w:eastAsia="tr-TR"/>
        </w:rPr>
        <w:tab/>
      </w:r>
      <w:r w:rsidR="009228F4" w:rsidRPr="00FD7C9E">
        <w:rPr>
          <w:rFonts w:ascii="Times New Roman" w:eastAsia="Times New Roman" w:hAnsi="Times New Roman" w:cs="Times New Roman"/>
          <w:b/>
          <w:sz w:val="24"/>
          <w:szCs w:val="24"/>
          <w:lang w:eastAsia="tr-TR"/>
        </w:rPr>
        <w:t>MADDE 2</w:t>
      </w:r>
      <w:r w:rsidR="00184D1C" w:rsidRPr="00FD7C9E">
        <w:rPr>
          <w:rFonts w:ascii="Times New Roman" w:eastAsia="Times New Roman" w:hAnsi="Times New Roman" w:cs="Times New Roman"/>
          <w:b/>
          <w:sz w:val="24"/>
          <w:szCs w:val="24"/>
          <w:lang w:eastAsia="tr-TR"/>
        </w:rPr>
        <w:t>3</w:t>
      </w:r>
      <w:r w:rsidR="00D314B6" w:rsidRPr="00FD7C9E">
        <w:rPr>
          <w:rFonts w:ascii="Times New Roman" w:eastAsia="Times New Roman" w:hAnsi="Times New Roman" w:cs="Times New Roman"/>
          <w:b/>
          <w:sz w:val="24"/>
          <w:szCs w:val="24"/>
          <w:lang w:eastAsia="tr-TR"/>
        </w:rPr>
        <w:t>-</w:t>
      </w:r>
      <w:r w:rsidR="009228F4" w:rsidRPr="00FD7C9E">
        <w:rPr>
          <w:rFonts w:ascii="Times New Roman" w:eastAsia="Times New Roman" w:hAnsi="Times New Roman" w:cs="Times New Roman"/>
          <w:sz w:val="24"/>
          <w:szCs w:val="24"/>
          <w:lang w:eastAsia="tr-TR"/>
        </w:rPr>
        <w:t xml:space="preserve"> </w:t>
      </w:r>
      <w:r w:rsidR="009228F4" w:rsidRPr="00FD7C9E">
        <w:rPr>
          <w:rFonts w:ascii="Times New Roman" w:hAnsi="Times New Roman" w:cs="Times New Roman"/>
          <w:sz w:val="24"/>
          <w:szCs w:val="24"/>
        </w:rPr>
        <w:t>16/7/1997 tarihli ve 4283 sayılı Yap-İşlet Modeli ile Elektrik Enerjisi Üretim Tesislerinin Kurulması ve İşletilmesi İle Enerji Satışının Düzenlenmesi Hakkında Kanunun geçici 4 üncü maddesinin birinci fıkrasında yer alan “31/12/2025” ibaresi “31/12/2032” şeklinde</w:t>
      </w:r>
      <w:r w:rsidR="00311051" w:rsidRPr="00FD7C9E">
        <w:rPr>
          <w:rFonts w:ascii="Times New Roman" w:hAnsi="Times New Roman" w:cs="Times New Roman"/>
          <w:sz w:val="24"/>
          <w:szCs w:val="24"/>
        </w:rPr>
        <w:t xml:space="preserve"> ve</w:t>
      </w:r>
      <w:r w:rsidR="009228F4" w:rsidRPr="00FD7C9E">
        <w:rPr>
          <w:rFonts w:ascii="Times New Roman" w:hAnsi="Times New Roman" w:cs="Times New Roman"/>
          <w:sz w:val="24"/>
          <w:szCs w:val="24"/>
        </w:rPr>
        <w:t xml:space="preserve"> “4628” ibaresi “6446” şeklinde değiştirilmiştir. </w:t>
      </w:r>
    </w:p>
    <w:p w14:paraId="5C5A323D" w14:textId="77777777" w:rsidR="009228F4" w:rsidRPr="00FD7C9E" w:rsidRDefault="009228F4" w:rsidP="00E1672F">
      <w:pPr>
        <w:spacing w:after="0" w:line="240" w:lineRule="auto"/>
        <w:ind w:firstLine="709"/>
        <w:jc w:val="both"/>
        <w:rPr>
          <w:rFonts w:ascii="Times New Roman" w:hAnsi="Times New Roman" w:cs="Times New Roman"/>
          <w:b/>
          <w:sz w:val="24"/>
          <w:szCs w:val="24"/>
        </w:rPr>
      </w:pPr>
    </w:p>
    <w:p w14:paraId="0B464586" w14:textId="51A580C0" w:rsidR="009228F4" w:rsidRPr="00FD7C9E" w:rsidRDefault="009228F4"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4</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18/12/1953 tarihli ve 6200 sayılı Devlet Su İşleri Genel Müdürlüğünce Yürütülen Hizmetler Hakkında Kanuna aşağıdaki ek maddeler eklenmiştir.</w:t>
      </w:r>
    </w:p>
    <w:p w14:paraId="0BD0EDCC" w14:textId="093E99BA" w:rsidR="009228F4" w:rsidRPr="00FD7C9E" w:rsidRDefault="00FD7C9E" w:rsidP="004373AD">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16</w:t>
      </w:r>
      <w:r w:rsidR="009228F4" w:rsidRPr="00FD7C9E">
        <w:rPr>
          <w:rFonts w:ascii="Times New Roman" w:hAnsi="Times New Roman" w:cs="Times New Roman"/>
          <w:b/>
          <w:sz w:val="24"/>
          <w:szCs w:val="24"/>
        </w:rPr>
        <w:t>-</w:t>
      </w:r>
      <w:r w:rsidR="009228F4" w:rsidRPr="00FD7C9E">
        <w:rPr>
          <w:rFonts w:ascii="Times New Roman" w:hAnsi="Times New Roman" w:cs="Times New Roman"/>
          <w:sz w:val="24"/>
          <w:szCs w:val="24"/>
        </w:rPr>
        <w:t xml:space="preserve">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693F737D"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alınmaması halinde, şirkete toplam ceza tutarı iki yüz elli bin Türk Lirasından az, beş milyon Türk Lirasından çok olmamak üzere, tesisin hidrolik kurulu gücüne (MWm) bağlı olarak megavat başına elli bin Türk lirası idari para cezası uygulanır. Ayrıca mahalli mülki idari amir kararıyla risk oluşturan durumlar ortadan kaldırılır. Bu hususta yapılan masraflar ilgili şirketten tahsil edilir.</w:t>
      </w:r>
    </w:p>
    <w:p w14:paraId="423E6E15"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(MWm)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011F624"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maddede belirtilen idari para cezasını gerektiren hallerin tekerrürü halinde ceza tutarı ile alt ve üst sınır değerleri iki katı olarak uygulanır.</w:t>
      </w:r>
    </w:p>
    <w:p w14:paraId="7C1CAD19" w14:textId="434F9CE3"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Bu maddenin yürütülmesine ilişkin usul ve esaslar DSİ’nin bağlı olduğu Bakanlık tarafından çıkarılacak yönetmelikle düzenlenir.”</w:t>
      </w:r>
    </w:p>
    <w:p w14:paraId="60429864" w14:textId="77777777" w:rsidR="00D629FC" w:rsidRPr="00FD7C9E" w:rsidRDefault="00D629FC" w:rsidP="004373AD">
      <w:pPr>
        <w:spacing w:after="0" w:line="240" w:lineRule="auto"/>
        <w:ind w:firstLine="709"/>
        <w:jc w:val="both"/>
        <w:rPr>
          <w:rFonts w:ascii="Times New Roman" w:hAnsi="Times New Roman" w:cs="Times New Roman"/>
          <w:sz w:val="24"/>
          <w:szCs w:val="24"/>
        </w:rPr>
      </w:pPr>
    </w:p>
    <w:p w14:paraId="1DE678B8" w14:textId="3907FC31" w:rsidR="009228F4" w:rsidRPr="00FD7C9E" w:rsidRDefault="00FD7C9E" w:rsidP="004373AD">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17-</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Mülki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2DB1D9D3" w14:textId="77777777" w:rsidR="009228F4" w:rsidRPr="00FD7C9E" w:rsidRDefault="009228F4" w:rsidP="00E1672F">
      <w:pPr>
        <w:pStyle w:val="Gvdemetni20"/>
        <w:shd w:val="clear" w:color="auto" w:fill="auto"/>
        <w:spacing w:before="0" w:line="240" w:lineRule="auto"/>
        <w:ind w:firstLine="709"/>
        <w:rPr>
          <w:rFonts w:ascii="Times New Roman" w:cs="Times New Roman"/>
          <w:sz w:val="24"/>
          <w:szCs w:val="24"/>
        </w:rPr>
      </w:pPr>
      <w:r w:rsidRPr="00FD7C9E">
        <w:rPr>
          <w:rFonts w:ascii="Times New Roman" w:cs="Times New Roman"/>
          <w:sz w:val="24"/>
          <w:szCs w:val="24"/>
        </w:rPr>
        <w:t xml:space="preserve"> DSİ tarafından inşa edilen tesislerin bulunduğu yerin kısmen ya da tamamen imar planı kapsamına alınması veya herhangi bir sebeple meskûn mahal sınırları içerisinde kalması durumunda DSİ tarafından belirlenen koruyucu güvenlik tedbirleri </w:t>
      </w:r>
      <w:r w:rsidRPr="00FD7C9E">
        <w:rPr>
          <w:rFonts w:ascii="Times New Roman" w:cs="Times New Roman"/>
          <w:iCs/>
          <w:sz w:val="24"/>
          <w:szCs w:val="24"/>
        </w:rPr>
        <w:t>ilgili belediye veya il özel idaresi tarafından</w:t>
      </w:r>
      <w:r w:rsidRPr="00FD7C9E">
        <w:rPr>
          <w:rFonts w:ascii="Times New Roman" w:cs="Times New Roman"/>
          <w:sz w:val="24"/>
          <w:szCs w:val="24"/>
        </w:rPr>
        <w:t xml:space="preserve"> alınır.</w:t>
      </w:r>
    </w:p>
    <w:p w14:paraId="1AFE4939" w14:textId="77777777" w:rsidR="009228F4" w:rsidRPr="00FD7C9E" w:rsidRDefault="009228F4" w:rsidP="00E1672F">
      <w:pPr>
        <w:spacing w:after="0" w:line="240" w:lineRule="auto"/>
        <w:ind w:firstLine="709"/>
        <w:jc w:val="both"/>
        <w:rPr>
          <w:rFonts w:ascii="Times New Roman" w:hAnsi="Times New Roman" w:cs="Times New Roman"/>
          <w:b/>
          <w:sz w:val="24"/>
          <w:szCs w:val="24"/>
        </w:rPr>
      </w:pPr>
      <w:r w:rsidRPr="00FD7C9E">
        <w:rPr>
          <w:rFonts w:ascii="Times New Roman" w:eastAsia="Times New Roman" w:hAnsi="Times New Roman" w:cs="Times New Roman"/>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r w:rsidRPr="00FD7C9E">
        <w:rPr>
          <w:rFonts w:ascii="Times New Roman" w:eastAsia="Times New Roman" w:hAnsi="Times New Roman" w:cs="Times New Roman"/>
          <w:iCs/>
          <w:sz w:val="24"/>
          <w:szCs w:val="24"/>
        </w:rPr>
        <w:t>”</w:t>
      </w:r>
      <w:r w:rsidRPr="00FD7C9E">
        <w:rPr>
          <w:rFonts w:ascii="Times New Roman" w:hAnsi="Times New Roman" w:cs="Times New Roman"/>
          <w:b/>
          <w:sz w:val="24"/>
          <w:szCs w:val="24"/>
        </w:rPr>
        <w:t xml:space="preserve"> </w:t>
      </w:r>
    </w:p>
    <w:p w14:paraId="284BD3D2" w14:textId="77777777" w:rsidR="009228F4" w:rsidRPr="00FD7C9E" w:rsidRDefault="009228F4" w:rsidP="009D0715">
      <w:pPr>
        <w:spacing w:after="0" w:line="240" w:lineRule="auto"/>
        <w:ind w:firstLine="709"/>
        <w:jc w:val="both"/>
        <w:rPr>
          <w:rFonts w:ascii="Times New Roman" w:hAnsi="Times New Roman" w:cs="Times New Roman"/>
          <w:sz w:val="24"/>
          <w:szCs w:val="24"/>
        </w:rPr>
      </w:pPr>
    </w:p>
    <w:p w14:paraId="0009D70A" w14:textId="048296DC" w:rsidR="009228F4" w:rsidRPr="00FD7C9E" w:rsidRDefault="00FD7C9E" w:rsidP="009D0715">
      <w:pPr>
        <w:spacing w:after="0" w:line="240" w:lineRule="auto"/>
        <w:ind w:firstLine="709"/>
        <w:jc w:val="both"/>
        <w:rPr>
          <w:rFonts w:ascii="Times New Roman" w:hAnsi="Times New Roman" w:cs="Times New Roman"/>
          <w:iCs/>
          <w:sz w:val="24"/>
          <w:szCs w:val="24"/>
        </w:rPr>
      </w:pPr>
      <w:r w:rsidRPr="00FD7C9E">
        <w:rPr>
          <w:rFonts w:ascii="Times New Roman" w:hAnsi="Times New Roman" w:cs="Times New Roman"/>
          <w:sz w:val="24"/>
          <w:szCs w:val="24"/>
        </w:rPr>
        <w:t xml:space="preserve"> </w:t>
      </w:r>
      <w:r w:rsidR="009228F4" w:rsidRPr="00FD7C9E">
        <w:rPr>
          <w:rFonts w:ascii="Times New Roman" w:hAnsi="Times New Roman" w:cs="Times New Roman"/>
          <w:sz w:val="24"/>
          <w:szCs w:val="24"/>
        </w:rPr>
        <w:t>“Ek Madde 18-</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iCs/>
          <w:sz w:val="24"/>
          <w:szCs w:val="24"/>
        </w:rPr>
        <w:t>Mülkiyeti DSİ’ye ait olan su yapıları ile servis yolları ve diğer unsurları amacı dışında kullanılamaz. Bunların zorunlu nedenlerle amaç dışı kullanımı halinde koruyucu güvenlik tedbirleri, kullanan kişi veya kamu kurum ve kuruluşlarınca alınır. Amaç dışı kullanımdan kaynaklanan zararlardan, amacı dışında kullanan kişi veya kamu kurum ve kuruluşları sorumludur.</w:t>
      </w:r>
    </w:p>
    <w:p w14:paraId="148B5382" w14:textId="7777777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Su yapılarına ait servis yolları ilgili idaresince devralınmadığı müddetçe genel ulaşım maksatlı kullanılamaz. Su yapılarına ait servis yolları</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genel</w:t>
      </w:r>
      <w:r w:rsidRPr="00FD7C9E">
        <w:rPr>
          <w:rFonts w:ascii="Times New Roman" w:hAnsi="Times New Roman" w:cs="Times New Roman"/>
          <w:b/>
          <w:sz w:val="24"/>
          <w:szCs w:val="24"/>
        </w:rPr>
        <w:t xml:space="preserve"> </w:t>
      </w:r>
      <w:r w:rsidRPr="00FD7C9E">
        <w:rPr>
          <w:rFonts w:ascii="Times New Roman" w:hAnsi="Times New Roman" w:cs="Times New Roman"/>
          <w:sz w:val="24"/>
          <w:szCs w:val="24"/>
        </w:rPr>
        <w:t>ulaşıma açılması talebi olması halinde DSİ’nin uygun görmesi halinde işletme, bakım ve yönetim sorumluluğu ilgili kuruma devredilir.”</w:t>
      </w:r>
    </w:p>
    <w:p w14:paraId="400F5089" w14:textId="77777777" w:rsidR="009228F4" w:rsidRPr="00FD7C9E" w:rsidRDefault="009228F4" w:rsidP="002740AB">
      <w:pPr>
        <w:spacing w:after="0" w:line="240" w:lineRule="auto"/>
        <w:ind w:firstLine="709"/>
        <w:jc w:val="both"/>
        <w:rPr>
          <w:rFonts w:ascii="Times New Roman" w:hAnsi="Times New Roman" w:cs="Times New Roman"/>
          <w:sz w:val="24"/>
          <w:szCs w:val="24"/>
        </w:rPr>
      </w:pPr>
    </w:p>
    <w:p w14:paraId="269162A5" w14:textId="4197E222" w:rsidR="009228F4" w:rsidRPr="00FD7C9E" w:rsidRDefault="00FD7C9E" w:rsidP="002740AB">
      <w:pPr>
        <w:pStyle w:val="Style6"/>
        <w:widowControl/>
        <w:tabs>
          <w:tab w:val="left" w:pos="142"/>
        </w:tabs>
        <w:spacing w:line="240" w:lineRule="auto"/>
        <w:ind w:firstLine="709"/>
        <w:rPr>
          <w:rFonts w:eastAsiaTheme="minorHAnsi"/>
          <w:lang w:eastAsia="en-US"/>
        </w:rPr>
      </w:pPr>
      <w:r w:rsidRPr="00FD7C9E">
        <w:t xml:space="preserve"> </w:t>
      </w:r>
      <w:r w:rsidR="009228F4" w:rsidRPr="00FD7C9E">
        <w:t>“Ek Madde 19- DSİ’ye ait olan taşınmaz mallar, hisse oranı yüzde kırkı veya hisse miktarı uygulama imar planı sınırları içinde dörtyüz metrekare, dışında ise dörtbin metrekareyi aşmamak kaydıyla talepte bulunan hissedarlarına rayiç bedel üzerinden doğrudan satılabilir.”</w:t>
      </w:r>
    </w:p>
    <w:p w14:paraId="32821129" w14:textId="77777777" w:rsidR="009228F4" w:rsidRPr="00FD7C9E" w:rsidRDefault="009228F4" w:rsidP="002740AB">
      <w:pPr>
        <w:pStyle w:val="Style6"/>
        <w:spacing w:line="240" w:lineRule="auto"/>
        <w:ind w:firstLine="709"/>
      </w:pPr>
    </w:p>
    <w:p w14:paraId="42D914BB" w14:textId="76926FAF" w:rsidR="009228F4" w:rsidRPr="00FD7C9E" w:rsidRDefault="00FD7C9E" w:rsidP="002740AB">
      <w:pPr>
        <w:pStyle w:val="Style6"/>
        <w:widowControl/>
        <w:spacing w:line="240" w:lineRule="auto"/>
        <w:ind w:firstLine="709"/>
      </w:pPr>
      <w:r w:rsidRPr="00FD7C9E">
        <w:t xml:space="preserve"> </w:t>
      </w:r>
      <w:r w:rsidR="009228F4" w:rsidRPr="00FD7C9E">
        <w:t>“Ek Madde 20- DSİ mülkiyetinde olan yerlerin kiralanması ve satışı ihalelerinde isteklilerden, satışta tahmin edilen satış bedelinin, kiraya vermede tahmin edilen bir yıllık kira bedelinin % 3'ünden az olmamak üzere % 30'una kadar geçici teminat alınır.”</w:t>
      </w:r>
    </w:p>
    <w:p w14:paraId="1CFD24AD" w14:textId="77777777" w:rsidR="009228F4" w:rsidRPr="00FD7C9E" w:rsidRDefault="009228F4" w:rsidP="00E1672F">
      <w:pPr>
        <w:pStyle w:val="Style6"/>
        <w:spacing w:line="240" w:lineRule="auto"/>
        <w:ind w:firstLine="709"/>
      </w:pPr>
    </w:p>
    <w:p w14:paraId="3674B30D" w14:textId="7095BDCD" w:rsidR="009228F4" w:rsidRPr="00FD7C9E" w:rsidRDefault="009228F4" w:rsidP="007E7F19">
      <w:pPr>
        <w:pStyle w:val="Style6"/>
        <w:widowControl/>
        <w:spacing w:line="240" w:lineRule="auto"/>
        <w:ind w:firstLine="709"/>
        <w:rPr>
          <w:b/>
        </w:rPr>
      </w:pPr>
      <w:r w:rsidRPr="00FD7C9E">
        <w:rPr>
          <w:b/>
        </w:rPr>
        <w:t>MADDE 2</w:t>
      </w:r>
      <w:r w:rsidR="00184D1C" w:rsidRPr="00FD7C9E">
        <w:rPr>
          <w:b/>
        </w:rPr>
        <w:t>5</w:t>
      </w:r>
      <w:r w:rsidRPr="00FD7C9E">
        <w:rPr>
          <w:b/>
        </w:rPr>
        <w:t xml:space="preserve">- </w:t>
      </w:r>
      <w:r w:rsidRPr="00FD7C9E">
        <w:t xml:space="preserve">6200 sayılı Kanuna aşağıdaki geçici madde eklenmiştir. </w:t>
      </w:r>
    </w:p>
    <w:p w14:paraId="16D760E7" w14:textId="77777777" w:rsidR="009228F4" w:rsidRPr="00FD7C9E" w:rsidRDefault="009228F4" w:rsidP="00D629FC">
      <w:pPr>
        <w:spacing w:after="0" w:line="240" w:lineRule="auto"/>
        <w:ind w:firstLine="709"/>
        <w:jc w:val="both"/>
        <w:rPr>
          <w:rStyle w:val="Vurgu"/>
          <w:rFonts w:cs="Times New Roman"/>
          <w:color w:val="auto"/>
          <w:szCs w:val="24"/>
        </w:rPr>
      </w:pPr>
      <w:r w:rsidRPr="00FD7C9E">
        <w:rPr>
          <w:rStyle w:val="Vurgu"/>
          <w:rFonts w:cs="Times New Roman"/>
          <w:color w:val="auto"/>
          <w:szCs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5FAD45C6"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155A9E31" w14:textId="6E0FD426" w:rsidR="009228F4" w:rsidRPr="00FD7C9E" w:rsidRDefault="007E7F19" w:rsidP="00FD7C9E">
      <w:pPr>
        <w:suppressLineNumbers/>
        <w:tabs>
          <w:tab w:val="left" w:pos="142"/>
        </w:tabs>
        <w:spacing w:after="0" w:line="240" w:lineRule="auto"/>
        <w:ind w:firstLine="567"/>
        <w:jc w:val="both"/>
        <w:rPr>
          <w:rFonts w:ascii="Times New Roman" w:hAnsi="Times New Roman" w:cs="Times New Roman"/>
          <w:b/>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2</w:t>
      </w:r>
      <w:r w:rsidR="00184D1C" w:rsidRPr="00FD7C9E">
        <w:rPr>
          <w:rFonts w:ascii="Times New Roman" w:hAnsi="Times New Roman" w:cs="Times New Roman"/>
          <w:b/>
          <w:sz w:val="24"/>
          <w:szCs w:val="24"/>
        </w:rPr>
        <w:t>6</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z w:val="24"/>
          <w:szCs w:val="24"/>
        </w:rPr>
        <w:t xml:space="preserve">4/11/1983 tarihli ve 2942 sayılı Kamulaştırma Kanununun 8 inci maddesinin altıncı fıkrasının birinci cümlesinden sonra gelmek üzere aşağıdaki cümleler eklenmiştir. </w:t>
      </w:r>
    </w:p>
    <w:p w14:paraId="767A51B9" w14:textId="77777777" w:rsidR="009228F4" w:rsidRPr="00FD7C9E" w:rsidRDefault="009228F4" w:rsidP="00D002AF">
      <w:pPr>
        <w:pStyle w:val="Style6"/>
        <w:widowControl/>
        <w:spacing w:line="240" w:lineRule="auto"/>
        <w:ind w:firstLine="0"/>
      </w:pPr>
      <w:r w:rsidRPr="00FD7C9E">
        <w:t>“Bu tescil ve terkin işlemi sırasında mal sahiplerinin bu taşınmaz mal nedeniyle vergi ilişiği aranmaz. Ancak, tapu dairesi durumu ilgili vergi dairesine bildirir.”</w:t>
      </w:r>
    </w:p>
    <w:p w14:paraId="4D9E1985" w14:textId="7AA4D806" w:rsidR="009228F4" w:rsidRPr="00FD7C9E" w:rsidRDefault="009228F4" w:rsidP="00261914">
      <w:pPr>
        <w:pStyle w:val="Style6"/>
        <w:widowControl/>
        <w:spacing w:line="240" w:lineRule="auto"/>
        <w:ind w:firstLine="709"/>
        <w:rPr>
          <w:u w:val="single"/>
        </w:rPr>
      </w:pPr>
    </w:p>
    <w:p w14:paraId="4545F223" w14:textId="18E2902B" w:rsidR="009228F4" w:rsidRPr="00FD7C9E" w:rsidRDefault="00D629FC" w:rsidP="00FD7C9E">
      <w:pPr>
        <w:tabs>
          <w:tab w:val="left" w:pos="142"/>
        </w:tabs>
        <w:spacing w:after="0" w:line="240" w:lineRule="auto"/>
        <w:jc w:val="both"/>
        <w:rPr>
          <w:rFonts w:ascii="Times New Roman" w:hAnsi="Times New Roman" w:cs="Times New Roman"/>
          <w:sz w:val="24"/>
          <w:szCs w:val="24"/>
        </w:rPr>
      </w:pPr>
      <w:r w:rsidRPr="00FD7C9E">
        <w:rPr>
          <w:rFonts w:ascii="Times New Roman" w:eastAsia="Times New Roman" w:hAnsi="Times New Roman" w:cs="Times New Roman"/>
          <w:color w:val="FF0000"/>
          <w:sz w:val="24"/>
          <w:szCs w:val="24"/>
          <w:lang w:eastAsia="tr-TR"/>
        </w:rPr>
        <w:tab/>
      </w:r>
      <w:r w:rsidRPr="00FD7C9E">
        <w:rPr>
          <w:rFonts w:ascii="Times New Roman" w:eastAsia="Times New Roman" w:hAnsi="Times New Roman" w:cs="Times New Roman"/>
          <w:color w:val="FF0000"/>
          <w:sz w:val="24"/>
          <w:szCs w:val="24"/>
          <w:lang w:eastAsia="tr-TR"/>
        </w:rPr>
        <w:tab/>
      </w:r>
      <w:r w:rsidR="009228F4" w:rsidRPr="00FD7C9E">
        <w:rPr>
          <w:rFonts w:ascii="Times New Roman" w:hAnsi="Times New Roman" w:cs="Times New Roman"/>
          <w:b/>
          <w:spacing w:val="-3"/>
          <w:sz w:val="24"/>
          <w:szCs w:val="24"/>
        </w:rPr>
        <w:t xml:space="preserve">MADDE </w:t>
      </w:r>
      <w:r w:rsidR="00C73D4B" w:rsidRPr="00FD7C9E">
        <w:rPr>
          <w:rFonts w:ascii="Times New Roman" w:hAnsi="Times New Roman" w:cs="Times New Roman"/>
          <w:b/>
          <w:spacing w:val="-3"/>
          <w:sz w:val="24"/>
          <w:szCs w:val="24"/>
        </w:rPr>
        <w:t>2</w:t>
      </w:r>
      <w:r w:rsidR="00184D1C" w:rsidRPr="00FD7C9E">
        <w:rPr>
          <w:rFonts w:ascii="Times New Roman" w:hAnsi="Times New Roman" w:cs="Times New Roman"/>
          <w:b/>
          <w:spacing w:val="-3"/>
          <w:sz w:val="24"/>
          <w:szCs w:val="24"/>
        </w:rPr>
        <w:t>7</w:t>
      </w:r>
      <w:r w:rsidR="009228F4" w:rsidRPr="00FD7C9E">
        <w:rPr>
          <w:rFonts w:ascii="Times New Roman" w:hAnsi="Times New Roman" w:cs="Times New Roman"/>
          <w:b/>
          <w:spacing w:val="-3"/>
          <w:sz w:val="24"/>
          <w:szCs w:val="24"/>
        </w:rPr>
        <w:t>-</w:t>
      </w:r>
      <w:r w:rsidR="009228F4" w:rsidRPr="00FD7C9E">
        <w:rPr>
          <w:rFonts w:ascii="Times New Roman" w:hAnsi="Times New Roman" w:cs="Times New Roman"/>
          <w:spacing w:val="-3"/>
          <w:sz w:val="24"/>
          <w:szCs w:val="24"/>
        </w:rPr>
        <w:t xml:space="preserve"> </w:t>
      </w:r>
      <w:r w:rsidR="009228F4" w:rsidRPr="00FD7C9E">
        <w:rPr>
          <w:rFonts w:ascii="Times New Roman" w:hAnsi="Times New Roman" w:cs="Times New Roman"/>
          <w:sz w:val="24"/>
          <w:szCs w:val="24"/>
        </w:rPr>
        <w:t>2942 sayılı Kanunun 29 uncu maddesinin birinci fıkrasında yer alan “tapu harçları” ibaresinden sonra gelmek üzere “, kamulaştırmasız el koyma ve tazminat davaları sonucunda tescile yönelik kesinleşen mahkeme kararlarının infazında ortaya çıkan tapu harçları” ibaresi ilave edilmiştir.</w:t>
      </w:r>
    </w:p>
    <w:p w14:paraId="2766F4FE" w14:textId="718E3B34" w:rsidR="009228F4" w:rsidRPr="00FD7C9E" w:rsidRDefault="009228F4" w:rsidP="00E1672F">
      <w:pPr>
        <w:pStyle w:val="Style6"/>
        <w:spacing w:line="240" w:lineRule="auto"/>
        <w:ind w:firstLine="709"/>
      </w:pPr>
    </w:p>
    <w:p w14:paraId="33D18AAB" w14:textId="01C6F873" w:rsidR="009228F4" w:rsidRPr="00FD7C9E" w:rsidRDefault="009228F4" w:rsidP="00E1672F">
      <w:pPr>
        <w:pStyle w:val="Style6"/>
        <w:spacing w:line="240" w:lineRule="auto"/>
        <w:ind w:firstLine="709"/>
      </w:pPr>
      <w:r w:rsidRPr="00FD7C9E">
        <w:rPr>
          <w:b/>
        </w:rPr>
        <w:t xml:space="preserve">MADDE </w:t>
      </w:r>
      <w:r w:rsidR="00D002AF" w:rsidRPr="00FD7C9E">
        <w:rPr>
          <w:b/>
        </w:rPr>
        <w:t>28</w:t>
      </w:r>
      <w:r w:rsidRPr="00FD7C9E">
        <w:t xml:space="preserve">- </w:t>
      </w:r>
      <w:r w:rsidRPr="00FD7C9E">
        <w:rPr>
          <w:bCs/>
        </w:rPr>
        <w:t xml:space="preserve">2942 sayılı Kanuna aşağıdaki geçici madde eklenmiştir. </w:t>
      </w:r>
    </w:p>
    <w:p w14:paraId="034483AD" w14:textId="77777777" w:rsidR="009228F4" w:rsidRPr="00FD7C9E" w:rsidRDefault="009228F4" w:rsidP="00E1672F">
      <w:pPr>
        <w:pStyle w:val="Style6"/>
        <w:widowControl/>
        <w:tabs>
          <w:tab w:val="left" w:pos="142"/>
        </w:tabs>
        <w:spacing w:line="240" w:lineRule="auto"/>
        <w:ind w:firstLine="709"/>
      </w:pPr>
      <w:r w:rsidRPr="00FD7C9E">
        <w:t>“Geçici Madde 20-</w:t>
      </w:r>
      <w:r w:rsidRPr="00FD7C9E">
        <w:rPr>
          <w:b/>
        </w:rPr>
        <w:t xml:space="preserve"> </w:t>
      </w:r>
      <w:r w:rsidRPr="00FD7C9E">
        <w:t>11/9/2014 tarihinden önce kamulaştırmanın kesinleştiği taşınmaz mallarla ilgili olarak bu Kanunun 11/9/2014 tarihi itibariyle yürürlükte olan 22 nci maddesi hükümleri uygulanır.”</w:t>
      </w:r>
    </w:p>
    <w:p w14:paraId="767C40D6" w14:textId="3CA416CA" w:rsidR="009228F4" w:rsidRPr="00FD7C9E" w:rsidRDefault="009228F4" w:rsidP="00E1672F">
      <w:pPr>
        <w:spacing w:after="0" w:line="240" w:lineRule="auto"/>
        <w:ind w:firstLine="709"/>
        <w:jc w:val="both"/>
        <w:rPr>
          <w:rFonts w:ascii="Times New Roman" w:hAnsi="Times New Roman" w:cs="Times New Roman"/>
          <w:sz w:val="24"/>
          <w:szCs w:val="24"/>
        </w:rPr>
      </w:pPr>
    </w:p>
    <w:p w14:paraId="17D04C68" w14:textId="64FB125D"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b/>
          <w:sz w:val="24"/>
          <w:szCs w:val="24"/>
          <w:lang w:eastAsia="tr-TR"/>
        </w:rPr>
        <w:t xml:space="preserve">MADDE </w:t>
      </w:r>
      <w:r w:rsidR="00D002AF" w:rsidRPr="00FD7C9E">
        <w:rPr>
          <w:rFonts w:ascii="Times New Roman" w:eastAsia="Times New Roman" w:hAnsi="Times New Roman" w:cs="Times New Roman"/>
          <w:b/>
          <w:sz w:val="24"/>
          <w:szCs w:val="24"/>
          <w:lang w:eastAsia="tr-TR"/>
        </w:rPr>
        <w:t>29</w:t>
      </w:r>
      <w:r w:rsidRPr="00FD7C9E">
        <w:rPr>
          <w:rFonts w:ascii="Times New Roman" w:eastAsia="Times New Roman" w:hAnsi="Times New Roman" w:cs="Times New Roman"/>
          <w:b/>
          <w:sz w:val="24"/>
          <w:szCs w:val="24"/>
          <w:lang w:eastAsia="tr-TR"/>
        </w:rPr>
        <w:t>-</w:t>
      </w:r>
      <w:r w:rsidRPr="00FD7C9E">
        <w:rPr>
          <w:rFonts w:ascii="Times New Roman" w:eastAsia="Times New Roman" w:hAnsi="Times New Roman" w:cs="Times New Roman"/>
          <w:sz w:val="24"/>
          <w:szCs w:val="24"/>
          <w:lang w:eastAsia="tr-TR"/>
        </w:rPr>
        <w:t xml:space="preserve"> 8/3/2011 tarih</w:t>
      </w:r>
      <w:r w:rsidR="00D002AF" w:rsidRPr="00FD7C9E">
        <w:rPr>
          <w:rFonts w:ascii="Times New Roman" w:eastAsia="Times New Roman" w:hAnsi="Times New Roman" w:cs="Times New Roman"/>
          <w:sz w:val="24"/>
          <w:szCs w:val="24"/>
          <w:lang w:eastAsia="tr-TR"/>
        </w:rPr>
        <w:t>li</w:t>
      </w:r>
      <w:r w:rsidRPr="00FD7C9E">
        <w:rPr>
          <w:rFonts w:ascii="Times New Roman" w:eastAsia="Times New Roman" w:hAnsi="Times New Roman" w:cs="Times New Roman"/>
          <w:sz w:val="24"/>
          <w:szCs w:val="24"/>
          <w:lang w:eastAsia="tr-TR"/>
        </w:rPr>
        <w:t xml:space="preserve"> ve 6172 sayılı Sulama Birlikleri Kanununun 10 uncu maddesine aşağıdaki fıkra eklenmiştir. </w:t>
      </w:r>
    </w:p>
    <w:p w14:paraId="558A6A45" w14:textId="77777777" w:rsidR="009228F4" w:rsidRPr="00FD7C9E" w:rsidRDefault="009228F4" w:rsidP="00E1672F">
      <w:pPr>
        <w:tabs>
          <w:tab w:val="left" w:pos="709"/>
        </w:tabs>
        <w:spacing w:after="0" w:line="240" w:lineRule="auto"/>
        <w:ind w:firstLine="709"/>
        <w:jc w:val="both"/>
        <w:rPr>
          <w:rFonts w:ascii="Times New Roman" w:eastAsia="Times New Roman" w:hAnsi="Times New Roman" w:cs="Times New Roman"/>
          <w:sz w:val="24"/>
          <w:szCs w:val="24"/>
          <w:lang w:eastAsia="tr-TR"/>
        </w:rPr>
      </w:pPr>
      <w:r w:rsidRPr="00FD7C9E">
        <w:rPr>
          <w:rFonts w:ascii="Times New Roman" w:eastAsia="Times New Roman" w:hAnsi="Times New Roman" w:cs="Times New Roman"/>
          <w:sz w:val="24"/>
          <w:szCs w:val="24"/>
          <w:lang w:eastAsia="tr-TR"/>
        </w:rPr>
        <w:t>“</w:t>
      </w:r>
      <w:r w:rsidRPr="00FD7C9E">
        <w:rPr>
          <w:rFonts w:ascii="Times New Roman" w:eastAsia="Times New Roman" w:hAnsi="Times New Roman" w:cs="Times New Roman"/>
          <w:sz w:val="24"/>
          <w:szCs w:val="24"/>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p w14:paraId="3A1BB2C2" w14:textId="1A980400" w:rsidR="009228F4" w:rsidRPr="00FD7C9E" w:rsidRDefault="009228F4" w:rsidP="00E1672F">
      <w:pPr>
        <w:spacing w:after="0" w:line="240" w:lineRule="auto"/>
        <w:ind w:firstLine="709"/>
        <w:jc w:val="both"/>
        <w:rPr>
          <w:rFonts w:ascii="Times New Roman" w:eastAsia="Times New Roman" w:hAnsi="Times New Roman" w:cs="Times New Roman"/>
          <w:b/>
          <w:sz w:val="24"/>
          <w:szCs w:val="24"/>
        </w:rPr>
      </w:pPr>
    </w:p>
    <w:p w14:paraId="53A58036" w14:textId="1EDD990D" w:rsidR="009228F4" w:rsidRPr="00FD7C9E" w:rsidRDefault="009228F4" w:rsidP="005B3296">
      <w:pPr>
        <w:spacing w:after="0" w:line="240" w:lineRule="auto"/>
        <w:ind w:firstLine="709"/>
        <w:jc w:val="both"/>
        <w:rPr>
          <w:rFonts w:ascii="Times New Roman" w:eastAsia="Times New Roman" w:hAnsi="Times New Roman" w:cs="Times New Roman"/>
          <w:iCs/>
          <w:sz w:val="24"/>
          <w:szCs w:val="24"/>
        </w:rPr>
      </w:pPr>
      <w:r w:rsidRPr="00FD7C9E">
        <w:rPr>
          <w:rFonts w:ascii="Times New Roman" w:eastAsia="Times New Roman" w:hAnsi="Times New Roman" w:cs="Times New Roman"/>
          <w:b/>
          <w:sz w:val="24"/>
          <w:szCs w:val="24"/>
        </w:rPr>
        <w:t>MADDE 3</w:t>
      </w:r>
      <w:r w:rsidR="00D002AF" w:rsidRPr="00FD7C9E">
        <w:rPr>
          <w:rFonts w:ascii="Times New Roman" w:eastAsia="Times New Roman" w:hAnsi="Times New Roman" w:cs="Times New Roman"/>
          <w:b/>
          <w:sz w:val="24"/>
          <w:szCs w:val="24"/>
        </w:rPr>
        <w:t>0</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6172</w:t>
      </w:r>
      <w:r w:rsidRPr="00FD7C9E">
        <w:rPr>
          <w:rFonts w:ascii="Times New Roman" w:eastAsia="Times New Roman" w:hAnsi="Times New Roman" w:cs="Times New Roman"/>
          <w:b/>
          <w:sz w:val="24"/>
          <w:szCs w:val="24"/>
        </w:rPr>
        <w:t xml:space="preserve"> </w:t>
      </w:r>
      <w:r w:rsidRPr="00FD7C9E">
        <w:rPr>
          <w:rFonts w:ascii="Times New Roman" w:eastAsia="Times New Roman" w:hAnsi="Times New Roman" w:cs="Times New Roman"/>
          <w:sz w:val="24"/>
          <w:szCs w:val="24"/>
        </w:rPr>
        <w:t xml:space="preserve">sayılı Kanunun Ek 1 inci </w:t>
      </w:r>
      <w:r w:rsidRPr="00FD7C9E">
        <w:rPr>
          <w:rFonts w:ascii="Times New Roman" w:eastAsia="Times New Roman" w:hAnsi="Times New Roman" w:cs="Times New Roman"/>
          <w:iCs/>
          <w:sz w:val="24"/>
          <w:szCs w:val="24"/>
        </w:rPr>
        <w:t xml:space="preserve">maddesinin ikinci fıkrası aşağıdaki şekilde değiştirilmiştir. </w:t>
      </w:r>
    </w:p>
    <w:p w14:paraId="6B1C59B9" w14:textId="77777777" w:rsidR="009228F4" w:rsidRPr="00FD7C9E" w:rsidRDefault="001F7C9E" w:rsidP="00E1672F">
      <w:pPr>
        <w:widowControl w:val="0"/>
        <w:spacing w:after="0" w:line="240" w:lineRule="auto"/>
        <w:ind w:firstLine="709"/>
        <w:jc w:val="both"/>
        <w:rPr>
          <w:rFonts w:ascii="Times New Roman" w:hAnsi="Times New Roman" w:cs="Times New Roman"/>
          <w:sz w:val="24"/>
          <w:szCs w:val="24"/>
        </w:rPr>
      </w:pPr>
      <w:r w:rsidRPr="00FD7C9E">
        <w:rPr>
          <w:rFonts w:ascii="Times New Roman" w:eastAsia="Times New Roman" w:hAnsi="Times New Roman" w:cs="Times New Roman"/>
          <w:iCs/>
          <w:sz w:val="24"/>
          <w:szCs w:val="24"/>
        </w:rPr>
        <w:t>“</w:t>
      </w:r>
      <w:r w:rsidR="009228F4" w:rsidRPr="00FD7C9E">
        <w:rPr>
          <w:rFonts w:ascii="Times New Roman" w:eastAsia="Times New Roman" w:hAnsi="Times New Roman" w:cs="Times New Roman"/>
          <w:iCs/>
          <w:sz w:val="24"/>
          <w:szCs w:val="24"/>
        </w:rPr>
        <w:t>(2) İlk</w:t>
      </w:r>
      <w:r w:rsidR="009228F4" w:rsidRPr="00FD7C9E">
        <w:rPr>
          <w:rFonts w:ascii="Times New Roman" w:hAnsi="Times New Roman" w:cs="Times New Roman"/>
          <w:sz w:val="24"/>
          <w:szCs w:val="24"/>
        </w:rPr>
        <w:t xml:space="preserve"> üyelik kaydı sırasında bir defaya mahsus olmak üzere dekar başına on Türk Lirası alınır. Bu bedel her yıl,</w:t>
      </w:r>
      <w:r w:rsidR="009228F4" w:rsidRPr="00FD7C9E">
        <w:rPr>
          <w:rFonts w:ascii="Times New Roman" w:eastAsia="ヒラギノ明朝 Pro W3" w:hAnsi="Times New Roman" w:cs="Times New Roman"/>
          <w:sz w:val="24"/>
          <w:szCs w:val="24"/>
        </w:rPr>
        <w:t xml:space="preserve"> 4/1/1961 tarihli ve 213 sayılı Vergi Usul Kanununun mükerrer 298 inci maddesi hükümleri uyarınca tespit ve ilan edilen yeniden değerleme oranında artırılır.</w:t>
      </w:r>
      <w:r w:rsidRPr="00FD7C9E">
        <w:rPr>
          <w:rFonts w:ascii="Times New Roman" w:eastAsia="ヒラギノ明朝 Pro W3" w:hAnsi="Times New Roman" w:cs="Times New Roman"/>
          <w:sz w:val="24"/>
          <w:szCs w:val="24"/>
        </w:rPr>
        <w:t>”</w:t>
      </w:r>
    </w:p>
    <w:p w14:paraId="5E36B7A3" w14:textId="77777777" w:rsidR="008735A3" w:rsidRPr="00FD7C9E" w:rsidRDefault="008735A3" w:rsidP="00D002AF">
      <w:pPr>
        <w:spacing w:after="0" w:line="240" w:lineRule="auto"/>
        <w:ind w:firstLine="709"/>
        <w:jc w:val="both"/>
        <w:rPr>
          <w:rFonts w:ascii="Times New Roman" w:eastAsia="Times New Roman" w:hAnsi="Times New Roman" w:cs="Times New Roman"/>
          <w:sz w:val="24"/>
          <w:szCs w:val="24"/>
          <w:lang w:eastAsia="tr-TR"/>
        </w:rPr>
      </w:pPr>
    </w:p>
    <w:p w14:paraId="36456077" w14:textId="5F87A769" w:rsidR="009228F4" w:rsidRPr="00FD7C9E" w:rsidRDefault="009228F4" w:rsidP="00E1672F">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bCs/>
          <w:sz w:val="24"/>
          <w:szCs w:val="24"/>
        </w:rPr>
        <w:t>MADDE 3</w:t>
      </w:r>
      <w:r w:rsidR="00D002AF" w:rsidRPr="00FD7C9E">
        <w:rPr>
          <w:rFonts w:ascii="Times New Roman" w:hAnsi="Times New Roman" w:cs="Times New Roman"/>
          <w:b/>
          <w:bCs/>
          <w:sz w:val="24"/>
          <w:szCs w:val="24"/>
        </w:rPr>
        <w:t>1</w:t>
      </w:r>
      <w:r w:rsidRPr="00FD7C9E">
        <w:rPr>
          <w:rFonts w:ascii="Times New Roman" w:hAnsi="Times New Roman" w:cs="Times New Roman"/>
          <w:b/>
          <w:bCs/>
          <w:sz w:val="24"/>
          <w:szCs w:val="24"/>
        </w:rPr>
        <w:t>-</w:t>
      </w:r>
      <w:r w:rsidRPr="00FD7C9E">
        <w:rPr>
          <w:rFonts w:ascii="Times New Roman" w:hAnsi="Times New Roman" w:cs="Times New Roman"/>
          <w:sz w:val="24"/>
          <w:szCs w:val="24"/>
        </w:rPr>
        <w:t xml:space="preserve"> 8/9/1956 tarihli ve </w:t>
      </w:r>
      <w:r w:rsidRPr="00FD7C9E">
        <w:rPr>
          <w:rFonts w:ascii="Times New Roman" w:hAnsi="Times New Roman" w:cs="Times New Roman"/>
          <w:spacing w:val="-3"/>
          <w:sz w:val="24"/>
          <w:szCs w:val="24"/>
        </w:rPr>
        <w:t xml:space="preserve">6831 sayılı Orman Kanunun 17 nci maddesinin birinci fıkrası aşağıdaki şekilde değiştirilmiştir. </w:t>
      </w:r>
    </w:p>
    <w:p w14:paraId="1429941D" w14:textId="77777777" w:rsidR="0062041B"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sz w:val="24"/>
          <w:szCs w:val="24"/>
        </w:rPr>
        <w:t>“</w:t>
      </w:r>
      <w:r w:rsidR="00E95C57" w:rsidRPr="00FD7C9E">
        <w:rPr>
          <w:rFonts w:ascii="Times New Roman" w:hAnsi="Times New Roman" w:cs="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FD7C9E">
        <w:rPr>
          <w:rFonts w:ascii="Times New Roman" w:hAnsi="Times New Roman" w:cs="Times New Roman"/>
          <w:sz w:val="24"/>
          <w:szCs w:val="24"/>
        </w:rPr>
        <w:t>”</w:t>
      </w:r>
    </w:p>
    <w:p w14:paraId="6CB8E032" w14:textId="77777777" w:rsidR="0062041B" w:rsidRDefault="0062041B" w:rsidP="0062041B">
      <w:pPr>
        <w:spacing w:after="0" w:line="240" w:lineRule="auto"/>
        <w:ind w:firstLine="709"/>
        <w:jc w:val="both"/>
        <w:rPr>
          <w:rFonts w:ascii="Times New Roman" w:hAnsi="Times New Roman" w:cs="Times New Roman"/>
          <w:spacing w:val="-3"/>
          <w:sz w:val="24"/>
          <w:szCs w:val="24"/>
        </w:rPr>
      </w:pPr>
    </w:p>
    <w:p w14:paraId="417722C6" w14:textId="1A23DBED" w:rsidR="00E95C57" w:rsidRPr="0062041B" w:rsidRDefault="00FD7C9E" w:rsidP="0062041B">
      <w:pPr>
        <w:spacing w:after="0" w:line="240" w:lineRule="auto"/>
        <w:ind w:firstLine="709"/>
        <w:jc w:val="both"/>
        <w:rPr>
          <w:rFonts w:ascii="Times New Roman" w:hAnsi="Times New Roman" w:cs="Times New Roman"/>
          <w:spacing w:val="-3"/>
          <w:sz w:val="24"/>
          <w:szCs w:val="24"/>
        </w:rPr>
      </w:pPr>
      <w:r w:rsidRPr="0062041B">
        <w:rPr>
          <w:rFonts w:ascii="Times New Roman" w:hAnsi="Times New Roman" w:cs="Times New Roman"/>
          <w:b/>
          <w:spacing w:val="-3"/>
          <w:sz w:val="24"/>
          <w:szCs w:val="24"/>
        </w:rPr>
        <w:t>M</w:t>
      </w:r>
      <w:r w:rsidR="00E95C57" w:rsidRPr="00FD7C9E">
        <w:rPr>
          <w:rFonts w:ascii="Times New Roman" w:hAnsi="Times New Roman" w:cs="Times New Roman"/>
          <w:b/>
          <w:sz w:val="24"/>
          <w:szCs w:val="24"/>
        </w:rPr>
        <w:t xml:space="preserve">ADDE 32- </w:t>
      </w:r>
      <w:r w:rsidR="00E95C57" w:rsidRPr="00FD7C9E">
        <w:rPr>
          <w:rFonts w:ascii="Times New Roman" w:hAnsi="Times New Roman" w:cs="Times New Roman"/>
          <w:sz w:val="24"/>
          <w:szCs w:val="24"/>
        </w:rPr>
        <w:t>6831 sayılı Kanunun 75 inci maddesinin ikinci fıkrası aşağıdaki şekilde değiştirilmiştir.</w:t>
      </w:r>
    </w:p>
    <w:p w14:paraId="758E9026" w14:textId="067DD768" w:rsidR="00E95C57" w:rsidRPr="00FD7C9E" w:rsidRDefault="00E95C57" w:rsidP="008735A3">
      <w:pPr>
        <w:pStyle w:val="ListeParagraf"/>
        <w:spacing w:after="0" w:line="240" w:lineRule="auto"/>
        <w:ind w:left="0" w:firstLine="709"/>
        <w:contextualSpacing w:val="0"/>
        <w:jc w:val="both"/>
        <w:rPr>
          <w:rFonts w:ascii="Times New Roman" w:hAnsi="Times New Roman" w:cs="Times New Roman"/>
          <w:b/>
          <w:sz w:val="24"/>
          <w:szCs w:val="24"/>
        </w:rPr>
      </w:pPr>
      <w:r w:rsidRPr="00FD7C9E">
        <w:rPr>
          <w:rFonts w:ascii="Times New Roman" w:eastAsia="Times New Roman" w:hAnsi="Times New Roman" w:cs="Times New Roman"/>
          <w:color w:val="000000"/>
          <w:sz w:val="24"/>
          <w:szCs w:val="24"/>
          <w:lang w:eastAsia="tr-TR"/>
        </w:rPr>
        <w:t xml:space="preserve">“Orman yangınlarını önleme ve orman </w:t>
      </w:r>
      <w:r w:rsidRPr="00FD7C9E">
        <w:rPr>
          <w:rFonts w:ascii="Times New Roman" w:eastAsia="Times New Roman" w:hAnsi="Times New Roman" w:cs="Times New Roman"/>
          <w:sz w:val="24"/>
          <w:szCs w:val="24"/>
        </w:rPr>
        <w:t>yangınlarıyla mücadele harcamaları için Orman Genel Müdürlüğü Özel Bütçesine yeterli miktarda ödenek konulur. Bu faaliyetleri desteklemek amacıyla Orman Yangınlarıyla Mücadele Fonu oluşturulur. Fon gelirleri;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28D17AFB" w14:textId="6CBC9A65" w:rsidR="00E95C57" w:rsidRPr="00FD7C9E" w:rsidRDefault="00E95C57" w:rsidP="00E1672F">
      <w:pPr>
        <w:pStyle w:val="ListeParagraf"/>
        <w:spacing w:after="0" w:line="240" w:lineRule="auto"/>
        <w:ind w:left="0" w:firstLine="709"/>
        <w:contextualSpacing w:val="0"/>
        <w:jc w:val="both"/>
        <w:rPr>
          <w:rFonts w:ascii="Times New Roman" w:hAnsi="Times New Roman" w:cs="Times New Roman"/>
          <w:b/>
          <w:sz w:val="24"/>
          <w:szCs w:val="24"/>
        </w:rPr>
      </w:pPr>
    </w:p>
    <w:p w14:paraId="44BFAE60" w14:textId="0BF56026" w:rsidR="009228F4" w:rsidRPr="00FD7C9E" w:rsidRDefault="008735A3"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color w:val="FF0000"/>
          <w:sz w:val="24"/>
          <w:szCs w:val="24"/>
        </w:rPr>
        <w:tab/>
      </w:r>
      <w:r w:rsidR="009228F4"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3</w:t>
      </w:r>
      <w:r w:rsidR="009228F4" w:rsidRPr="00FD7C9E">
        <w:rPr>
          <w:rFonts w:ascii="Times New Roman" w:hAnsi="Times New Roman" w:cs="Times New Roman"/>
          <w:b/>
          <w:sz w:val="24"/>
          <w:szCs w:val="24"/>
        </w:rPr>
        <w:t xml:space="preserve">- </w:t>
      </w:r>
      <w:r w:rsidR="009228F4" w:rsidRPr="00FD7C9E">
        <w:rPr>
          <w:rFonts w:ascii="Times New Roman" w:hAnsi="Times New Roman" w:cs="Times New Roman"/>
          <w:spacing w:val="-3"/>
          <w:sz w:val="24"/>
          <w:szCs w:val="24"/>
        </w:rPr>
        <w:t xml:space="preserve">6831 sayılı Kanuna </w:t>
      </w:r>
      <w:r w:rsidR="009228F4" w:rsidRPr="00FD7C9E">
        <w:rPr>
          <w:rFonts w:ascii="Times New Roman" w:hAnsi="Times New Roman" w:cs="Times New Roman"/>
          <w:sz w:val="24"/>
          <w:szCs w:val="24"/>
        </w:rPr>
        <w:t>aşağıdaki ek madde</w:t>
      </w:r>
      <w:r w:rsidR="00383F45" w:rsidRPr="00FD7C9E">
        <w:rPr>
          <w:rFonts w:ascii="Times New Roman" w:hAnsi="Times New Roman" w:cs="Times New Roman"/>
          <w:sz w:val="24"/>
          <w:szCs w:val="24"/>
        </w:rPr>
        <w:t>ler</w:t>
      </w:r>
      <w:r w:rsidR="009228F4" w:rsidRPr="00FD7C9E">
        <w:rPr>
          <w:rFonts w:ascii="Times New Roman" w:hAnsi="Times New Roman" w:cs="Times New Roman"/>
          <w:sz w:val="24"/>
          <w:szCs w:val="24"/>
        </w:rPr>
        <w:t xml:space="preserve"> eklenmiştir.</w:t>
      </w:r>
    </w:p>
    <w:p w14:paraId="089174F7"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w:t>
      </w:r>
      <w:r w:rsidR="00980936" w:rsidRPr="00FD7C9E">
        <w:rPr>
          <w:spacing w:val="-2"/>
        </w:rPr>
        <w:t xml:space="preserve">Ek Madde 21- </w:t>
      </w:r>
      <w:r w:rsidRPr="00FD7C9E">
        <w:rPr>
          <w:spacing w:val="-2"/>
        </w:rPr>
        <w:t>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4F40E446"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Bu maddeye göre yapılacak kadastro çalışmaları ikinci kadastro sayılmaz.</w:t>
      </w:r>
    </w:p>
    <w:p w14:paraId="07822248" w14:textId="77777777" w:rsidR="009228F4" w:rsidRPr="00FD7C9E" w:rsidRDefault="009228F4" w:rsidP="00E1672F">
      <w:pPr>
        <w:pStyle w:val="NormalWeb"/>
        <w:spacing w:before="0" w:beforeAutospacing="0" w:after="0" w:afterAutospacing="0"/>
        <w:ind w:firstLine="709"/>
        <w:jc w:val="both"/>
        <w:rPr>
          <w:spacing w:val="-2"/>
        </w:rPr>
      </w:pPr>
      <w:r w:rsidRPr="00FD7C9E">
        <w:rPr>
          <w:spacing w:val="-2"/>
        </w:rPr>
        <w:t>Birinci fıkra kapsamında orman sınırları dışına çıkarılacak alanların tespiti maksadıyla, Orman Genel Müdürlüğünce yeteri kadar orman kadastro komisyonu görevlendirilir ve bu tespit sırasında ilan süresi bir hafta, itiraz süresi otuz gün olarak uygulanır.</w:t>
      </w:r>
    </w:p>
    <w:p w14:paraId="2669D742" w14:textId="79D34A0D" w:rsidR="009228F4" w:rsidRPr="00FD7C9E" w:rsidRDefault="009228F4" w:rsidP="00E1672F">
      <w:pPr>
        <w:pStyle w:val="NormalWeb"/>
        <w:spacing w:before="0" w:beforeAutospacing="0" w:after="0" w:afterAutospacing="0"/>
        <w:ind w:firstLine="709"/>
        <w:jc w:val="both"/>
        <w:rPr>
          <w:spacing w:val="-2"/>
        </w:rPr>
      </w:pPr>
      <w:r w:rsidRPr="00FD7C9E">
        <w:rPr>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4573D42C" w14:textId="39CCE0D7" w:rsidR="009228F4" w:rsidRDefault="009228F4" w:rsidP="00E1672F">
      <w:pPr>
        <w:pStyle w:val="Default"/>
        <w:ind w:firstLine="709"/>
        <w:jc w:val="both"/>
        <w:rPr>
          <w:bCs/>
          <w:color w:val="auto"/>
        </w:rPr>
      </w:pPr>
      <w:r w:rsidRPr="00FD7C9E">
        <w:rPr>
          <w:color w:val="auto"/>
          <w:spacing w:val="-2"/>
        </w:rPr>
        <w:t>Bu maddenin birinci fıkrasına göre orman sınırları dışına çıkartılarak tapuda Hazine adına tescil edilen alanlar içinde, daha önce bu Kanunun 17 nci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r w:rsidRPr="00FD7C9E">
        <w:rPr>
          <w:bCs/>
          <w:color w:val="auto"/>
        </w:rPr>
        <w:t>”</w:t>
      </w:r>
    </w:p>
    <w:p w14:paraId="03DA655C" w14:textId="77777777" w:rsidR="0062041B" w:rsidRPr="00FD7C9E" w:rsidRDefault="0062041B" w:rsidP="00E1672F">
      <w:pPr>
        <w:pStyle w:val="Default"/>
        <w:ind w:firstLine="709"/>
        <w:jc w:val="both"/>
        <w:rPr>
          <w:bCs/>
          <w:color w:val="auto"/>
        </w:rPr>
      </w:pPr>
    </w:p>
    <w:p w14:paraId="5120E13C" w14:textId="764173E5" w:rsidR="00383F45" w:rsidRPr="00FD7C9E" w:rsidRDefault="00383F45" w:rsidP="00E1672F">
      <w:pPr>
        <w:pStyle w:val="Default"/>
        <w:ind w:firstLine="709"/>
        <w:jc w:val="both"/>
        <w:rPr>
          <w:bCs/>
          <w:color w:val="auto"/>
        </w:rPr>
      </w:pPr>
      <w:r w:rsidRPr="00FD7C9E">
        <w:rPr>
          <w:bCs/>
          <w:color w:val="auto"/>
        </w:rPr>
        <w:t xml:space="preserve">“Ek Madde 22- </w:t>
      </w:r>
      <w:bookmarkStart w:id="0" w:name="_Hlk182479915"/>
      <w:r w:rsidRPr="00FD7C9E">
        <w:rPr>
          <w:color w:val="auto"/>
          <w:spacing w:val="-2"/>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0"/>
      <w:r w:rsidRPr="00FD7C9E">
        <w:rPr>
          <w:color w:val="auto"/>
          <w:spacing w:val="-2"/>
        </w:rPr>
        <w:t>”</w:t>
      </w:r>
    </w:p>
    <w:p w14:paraId="079F639F" w14:textId="57A646EA" w:rsidR="009228F4" w:rsidRPr="00FD7C9E" w:rsidRDefault="009228F4" w:rsidP="00E1672F">
      <w:pPr>
        <w:pStyle w:val="Default"/>
        <w:ind w:firstLine="709"/>
        <w:jc w:val="both"/>
        <w:rPr>
          <w:b/>
          <w:bCs/>
          <w:spacing w:val="-3"/>
        </w:rPr>
      </w:pPr>
      <w:r w:rsidRPr="00FD7C9E">
        <w:rPr>
          <w:b/>
          <w:bCs/>
          <w:spacing w:val="-3"/>
        </w:rPr>
        <w:t xml:space="preserve"> </w:t>
      </w:r>
    </w:p>
    <w:p w14:paraId="08BD70C1" w14:textId="5F3E39C0" w:rsidR="009228F4" w:rsidRPr="00FD7C9E" w:rsidRDefault="009228F4" w:rsidP="00E1672F">
      <w:pPr>
        <w:pStyle w:val="Default"/>
        <w:ind w:firstLine="709"/>
        <w:jc w:val="both"/>
        <w:rPr>
          <w:spacing w:val="-3"/>
        </w:rPr>
      </w:pPr>
      <w:r w:rsidRPr="00FD7C9E">
        <w:rPr>
          <w:b/>
          <w:bCs/>
          <w:spacing w:val="-3"/>
        </w:rPr>
        <w:t>MADDE 3</w:t>
      </w:r>
      <w:r w:rsidR="00E95C57" w:rsidRPr="00FD7C9E">
        <w:rPr>
          <w:b/>
          <w:bCs/>
          <w:spacing w:val="-3"/>
        </w:rPr>
        <w:t>4</w:t>
      </w:r>
      <w:r w:rsidRPr="00FD7C9E">
        <w:rPr>
          <w:b/>
          <w:bCs/>
          <w:spacing w:val="-3"/>
        </w:rPr>
        <w:t xml:space="preserve">- </w:t>
      </w:r>
      <w:r w:rsidRPr="00FD7C9E">
        <w:rPr>
          <w:spacing w:val="-3"/>
        </w:rPr>
        <w:t>6831 sayılı Kanunun Geçici 8 inci maddesinde yer alan “mevcut tesislere” ibaresinden sonra gelmek üzere “ilave,” ibaresi, “Bakanlığınca verilen” ibaresinden sonra gelmek üzere “ilave,” ibaresi eklenmiş, “Çevre ve Orman Bakanlığınca” ibaresi “Tarım ve Orman Bakanlığınca” şeklinde değiştirilmiştir.</w:t>
      </w:r>
    </w:p>
    <w:p w14:paraId="713A5782" w14:textId="77777777" w:rsidR="008735A3" w:rsidRPr="00FD7C9E" w:rsidRDefault="008735A3" w:rsidP="00E1672F">
      <w:pPr>
        <w:pStyle w:val="Default"/>
        <w:ind w:firstLine="709"/>
        <w:jc w:val="both"/>
        <w:rPr>
          <w:spacing w:val="-3"/>
        </w:rPr>
      </w:pPr>
    </w:p>
    <w:p w14:paraId="6FD03F72" w14:textId="0D0C0FD7"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3</w:t>
      </w:r>
      <w:r w:rsidR="00E95C57" w:rsidRPr="00FD7C9E">
        <w:rPr>
          <w:rFonts w:ascii="Times New Roman" w:hAnsi="Times New Roman" w:cs="Times New Roman"/>
          <w:b/>
          <w:sz w:val="24"/>
          <w:szCs w:val="24"/>
        </w:rPr>
        <w:t>5</w:t>
      </w:r>
      <w:r w:rsidRPr="00FD7C9E">
        <w:rPr>
          <w:rFonts w:ascii="Times New Roman" w:hAnsi="Times New Roman" w:cs="Times New Roman"/>
          <w:b/>
          <w:sz w:val="24"/>
          <w:szCs w:val="24"/>
        </w:rPr>
        <w:t xml:space="preserve">- </w:t>
      </w:r>
      <w:r w:rsidRPr="00FD7C9E">
        <w:rPr>
          <w:rFonts w:ascii="Times New Roman" w:hAnsi="Times New Roman" w:cs="Times New Roman"/>
          <w:spacing w:val="-3"/>
          <w:sz w:val="24"/>
          <w:szCs w:val="24"/>
        </w:rPr>
        <w:t xml:space="preserve">6831 sayılı Kanuna </w:t>
      </w:r>
      <w:r w:rsidRPr="00FD7C9E">
        <w:rPr>
          <w:rFonts w:ascii="Times New Roman" w:hAnsi="Times New Roman" w:cs="Times New Roman"/>
          <w:sz w:val="24"/>
          <w:szCs w:val="24"/>
        </w:rPr>
        <w:t>aşağıdaki geçici madde</w:t>
      </w:r>
      <w:r w:rsidR="00E95C57" w:rsidRPr="00FD7C9E">
        <w:rPr>
          <w:rFonts w:ascii="Times New Roman" w:hAnsi="Times New Roman" w:cs="Times New Roman"/>
          <w:sz w:val="24"/>
          <w:szCs w:val="24"/>
        </w:rPr>
        <w:t>ler</w:t>
      </w:r>
      <w:r w:rsidRPr="00FD7C9E">
        <w:rPr>
          <w:rFonts w:ascii="Times New Roman" w:hAnsi="Times New Roman" w:cs="Times New Roman"/>
          <w:sz w:val="24"/>
          <w:szCs w:val="24"/>
        </w:rPr>
        <w:t xml:space="preserve"> eklenmiştir.</w:t>
      </w:r>
    </w:p>
    <w:p w14:paraId="75DB7B14" w14:textId="6F257497" w:rsidR="009228F4" w:rsidRPr="00FD7C9E" w:rsidRDefault="009228F4" w:rsidP="00B1477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w:t>
      </w:r>
      <w:r w:rsidRPr="00FD7C9E">
        <w:rPr>
          <w:rFonts w:ascii="Times New Roman" w:hAnsi="Times New Roman" w:cs="Times New Roman"/>
          <w:spacing w:val="-2"/>
          <w:sz w:val="24"/>
          <w:szCs w:val="24"/>
        </w:rPr>
        <w:t xml:space="preserve">Geçici Madde 15-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muhdesatın bedelleri, 4/11/1983 tarihli ve 2942 sayılı </w:t>
      </w:r>
      <w:r w:rsidR="00CA1989" w:rsidRPr="00FD7C9E">
        <w:rPr>
          <w:rFonts w:ascii="Times New Roman" w:hAnsi="Times New Roman" w:cs="Times New Roman"/>
          <w:spacing w:val="-2"/>
          <w:sz w:val="24"/>
          <w:szCs w:val="24"/>
        </w:rPr>
        <w:t xml:space="preserve">Kamulaştırma </w:t>
      </w:r>
      <w:r w:rsidRPr="00FD7C9E">
        <w:rPr>
          <w:rFonts w:ascii="Times New Roman" w:hAnsi="Times New Roman" w:cs="Times New Roman"/>
          <w:spacing w:val="-2"/>
          <w:sz w:val="24"/>
          <w:szCs w:val="24"/>
        </w:rPr>
        <w:t>Kanun</w:t>
      </w:r>
      <w:r w:rsidR="00CA1989" w:rsidRPr="00FD7C9E">
        <w:rPr>
          <w:rFonts w:ascii="Times New Roman" w:hAnsi="Times New Roman" w:cs="Times New Roman"/>
          <w:spacing w:val="-2"/>
          <w:sz w:val="24"/>
          <w:szCs w:val="24"/>
        </w:rPr>
        <w:t>un</w:t>
      </w:r>
      <w:r w:rsidRPr="00FD7C9E">
        <w:rPr>
          <w:rFonts w:ascii="Times New Roman" w:hAnsi="Times New Roman" w:cs="Times New Roman"/>
          <w:spacing w:val="-2"/>
          <w:sz w:val="24"/>
          <w:szCs w:val="24"/>
        </w:rPr>
        <w:t>da belirtilen usul ve esaslar dahilinde Orman Genel Müdürlüğünce tespit edilerek Hazine tarafından taşınmaz maliklerine ödenir. Bu taşınmazlar Hazine adına orman vasfıyla tescil edilir.</w:t>
      </w:r>
    </w:p>
    <w:p w14:paraId="000D9452" w14:textId="3EFA12D0"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 xml:space="preserve">Bilim ve fen bakımından orman olarak muhafazasında hiçbir yarar görülmeyen taşınmazların tapu kayıtları geçerli kabul edilir ve </w:t>
      </w:r>
      <w:r w:rsidRPr="00FD7C9E">
        <w:rPr>
          <w:rFonts w:ascii="Times New Roman" w:eastAsia="Times New Roman" w:hAnsi="Times New Roman" w:cs="Times New Roman"/>
          <w:sz w:val="24"/>
          <w:szCs w:val="24"/>
          <w:lang w:eastAsia="tr-TR"/>
        </w:rPr>
        <w:t xml:space="preserve">tapu kütüklerindeki orman belirtmeleri terkin edilerek tescilleri aynen devam eder. </w:t>
      </w:r>
      <w:r w:rsidRPr="00FD7C9E">
        <w:rPr>
          <w:rFonts w:ascii="Times New Roman" w:hAnsi="Times New Roman" w:cs="Times New Roman"/>
          <w:spacing w:val="-2"/>
          <w:sz w:val="24"/>
          <w:szCs w:val="24"/>
        </w:rPr>
        <w:t xml:space="preserve"> Orman kadastro dosyasındaki kayıtları güncellenir.</w:t>
      </w:r>
    </w:p>
    <w:p w14:paraId="23FFD08D" w14:textId="4766D516" w:rsidR="009228F4" w:rsidRPr="00FD7C9E" w:rsidRDefault="009228F4" w:rsidP="00E1672F">
      <w:pPr>
        <w:spacing w:after="0" w:line="240" w:lineRule="auto"/>
        <w:ind w:firstLine="709"/>
        <w:jc w:val="both"/>
        <w:rPr>
          <w:rFonts w:ascii="Times New Roman" w:hAnsi="Times New Roman" w:cs="Times New Roman"/>
          <w:spacing w:val="-2"/>
          <w:sz w:val="24"/>
          <w:szCs w:val="24"/>
        </w:rPr>
      </w:pPr>
      <w:r w:rsidRPr="00FD7C9E">
        <w:rPr>
          <w:rFonts w:ascii="Times New Roman" w:hAnsi="Times New Roman" w:cs="Times New Roman"/>
          <w:spacing w:val="-2"/>
          <w:sz w:val="24"/>
          <w:szCs w:val="24"/>
        </w:rPr>
        <w:t>Birinci fıkra gereğince tespit edilecek bedele, tebliğ tarihinden itibaren otuz gün içinde taşınmazın bulunduğu yer asliye hukuk mahkemesinde itiraz edilebilir. Bu durumda mahkeme, 2942 sayılı Kanun uyarınca bedeli tespit eder. Bedele itiraz edilmemesi, itirazın mahkemece reddedilmesi veya itirazın kabul edilerek yeni bir bedelin belirlenmesi halinde tespit edilen bedel ilgili yıl merkezi yönetim bütçesinde öngörülecek ödenekle sınırlı olmak üzere Hazinece taşınmaz maliklerine ödenir.</w:t>
      </w:r>
    </w:p>
    <w:p w14:paraId="27F084FF" w14:textId="187890DA" w:rsidR="009228F4" w:rsidRPr="00FD7C9E" w:rsidRDefault="009228F4" w:rsidP="00E1672F">
      <w:pPr>
        <w:pStyle w:val="3-NormalYaz"/>
        <w:tabs>
          <w:tab w:val="left" w:pos="2100"/>
        </w:tabs>
        <w:ind w:firstLine="709"/>
        <w:rPr>
          <w:rFonts w:hAnsi="Times New Roman"/>
          <w:spacing w:val="-2"/>
          <w:sz w:val="24"/>
          <w:szCs w:val="24"/>
        </w:rPr>
      </w:pPr>
      <w:r w:rsidRPr="00FD7C9E">
        <w:rPr>
          <w:rFonts w:hAnsi="Times New Roman"/>
          <w:spacing w:val="-2"/>
          <w:sz w:val="24"/>
          <w:szCs w:val="24"/>
        </w:rPr>
        <w:t>Açılan davalar sonucunda tapuların iptaline karar verilen ve kesinleşen taşınmazlar hakkında ödeme yapılmamış olmak kaydıyla, birinci fıkra uyarınca işlem yapılır.</w:t>
      </w:r>
    </w:p>
    <w:p w14:paraId="3E0BBD4E" w14:textId="660E7E68" w:rsidR="00E95C57" w:rsidRDefault="009228F4" w:rsidP="00E95C57">
      <w:pPr>
        <w:pStyle w:val="3-NormalYaz"/>
        <w:tabs>
          <w:tab w:val="left" w:pos="2100"/>
        </w:tabs>
        <w:ind w:firstLine="709"/>
        <w:rPr>
          <w:rFonts w:hAnsi="Times New Roman"/>
          <w:spacing w:val="-2"/>
          <w:sz w:val="24"/>
          <w:szCs w:val="24"/>
        </w:rPr>
      </w:pPr>
      <w:r w:rsidRPr="00FD7C9E">
        <w:rPr>
          <w:rFonts w:hAnsi="Times New Roman"/>
          <w:spacing w:val="-2"/>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5143D43" w14:textId="77777777" w:rsidR="0062041B" w:rsidRPr="00FD7C9E" w:rsidRDefault="0062041B" w:rsidP="00E95C57">
      <w:pPr>
        <w:pStyle w:val="3-NormalYaz"/>
        <w:tabs>
          <w:tab w:val="left" w:pos="2100"/>
        </w:tabs>
        <w:ind w:firstLine="709"/>
        <w:rPr>
          <w:rFonts w:hAnsi="Times New Roman"/>
          <w:spacing w:val="-2"/>
          <w:sz w:val="24"/>
          <w:szCs w:val="24"/>
        </w:rPr>
      </w:pPr>
    </w:p>
    <w:p w14:paraId="7045FB29" w14:textId="51E88264" w:rsidR="00E95C57" w:rsidRPr="00FD7C9E" w:rsidRDefault="00FD7C9E" w:rsidP="00E95C57">
      <w:pPr>
        <w:pStyle w:val="3-NormalYaz"/>
        <w:tabs>
          <w:tab w:val="left" w:pos="2100"/>
        </w:tabs>
        <w:ind w:firstLine="709"/>
        <w:rPr>
          <w:rFonts w:hAnsi="Times New Roman"/>
          <w:spacing w:val="-2"/>
          <w:sz w:val="24"/>
          <w:szCs w:val="24"/>
        </w:rPr>
      </w:pPr>
      <w:bookmarkStart w:id="1" w:name="_Hlk181004244"/>
      <w:r w:rsidRPr="00FD7C9E">
        <w:rPr>
          <w:rFonts w:hAnsi="Times New Roman"/>
          <w:spacing w:val="-2"/>
          <w:sz w:val="24"/>
          <w:szCs w:val="24"/>
        </w:rPr>
        <w:t xml:space="preserve"> </w:t>
      </w:r>
      <w:r w:rsidR="00E95C57" w:rsidRPr="00FD7C9E">
        <w:rPr>
          <w:rFonts w:hAnsi="Times New Roman"/>
          <w:spacing w:val="-2"/>
          <w:sz w:val="24"/>
          <w:szCs w:val="24"/>
        </w:rPr>
        <w:t>“Geçici Madde 16- Bu Kanunun 2 nci maddesi (B) bendi uygulamalarının yapıldığı yerlerde; bu uygulamaların Kanunda açıkça sayılan sebepler dışındaki gerekçelerle hükmen  iptal edildiği yerler ile 2 nci madde (B) bendi uygulamalarına konu edilmediği Orman Genel Müdürlüğünce tespit edilen alanlarda uygulama  yeniden yapılabilir. Yeniden yapılan bu uygulamalar ikinci kadastro sayılmaz. Bu maddeye göre bu Kanunun 2 nci maddesi (B)bendi uygulamaları yapılan alanlarda yer alan taşınmazlar hakkında açılmış davalar bulunması halinde yapılan çalışmalar Orman Genel Müdürlüğünce mahkemeye bildirilir.”</w:t>
      </w:r>
    </w:p>
    <w:p w14:paraId="49117C3A" w14:textId="77777777" w:rsidR="00CF1B95" w:rsidRPr="00FD7C9E" w:rsidRDefault="00CF1B95" w:rsidP="00E95C57">
      <w:pPr>
        <w:pStyle w:val="3-NormalYaz"/>
        <w:tabs>
          <w:tab w:val="left" w:pos="2100"/>
        </w:tabs>
        <w:ind w:firstLine="709"/>
        <w:rPr>
          <w:rFonts w:hAnsi="Times New Roman"/>
          <w:spacing w:val="-2"/>
          <w:sz w:val="24"/>
          <w:szCs w:val="24"/>
        </w:rPr>
      </w:pPr>
    </w:p>
    <w:p w14:paraId="4EFC3B75" w14:textId="3E1F8669" w:rsidR="001D2C3F" w:rsidRPr="00FD7C9E" w:rsidRDefault="001D2C3F" w:rsidP="00E95C57">
      <w:pPr>
        <w:pStyle w:val="3-NormalYaz"/>
        <w:tabs>
          <w:tab w:val="left" w:pos="2100"/>
        </w:tabs>
        <w:ind w:firstLine="709"/>
        <w:rPr>
          <w:rFonts w:hAnsi="Times New Roman"/>
          <w:sz w:val="24"/>
          <w:szCs w:val="24"/>
        </w:rPr>
      </w:pPr>
      <w:r w:rsidRPr="00FD7C9E">
        <w:rPr>
          <w:rFonts w:hAnsi="Times New Roman"/>
          <w:b/>
          <w:bCs/>
          <w:spacing w:val="-3"/>
          <w:sz w:val="24"/>
          <w:szCs w:val="24"/>
        </w:rPr>
        <w:t xml:space="preserve">MADDE 36 - </w:t>
      </w:r>
      <w:r w:rsidRPr="00FD7C9E">
        <w:rPr>
          <w:rFonts w:hAnsi="Times New Roman"/>
          <w:sz w:val="24"/>
          <w:szCs w:val="24"/>
        </w:rPr>
        <w:t>31/10/1985 tarihli ve 3234 sayılı Orman Genel Müdürlüğüne İlişkin Bazı Düzenlemeler Hakkında Kanuna aşağıdaki ek madde eklenmiştir.</w:t>
      </w:r>
    </w:p>
    <w:p w14:paraId="2F6473AE" w14:textId="4FEC367A"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 xml:space="preserve">“Ek Madde 4- 6831 sayılı Orman Kanunun 6 ncı maddesine göre Orman Genel Müdürlüğünce yapılan ve yaptırılan her çeşit işlerden elde edilen döner sermaye karından, Genel Müdürlükte 657 sayılı Devlet Memurları Kanununa tâbi memur ve sözleşmeli personele, asgari ücretin yıllık brüt tutarını aşmamak üzere kendilerine Genel Müdürün onayı ile belirlenecek miktarda aylık ek görev ücreti verilebilir. </w:t>
      </w:r>
    </w:p>
    <w:p w14:paraId="3BB6A6B7" w14:textId="1116058C"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5A7430F3" w14:textId="1E058192" w:rsidR="001D2C3F" w:rsidRPr="00FD7C9E" w:rsidRDefault="001D2C3F" w:rsidP="001D2C3F">
      <w:pPr>
        <w:pStyle w:val="3-NormalYaz"/>
        <w:tabs>
          <w:tab w:val="left" w:pos="2100"/>
        </w:tabs>
        <w:ind w:firstLine="709"/>
        <w:rPr>
          <w:rFonts w:hAnsi="Times New Roman"/>
          <w:spacing w:val="-2"/>
          <w:sz w:val="24"/>
          <w:szCs w:val="24"/>
        </w:rPr>
      </w:pPr>
      <w:r w:rsidRPr="00FD7C9E">
        <w:rPr>
          <w:rFonts w:hAnsi="Times New Roman"/>
          <w:spacing w:val="-2"/>
          <w:sz w:val="24"/>
          <w:szCs w:val="24"/>
        </w:rPr>
        <w:t>Ödenecek ek görev ücretinin hesabında 375 sayılı Kanun Hükmünde Kararnameye istinaden ödenen ek ödeme dikkate alınmaz.”</w:t>
      </w:r>
    </w:p>
    <w:p w14:paraId="01950009" w14:textId="77777777" w:rsidR="001D2C3F" w:rsidRPr="00FD7C9E" w:rsidRDefault="001D2C3F" w:rsidP="001D2C3F">
      <w:pPr>
        <w:pStyle w:val="3-NormalYaz"/>
        <w:tabs>
          <w:tab w:val="left" w:pos="2100"/>
        </w:tabs>
        <w:ind w:firstLine="709"/>
        <w:rPr>
          <w:rFonts w:hAnsi="Times New Roman"/>
          <w:spacing w:val="-2"/>
          <w:sz w:val="24"/>
          <w:szCs w:val="24"/>
        </w:rPr>
      </w:pPr>
    </w:p>
    <w:bookmarkEnd w:id="1"/>
    <w:p w14:paraId="5C065458" w14:textId="69DF9609" w:rsidR="001D2C3F" w:rsidRPr="00FD7C9E" w:rsidRDefault="001D2C3F" w:rsidP="00E95C57">
      <w:pPr>
        <w:pStyle w:val="3-NormalYaz"/>
        <w:tabs>
          <w:tab w:val="left" w:pos="2100"/>
        </w:tabs>
        <w:ind w:firstLine="709"/>
        <w:rPr>
          <w:rFonts w:hAnsi="Times New Roman"/>
          <w:bCs/>
          <w:sz w:val="24"/>
          <w:szCs w:val="24"/>
        </w:rPr>
      </w:pPr>
      <w:r w:rsidRPr="00FD7C9E">
        <w:rPr>
          <w:rFonts w:hAnsi="Times New Roman"/>
          <w:b/>
          <w:sz w:val="24"/>
          <w:szCs w:val="24"/>
        </w:rPr>
        <w:t xml:space="preserve">MADDE 37- </w:t>
      </w:r>
      <w:r w:rsidRPr="00FD7C9E">
        <w:rPr>
          <w:rFonts w:hAnsi="Times New Roman"/>
          <w:bCs/>
          <w:sz w:val="24"/>
          <w:szCs w:val="24"/>
        </w:rPr>
        <w:t>27/10/1999 tarihli ve 4458 sayılı Gümrük Kanunun 167 nci maddesinin birinci fıkrasının (3) numaralı bendine “ Makine ve Kimya Endüstrisi Anonim Şirketinin faaliyet alanı ve Müsteşarlığın kaçakçılıkla mücadele görevi,” ibaresinden sonra gelmek üzere “ve Orman Genel Müdürlüğü’nün orman yangınlarıyla mücadele görevi” ibaresi eklenmiştir.</w:t>
      </w:r>
    </w:p>
    <w:p w14:paraId="1B94CE75" w14:textId="34B16F8A" w:rsidR="00CF1B95" w:rsidRPr="00FD7C9E" w:rsidRDefault="00CF1B95" w:rsidP="002A6DE0">
      <w:pPr>
        <w:spacing w:after="0" w:line="240" w:lineRule="auto"/>
        <w:jc w:val="both"/>
        <w:rPr>
          <w:rFonts w:ascii="Times New Roman" w:hAnsi="Times New Roman" w:cs="Times New Roman"/>
          <w:bCs/>
          <w:color w:val="000000" w:themeColor="text1"/>
          <w:sz w:val="24"/>
          <w:szCs w:val="24"/>
        </w:rPr>
      </w:pPr>
      <w:r w:rsidRPr="00FD7C9E">
        <w:rPr>
          <w:rFonts w:ascii="Times New Roman" w:hAnsi="Times New Roman" w:cs="Times New Roman"/>
          <w:bCs/>
          <w:color w:val="FF0000"/>
          <w:sz w:val="24"/>
          <w:szCs w:val="24"/>
        </w:rPr>
        <w:tab/>
      </w:r>
    </w:p>
    <w:p w14:paraId="60918684" w14:textId="743E9FAC" w:rsidR="00E95C57" w:rsidRPr="00FD7C9E" w:rsidRDefault="00CF1B95" w:rsidP="002A6DE0">
      <w:pPr>
        <w:pStyle w:val="3-NormalYaz"/>
        <w:tabs>
          <w:tab w:val="left" w:pos="2100"/>
        </w:tabs>
        <w:ind w:firstLine="709"/>
        <w:rPr>
          <w:rFonts w:hAnsi="Times New Roman"/>
          <w:color w:val="000000" w:themeColor="text1"/>
          <w:sz w:val="24"/>
          <w:szCs w:val="24"/>
        </w:rPr>
      </w:pPr>
      <w:r w:rsidRPr="00FD7C9E">
        <w:rPr>
          <w:rFonts w:hAnsi="Times New Roman"/>
          <w:b/>
          <w:color w:val="000000" w:themeColor="text1"/>
          <w:sz w:val="24"/>
          <w:szCs w:val="24"/>
        </w:rPr>
        <w:t xml:space="preserve"> </w:t>
      </w:r>
      <w:r w:rsidR="00E95C57" w:rsidRPr="00FD7C9E">
        <w:rPr>
          <w:rFonts w:hAnsi="Times New Roman"/>
          <w:b/>
          <w:color w:val="000000" w:themeColor="text1"/>
          <w:sz w:val="24"/>
          <w:szCs w:val="24"/>
        </w:rPr>
        <w:t>MADDE 3</w:t>
      </w:r>
      <w:r w:rsidR="001D2C3F" w:rsidRPr="00FD7C9E">
        <w:rPr>
          <w:rFonts w:hAnsi="Times New Roman"/>
          <w:b/>
          <w:color w:val="000000" w:themeColor="text1"/>
          <w:sz w:val="24"/>
          <w:szCs w:val="24"/>
        </w:rPr>
        <w:t>8</w:t>
      </w:r>
      <w:r w:rsidR="00E95C57" w:rsidRPr="00FD7C9E">
        <w:rPr>
          <w:rFonts w:hAnsi="Times New Roman"/>
          <w:b/>
          <w:color w:val="000000" w:themeColor="text1"/>
          <w:sz w:val="24"/>
          <w:szCs w:val="24"/>
        </w:rPr>
        <w:t>-</w:t>
      </w:r>
      <w:r w:rsidR="00E95C57" w:rsidRPr="00FD7C9E">
        <w:rPr>
          <w:rFonts w:hAnsi="Times New Roman"/>
          <w:color w:val="000000" w:themeColor="text1"/>
          <w:sz w:val="24"/>
          <w:szCs w:val="24"/>
        </w:rPr>
        <w:t xml:space="preserve">  </w:t>
      </w:r>
      <w:bookmarkStart w:id="2" w:name="_Hlk181004382"/>
      <w:r w:rsidR="00E95C57" w:rsidRPr="00FD7C9E">
        <w:rPr>
          <w:rFonts w:hAnsi="Times New Roman"/>
          <w:color w:val="000000" w:themeColor="text1"/>
          <w:sz w:val="24"/>
          <w:szCs w:val="24"/>
        </w:rPr>
        <w:t>4/12/2004 tarihli ve 5271 sayılı Ceza Muhakemesi Kanununun 231 inci maddesine aşağıdaki fıkra eklenmiştir.</w:t>
      </w:r>
      <w:bookmarkEnd w:id="2"/>
    </w:p>
    <w:p w14:paraId="3BFDBDC0" w14:textId="38A11672" w:rsidR="00E95C57" w:rsidRPr="00FD7C9E" w:rsidRDefault="00E95C57" w:rsidP="002A6DE0">
      <w:pPr>
        <w:pStyle w:val="3-NormalYaz"/>
        <w:tabs>
          <w:tab w:val="left" w:pos="2100"/>
        </w:tabs>
        <w:ind w:firstLine="709"/>
        <w:rPr>
          <w:rFonts w:hAnsi="Times New Roman"/>
          <w:color w:val="000000" w:themeColor="text1"/>
          <w:sz w:val="24"/>
          <w:szCs w:val="24"/>
        </w:rPr>
      </w:pPr>
      <w:r w:rsidRPr="00FD7C9E">
        <w:rPr>
          <w:rFonts w:hAnsi="Times New Roman"/>
          <w:color w:val="000000" w:themeColor="text1"/>
          <w:sz w:val="24"/>
          <w:szCs w:val="24"/>
        </w:rPr>
        <w:t xml:space="preserve"> “(15) Bu maddenin hükmün açıklanmasının geri bırakılmasına ilişkin hükümleri, Anayasanın 169 uncu maddesinde koruma altına alınan, orman kanununda yer alan suçlarla ilgili olarak uygulanmaz.”</w:t>
      </w:r>
    </w:p>
    <w:p w14:paraId="16E6F08E" w14:textId="77777777" w:rsidR="001D2C3F" w:rsidRPr="00FD7C9E" w:rsidRDefault="001D2C3F" w:rsidP="002A6DE0">
      <w:pPr>
        <w:pStyle w:val="3-NormalYaz"/>
        <w:tabs>
          <w:tab w:val="left" w:pos="2100"/>
        </w:tabs>
        <w:ind w:firstLine="709"/>
        <w:rPr>
          <w:rFonts w:hAnsi="Times New Roman"/>
          <w:color w:val="000000" w:themeColor="text1"/>
          <w:sz w:val="24"/>
          <w:szCs w:val="24"/>
        </w:rPr>
      </w:pPr>
    </w:p>
    <w:p w14:paraId="65F5EB1E" w14:textId="3E3EBEC2" w:rsidR="00CF1B95" w:rsidRPr="00FD7C9E" w:rsidRDefault="001D2C3F" w:rsidP="00630F88">
      <w:pPr>
        <w:spacing w:after="0" w:line="240" w:lineRule="auto"/>
        <w:jc w:val="both"/>
        <w:rPr>
          <w:rFonts w:ascii="Times New Roman" w:hAnsi="Times New Roman" w:cs="Times New Roman"/>
          <w:sz w:val="24"/>
          <w:szCs w:val="24"/>
        </w:rPr>
      </w:pPr>
      <w:r w:rsidRPr="00FD7C9E">
        <w:rPr>
          <w:rFonts w:ascii="Times New Roman" w:hAnsi="Times New Roman" w:cs="Times New Roman"/>
          <w:bCs/>
          <w:color w:val="FF0000"/>
          <w:sz w:val="24"/>
          <w:szCs w:val="24"/>
        </w:rPr>
        <w:tab/>
      </w:r>
      <w:r w:rsidR="00CF1B95" w:rsidRPr="00FD7C9E">
        <w:rPr>
          <w:rFonts w:ascii="Times New Roman" w:hAnsi="Times New Roman" w:cs="Times New Roman"/>
          <w:b/>
          <w:bCs/>
          <w:sz w:val="24"/>
          <w:szCs w:val="24"/>
        </w:rPr>
        <w:t xml:space="preserve">MADDE 39 - </w:t>
      </w:r>
      <w:r w:rsidR="00CF1B95" w:rsidRPr="00FD7C9E">
        <w:rPr>
          <w:rFonts w:ascii="Times New Roman" w:hAnsi="Times New Roman" w:cs="Times New Roman"/>
          <w:sz w:val="24"/>
          <w:szCs w:val="24"/>
        </w:rPr>
        <w:t>19/4/2012 tarihli ve</w:t>
      </w:r>
      <w:r w:rsidR="00CF1B95" w:rsidRPr="00FD7C9E">
        <w:rPr>
          <w:rFonts w:ascii="Times New Roman" w:hAnsi="Times New Roman" w:cs="Times New Roman"/>
          <w:b/>
          <w:sz w:val="24"/>
          <w:szCs w:val="24"/>
        </w:rPr>
        <w:t xml:space="preserve"> </w:t>
      </w:r>
      <w:r w:rsidR="00CF1B95" w:rsidRPr="00FD7C9E">
        <w:rPr>
          <w:rFonts w:ascii="Times New Roman" w:hAnsi="Times New Roman" w:cs="Times New Roman"/>
          <w:sz w:val="24"/>
          <w:szCs w:val="24"/>
        </w:rPr>
        <w:t xml:space="preserve">6292 sayılı </w:t>
      </w:r>
      <w:r w:rsidR="00CF1B95" w:rsidRPr="00FD7C9E">
        <w:rPr>
          <w:rFonts w:ascii="Times New Roman" w:eastAsia="Times New Roman" w:hAnsi="Times New Roman" w:cs="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00CF1B95" w:rsidRPr="00FD7C9E">
        <w:rPr>
          <w:rFonts w:ascii="Times New Roman" w:hAnsi="Times New Roman" w:cs="Times New Roman"/>
          <w:sz w:val="24"/>
          <w:szCs w:val="24"/>
        </w:rPr>
        <w:t>Kanuna aşağıdaki geçici madde eklenmiştir.</w:t>
      </w:r>
    </w:p>
    <w:p w14:paraId="2649CC45" w14:textId="736482D0" w:rsidR="00CF1B95" w:rsidRPr="00FD7C9E" w:rsidRDefault="00CF1B95" w:rsidP="00CF1B95">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“GEÇİCİ MADDE 10-</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Ankara ili, Kızılcahamam ilçesi, Dereneci/Gökbel mahalleleri ile Samsun ili, Vezirköprü ilçesi Çeltek mahallesinde, 6292 sayılı Kanunun yürürlüğe girdiği tarihten önce 6831 sayılı Orman Kanununun 2 nci maddesi (A) bendi gereğince orman sınırları dışına çıkarılan alanda nakil, yerleştirme, hak sahipliği tespiti, borçlandırma ve takyide ilişkin usul ve esaslar 19/9/2006 tarihli ve 5543 sayılı İskan Kanununun ek 2 nci maddesi gereğince Cumhurbaşkanınca belirlenir.”</w:t>
      </w:r>
    </w:p>
    <w:p w14:paraId="2A40CCB9" w14:textId="77777777" w:rsidR="001D2C3F" w:rsidRPr="00FD7C9E" w:rsidRDefault="001D2C3F" w:rsidP="00CF1B95">
      <w:pPr>
        <w:spacing w:after="0" w:line="240" w:lineRule="auto"/>
        <w:ind w:right="26" w:firstLine="709"/>
        <w:jc w:val="both"/>
        <w:rPr>
          <w:rFonts w:ascii="Times New Roman" w:hAnsi="Times New Roman" w:cs="Times New Roman"/>
          <w:spacing w:val="-3"/>
          <w:sz w:val="24"/>
          <w:szCs w:val="24"/>
        </w:rPr>
      </w:pPr>
    </w:p>
    <w:p w14:paraId="099DE287" w14:textId="7638464D" w:rsidR="009228F4" w:rsidRPr="00FD7C9E" w:rsidRDefault="009228F4" w:rsidP="001D2C3F">
      <w:pPr>
        <w:suppressLineNumbers/>
        <w:spacing w:after="0" w:line="240" w:lineRule="auto"/>
        <w:ind w:right="26" w:firstLine="709"/>
        <w:jc w:val="both"/>
        <w:rPr>
          <w:rStyle w:val="Gl"/>
          <w:rFonts w:cs="Times New Roman"/>
          <w:szCs w:val="24"/>
        </w:rPr>
      </w:pPr>
      <w:r w:rsidRPr="00FD7C9E">
        <w:rPr>
          <w:rStyle w:val="Gl"/>
          <w:rFonts w:cs="Times New Roman"/>
          <w:b/>
          <w:szCs w:val="24"/>
        </w:rPr>
        <w:t xml:space="preserve">MADDE </w:t>
      </w:r>
      <w:r w:rsidR="001D2C3F" w:rsidRPr="00FD7C9E">
        <w:rPr>
          <w:rStyle w:val="Gl"/>
          <w:rFonts w:cs="Times New Roman"/>
          <w:b/>
          <w:szCs w:val="24"/>
        </w:rPr>
        <w:t>40</w:t>
      </w:r>
      <w:r w:rsidR="002036D6" w:rsidRPr="00FD7C9E">
        <w:rPr>
          <w:rStyle w:val="Gl"/>
          <w:rFonts w:cs="Times New Roman"/>
          <w:b/>
          <w:szCs w:val="24"/>
        </w:rPr>
        <w:t>-</w:t>
      </w:r>
      <w:r w:rsidRPr="00FD7C9E">
        <w:rPr>
          <w:rStyle w:val="Gl"/>
          <w:rFonts w:cs="Times New Roman"/>
          <w:b/>
          <w:szCs w:val="24"/>
        </w:rPr>
        <w:t xml:space="preserve"> </w:t>
      </w:r>
      <w:r w:rsidRPr="00FD7C9E">
        <w:rPr>
          <w:rStyle w:val="Gl"/>
          <w:rFonts w:cs="Times New Roman"/>
          <w:szCs w:val="24"/>
        </w:rPr>
        <w:t>4/4/2001 tarihli ve 4634 sayılı Şeker Kanununun 2 nci maddesinin birinci fıkrasına aşağıdaki bent eklenmiştir.</w:t>
      </w:r>
    </w:p>
    <w:p w14:paraId="126CDCD0" w14:textId="77777777" w:rsidR="009228F4" w:rsidRPr="00FD7C9E" w:rsidRDefault="009228F4" w:rsidP="00E1672F">
      <w:pPr>
        <w:spacing w:after="0" w:line="240" w:lineRule="auto"/>
        <w:ind w:right="26" w:firstLine="709"/>
        <w:jc w:val="both"/>
        <w:rPr>
          <w:rFonts w:ascii="Times New Roman" w:hAnsi="Times New Roman" w:cs="Times New Roman"/>
          <w:spacing w:val="-3"/>
          <w:sz w:val="24"/>
          <w:szCs w:val="24"/>
        </w:rPr>
      </w:pPr>
      <w:r w:rsidRPr="00FD7C9E">
        <w:rPr>
          <w:rFonts w:ascii="Times New Roman" w:hAnsi="Times New Roman" w:cs="Times New Roman"/>
          <w:spacing w:val="-3"/>
          <w:sz w:val="24"/>
          <w:szCs w:val="24"/>
        </w:rPr>
        <w:t>“r) Ekim alanı: Şirketlerin veya fabrikaların şekerin hammaddesi olan şeker pancarını, üreticilerle sözleşme yapmak suretiyle temin ettiği, sınırları belirlenen coğrafi alanı,”</w:t>
      </w:r>
    </w:p>
    <w:p w14:paraId="75017EEE" w14:textId="77777777" w:rsidR="001D2C3F" w:rsidRPr="00FD7C9E" w:rsidRDefault="001D2C3F" w:rsidP="00E1672F">
      <w:pPr>
        <w:spacing w:after="0" w:line="240" w:lineRule="auto"/>
        <w:ind w:right="26" w:firstLine="709"/>
        <w:jc w:val="both"/>
        <w:rPr>
          <w:rFonts w:ascii="Times New Roman" w:hAnsi="Times New Roman" w:cs="Times New Roman"/>
          <w:b/>
          <w:spacing w:val="-3"/>
          <w:sz w:val="24"/>
          <w:szCs w:val="24"/>
        </w:rPr>
      </w:pPr>
    </w:p>
    <w:p w14:paraId="4471B292" w14:textId="77777777" w:rsidR="0062041B"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 xml:space="preserve">MADDE 41 – </w:t>
      </w:r>
      <w:r w:rsidRPr="00FD7C9E">
        <w:rPr>
          <w:rFonts w:ascii="Times New Roman" w:hAnsi="Times New Roman" w:cs="Times New Roman"/>
          <w:spacing w:val="-3"/>
          <w:sz w:val="24"/>
          <w:szCs w:val="24"/>
        </w:rPr>
        <w:t xml:space="preserve">4634 sayılı Kanunun 5 inci maddesinin birinci fıkrasından sonra gelmek üzere aşağıdaki fıkra eklenmiş ve ikinci ve üçüncü fıkrası aşağıdaki şekilde değiştirilmiştir. </w:t>
      </w:r>
    </w:p>
    <w:p w14:paraId="15D6D3E9" w14:textId="728DC955" w:rsidR="00886567" w:rsidRPr="00FD7C9E" w:rsidRDefault="00886567" w:rsidP="0062041B">
      <w:pPr>
        <w:spacing w:after="0" w:line="240" w:lineRule="auto"/>
        <w:ind w:right="28" w:firstLine="709"/>
        <w:jc w:val="both"/>
        <w:rPr>
          <w:rFonts w:ascii="Times New Roman" w:hAnsi="Times New Roman" w:cs="Times New Roman"/>
          <w:spacing w:val="-3"/>
          <w:sz w:val="24"/>
          <w:szCs w:val="24"/>
        </w:rPr>
      </w:pPr>
      <w:r w:rsidRPr="00FD7C9E">
        <w:rPr>
          <w:rFonts w:ascii="Times New Roman" w:eastAsia="Times New Roman" w:hAnsi="Times New Roman" w:cs="Times New Roman"/>
          <w:sz w:val="24"/>
          <w:szCs w:val="24"/>
          <w:lang w:eastAsia="tr-TR"/>
        </w:rPr>
        <w:t>“</w:t>
      </w:r>
      <w:r w:rsidRPr="00FD7C9E">
        <w:rPr>
          <w:rFonts w:ascii="Times New Roman" w:hAnsi="Times New Roman" w:cs="Times New Roman"/>
          <w:sz w:val="24"/>
          <w:szCs w:val="24"/>
        </w:rPr>
        <w:t>Sözleşme yapılmadan şeker pancarı ekilemez. Buna aykırı hareket edenlerin takip ve kontrolü Bakanlıkça yapılır. Şirketler şeker pancarını Bakanlıkça belirlenen ekim alanlarından üreticilerle sözleşme yaparak temin ederler. Bakanlık gerekli görmesi durumunda şirketlerin ekim alanlarını yeniden belirler.”</w:t>
      </w:r>
    </w:p>
    <w:p w14:paraId="2D8F013B" w14:textId="77777777" w:rsid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FD7C9E">
        <w:rPr>
          <w:rFonts w:ascii="Times New Roman" w:hAnsi="Times New Roman" w:cs="Times New Roman"/>
          <w:sz w:val="24"/>
          <w:szCs w:val="24"/>
        </w:rPr>
        <w:t>izni ve</w:t>
      </w:r>
      <w:r w:rsidRPr="00FD7C9E">
        <w:rPr>
          <w:rFonts w:ascii="Times New Roman" w:hAnsi="Times New Roman" w:cs="Times New Roman"/>
          <w:spacing w:val="-3"/>
          <w:sz w:val="24"/>
          <w:szCs w:val="24"/>
        </w:rPr>
        <w:t xml:space="preserve"> denetiminde üreticilerle sözleşme yaparak pancar temin edebilirler </w:t>
      </w:r>
      <w:r w:rsidRPr="00FD7C9E">
        <w:rPr>
          <w:rFonts w:ascii="Times New Roman" w:hAnsi="Times New Roman" w:cs="Times New Roman"/>
          <w:sz w:val="24"/>
          <w:szCs w:val="24"/>
        </w:rPr>
        <w:t>ya da ihtiyacından fazla şeker pancarı üretimi yapabilen şirketlerden Bakanlık tarafından belirlenecek esaslara göre şeker pancarı satın alabilirler. Bakanlık, şeker pancarının ekiminden fabrikalara teslimine kadar olan tüm süreci denetler, bu görevini yerine getirirken gerektiğinde kolluk kuvvetlerinden yardım alır.”</w:t>
      </w:r>
    </w:p>
    <w:p w14:paraId="27265025" w14:textId="1C316226" w:rsidR="009228F4" w:rsidRPr="0062041B" w:rsidRDefault="00886567" w:rsidP="0062041B">
      <w:pPr>
        <w:spacing w:after="0" w:line="240" w:lineRule="auto"/>
        <w:ind w:right="28" w:firstLine="805"/>
        <w:jc w:val="both"/>
        <w:rPr>
          <w:rFonts w:ascii="Times New Roman" w:hAnsi="Times New Roman" w:cs="Times New Roman"/>
          <w:sz w:val="24"/>
          <w:szCs w:val="24"/>
        </w:rPr>
      </w:pPr>
      <w:r w:rsidRPr="00FD7C9E">
        <w:rPr>
          <w:rFonts w:ascii="Times New Roman" w:hAnsi="Times New Roman" w:cs="Times New Roman"/>
          <w:spacing w:val="-3"/>
          <w:sz w:val="24"/>
          <w:szCs w:val="24"/>
        </w:rPr>
        <w:t>“Şeker satış fiyatları, şeker fabrikası işleten gerçek ve tüzel kişiler tarafından serbestçe belirlenir.</w:t>
      </w:r>
      <w:r w:rsidRPr="00FD7C9E">
        <w:rPr>
          <w:rFonts w:ascii="Times New Roman" w:hAnsi="Times New Roman" w:cs="Times New Roman"/>
          <w:sz w:val="24"/>
          <w:szCs w:val="24"/>
        </w:rPr>
        <w:t xml:space="preserve"> Ancak Bakanlık, şeker fabrikalarının hammadde, enerji, işçilik ve diğer üretim maliyetlerini de göz önünde bulundurarak şeker için taban ve tavan satış fiyatı belirleyebilir. Taban ve tavan fiyat uygulamasına ilişkin usul ve esaslar Bakanlıkça belirlenir.”</w:t>
      </w:r>
    </w:p>
    <w:p w14:paraId="7CD18033" w14:textId="77777777" w:rsidR="001D2C3F" w:rsidRPr="00FD7C9E" w:rsidRDefault="001D2C3F" w:rsidP="00EF5143">
      <w:pPr>
        <w:spacing w:after="0" w:line="240" w:lineRule="auto"/>
        <w:ind w:right="28" w:firstLine="709"/>
        <w:jc w:val="both"/>
        <w:rPr>
          <w:rFonts w:ascii="Times New Roman" w:hAnsi="Times New Roman" w:cs="Times New Roman"/>
          <w:spacing w:val="-3"/>
          <w:sz w:val="24"/>
          <w:szCs w:val="24"/>
        </w:rPr>
      </w:pPr>
    </w:p>
    <w:p w14:paraId="5E70E4CA" w14:textId="0289BAB4" w:rsidR="009228F4" w:rsidRPr="00FD7C9E" w:rsidRDefault="009228F4" w:rsidP="0062041B">
      <w:pPr>
        <w:spacing w:after="0" w:line="240" w:lineRule="auto"/>
        <w:ind w:firstLine="709"/>
        <w:jc w:val="both"/>
        <w:rPr>
          <w:rFonts w:ascii="Times New Roman" w:hAnsi="Times New Roman" w:cs="Times New Roman"/>
          <w:spacing w:val="-3"/>
          <w:sz w:val="24"/>
          <w:szCs w:val="24"/>
        </w:rPr>
      </w:pPr>
      <w:r w:rsidRPr="00FD7C9E">
        <w:rPr>
          <w:rFonts w:ascii="Times New Roman" w:hAnsi="Times New Roman" w:cs="Times New Roman"/>
          <w:b/>
          <w:spacing w:val="-3"/>
          <w:sz w:val="24"/>
          <w:szCs w:val="24"/>
        </w:rPr>
        <w:t>MADDE 4</w:t>
      </w:r>
      <w:r w:rsidR="001D2C3F" w:rsidRPr="00FD7C9E">
        <w:rPr>
          <w:rFonts w:ascii="Times New Roman" w:hAnsi="Times New Roman" w:cs="Times New Roman"/>
          <w:b/>
          <w:spacing w:val="-3"/>
          <w:sz w:val="24"/>
          <w:szCs w:val="24"/>
        </w:rPr>
        <w:t>2</w:t>
      </w:r>
      <w:r w:rsidR="002036D6" w:rsidRPr="00FD7C9E">
        <w:rPr>
          <w:rFonts w:ascii="Times New Roman" w:hAnsi="Times New Roman" w:cs="Times New Roman"/>
          <w:b/>
          <w:spacing w:val="-3"/>
          <w:sz w:val="24"/>
          <w:szCs w:val="24"/>
        </w:rPr>
        <w:t>-</w:t>
      </w:r>
      <w:r w:rsidRPr="00FD7C9E">
        <w:rPr>
          <w:rFonts w:ascii="Times New Roman" w:hAnsi="Times New Roman" w:cs="Times New Roman"/>
          <w:b/>
          <w:spacing w:val="-3"/>
          <w:sz w:val="24"/>
          <w:szCs w:val="24"/>
        </w:rPr>
        <w:t xml:space="preserve"> </w:t>
      </w:r>
      <w:r w:rsidRPr="00FD7C9E">
        <w:rPr>
          <w:rFonts w:ascii="Times New Roman" w:hAnsi="Times New Roman" w:cs="Times New Roman"/>
          <w:spacing w:val="-3"/>
          <w:sz w:val="24"/>
          <w:szCs w:val="24"/>
        </w:rPr>
        <w:t>4634 sayılı Kanunun 11 inci maddesinin altıncı fıkrasından sonra gelmek üzere aşağıdaki fıkra</w:t>
      </w:r>
      <w:r w:rsidR="00886567" w:rsidRPr="00FD7C9E">
        <w:rPr>
          <w:rFonts w:ascii="Times New Roman" w:hAnsi="Times New Roman" w:cs="Times New Roman"/>
          <w:spacing w:val="-3"/>
          <w:sz w:val="24"/>
          <w:szCs w:val="24"/>
        </w:rPr>
        <w:t>lar</w:t>
      </w:r>
      <w:r w:rsidRPr="00FD7C9E">
        <w:rPr>
          <w:rFonts w:ascii="Times New Roman" w:hAnsi="Times New Roman" w:cs="Times New Roman"/>
          <w:spacing w:val="-3"/>
          <w:sz w:val="24"/>
          <w:szCs w:val="24"/>
        </w:rPr>
        <w:t xml:space="preserve"> eklenmiştir.</w:t>
      </w:r>
    </w:p>
    <w:p w14:paraId="46AB3C74" w14:textId="3D848669"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 xml:space="preserve">“Şirketlerin kendi ekim alanları dışından Bakanlığın izni olmaksızın şeker pancarı temin etmeleri halinde, Bakanlıkça, şirketlere cari pazarlama yılı için tahsis edilen A kotası miktarının cari pazarlama yılı başındaki A kotası satış fiyatı ülke ortalaması üzerinden hesaplanacak tutarının yüzde ikisi oranında idari para cezası verilir. </w:t>
      </w:r>
    </w:p>
    <w:p w14:paraId="4C18E41E" w14:textId="77777777" w:rsidR="0062041B"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206B5A4D" w14:textId="373A2136" w:rsidR="00886567" w:rsidRPr="00FD7C9E" w:rsidRDefault="00886567" w:rsidP="0062041B">
      <w:pPr>
        <w:spacing w:after="0" w:line="240" w:lineRule="auto"/>
        <w:ind w:firstLine="708"/>
        <w:jc w:val="both"/>
        <w:rPr>
          <w:rFonts w:ascii="Times New Roman" w:hAnsi="Times New Roman" w:cs="Times New Roman"/>
          <w:sz w:val="24"/>
          <w:szCs w:val="24"/>
        </w:rPr>
      </w:pPr>
      <w:r w:rsidRPr="00FD7C9E">
        <w:rPr>
          <w:rFonts w:ascii="Times New Roman" w:hAnsi="Times New Roman" w:cs="Times New Roman"/>
          <w:sz w:val="24"/>
          <w:szCs w:val="24"/>
        </w:rPr>
        <w:t>Sözleşme yapılmadan şeker pancarı eken gerçek ve tüzel kişilere, tespitin yapıldığı ekim alanından üretilecek şeker pancarı için, tespitin yapıldığı pazarlama yılında kamu fabrikaları tarafından belirlenen %16 polar şeker ihtiva eden firesi düşürülmüş A kotası şeker pancarı baz alım fiyatı üzerinden hesaplanacak tutar kadar Bakanlıkça idarî para cezası verilir.”</w:t>
      </w:r>
    </w:p>
    <w:p w14:paraId="6F2D1175" w14:textId="7BA6D1D6"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7A303E08"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eastAsia="ヒラギノ明朝 Pro W3" w:hAnsi="Times New Roman" w:cs="Times New Roman"/>
          <w:b/>
          <w:sz w:val="24"/>
          <w:szCs w:val="24"/>
        </w:rPr>
        <w:t>MADDE 43-</w:t>
      </w:r>
      <w:r w:rsidRPr="00FD7C9E">
        <w:rPr>
          <w:rFonts w:ascii="Times New Roman" w:eastAsia="ヒラギノ明朝 Pro W3" w:hAnsi="Times New Roman" w:cs="Times New Roman"/>
          <w:sz w:val="24"/>
          <w:szCs w:val="24"/>
        </w:rPr>
        <w:t xml:space="preserve"> 18/3/2010 tarihli ve 5977 sayılı Biyogüvenlik Kanununun 9 uncu maddesi aşağıdaki şekilde yeniden düzenlenmiştir. </w:t>
      </w:r>
    </w:p>
    <w:p w14:paraId="27C8A302"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“MADDE 9 – (1) GDO ve ürünleri ile ilgili yapılan başvuruların değerlendirilmesi ve bu Kanunda belirtilen diğer görevlerin yürütülmesi için Biyogüvenlik Kurulu oluşturulur. </w:t>
      </w:r>
    </w:p>
    <w:p w14:paraId="57223EFE"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(2) Kurul, Cumhurbaşkanlığı 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57D78A1D"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(3) Kurul Başkan ve üyeleri en fazla iki dönem için görevlendirilebilir. </w:t>
      </w:r>
    </w:p>
    <w:p w14:paraId="02DA4D5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(4) Boşalan Kurul Başkanlığı ve üyeliklerine en geç bir ay içerisinde ilgili Kurul ve bakanlar tarafından yeni görevlendirme yapılır.</w:t>
      </w:r>
    </w:p>
    <w:p w14:paraId="0BD584B5"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(5) Kurul üyesi olabilmek için en az lisans düzeyinde yükseköğrenim görmüş olmak ve 14/7/1965 tarihli ve 657 sayılı Devlet Memurları Kanununun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950CA88"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4B768569"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1CE8D8B6" w14:textId="77777777" w:rsidR="00FB3888" w:rsidRPr="00FD7C9E" w:rsidRDefault="00FB3888" w:rsidP="00FB3888">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(8) Kurul Başkan ve üyeleri, görevlerinden ayrılmalarını izleyen üç yıl içinde bu Kanunla düzenlenen faaliyet ve alanlardaki özel kuruluşlarda görev alamaz. </w:t>
      </w:r>
    </w:p>
    <w:p w14:paraId="2BCE8BE5"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2DD99880" w14:textId="77777777" w:rsidR="00FB3888" w:rsidRPr="00FD7C9E" w:rsidRDefault="00FB3888" w:rsidP="00FB3888">
      <w:pPr>
        <w:tabs>
          <w:tab w:val="left" w:pos="566"/>
        </w:tabs>
        <w:spacing w:after="0" w:line="240" w:lineRule="auto"/>
        <w:ind w:firstLine="709"/>
        <w:jc w:val="both"/>
        <w:rPr>
          <w:rFonts w:ascii="Times New Roman" w:eastAsia="ヒラギノ明朝 Pro W3" w:hAnsi="Times New Roman" w:cs="Times New Roman"/>
          <w:sz w:val="24"/>
          <w:szCs w:val="24"/>
        </w:rPr>
      </w:pPr>
      <w:r w:rsidRPr="00FD7C9E">
        <w:rPr>
          <w:rFonts w:ascii="Times New Roman" w:hAnsi="Times New Roman" w:cs="Times New Roman"/>
          <w:sz w:val="24"/>
          <w:szCs w:val="24"/>
        </w:rPr>
        <w:t>(10) Kurul görevini yaparken bağımsızdır. Hiçbir organ, makam, merci ve kişi Kurula emir ve talimat veremez.</w:t>
      </w:r>
      <w:r w:rsidRPr="00FD7C9E">
        <w:rPr>
          <w:rStyle w:val="normal1"/>
          <w:rFonts w:ascii="Times New Roman" w:hAnsi="Times New Roman" w:cs="Times New Roman"/>
          <w:sz w:val="24"/>
          <w:szCs w:val="24"/>
        </w:rPr>
        <w:t xml:space="preserve"> Bakanlık </w:t>
      </w:r>
      <w:r w:rsidRPr="00FD7C9E">
        <w:rPr>
          <w:rFonts w:ascii="Times New Roman" w:eastAsia="Times New Roman" w:hAnsi="Times New Roman" w:cs="Times New Roman"/>
          <w:color w:val="000000"/>
          <w:sz w:val="24"/>
          <w:szCs w:val="24"/>
          <w:lang w:eastAsia="tr-TR"/>
        </w:rPr>
        <w:t>Kurula uygun çalışma koşullarını sağlar ve Kurulun sekretarya hizmetlerini yürütür.</w:t>
      </w:r>
    </w:p>
    <w:p w14:paraId="0FBC24D8"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 xml:space="preserve">(11) Kurul, Başkanın daveti üzerine gündemli olarak toplanır. Her bir toplantının gündemi toplantıdan en az bir hafta önce Kurul Başkanı tarafından hazırlanarak Kurul üyelerine bildirilir. Gündemde yer alan maddelerin görüşülmesi tamamlanmadığı sürece toplantı sona ermiş sayılmaz. </w:t>
      </w:r>
    </w:p>
    <w:p w14:paraId="3FDE2AB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(12) Kurul en az yedi üyenin hazır bulunması ile toplanır. Kurul, üyelerden en az beşinin aynı yöndeki oyuyla karar alır. Kurul kararı tutanakla tespit edilir ve imza altına alınır.</w:t>
      </w:r>
    </w:p>
    <w:p w14:paraId="491A7E4F"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186C7AE3" w14:textId="4AA4C6F3"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sz w:val="24"/>
          <w:szCs w:val="24"/>
        </w:rPr>
        <w:t>(14) Kurul üyeleri, eşleri, evlatlıkları ve üçüncü derece dâhil kan ve kayın hısımlarıyla ilgili konularda müzakere ve oylamaya katılamaz.”</w:t>
      </w:r>
    </w:p>
    <w:p w14:paraId="2E71315E" w14:textId="77777777" w:rsidR="00FB3888" w:rsidRPr="00FD7C9E" w:rsidRDefault="00FB3888" w:rsidP="00FB3888">
      <w:pPr>
        <w:tabs>
          <w:tab w:val="left" w:pos="566"/>
        </w:tabs>
        <w:spacing w:after="0" w:line="240" w:lineRule="auto"/>
        <w:ind w:firstLine="709"/>
        <w:jc w:val="both"/>
        <w:rPr>
          <w:rFonts w:ascii="Times New Roman" w:hAnsi="Times New Roman" w:cs="Times New Roman"/>
          <w:sz w:val="24"/>
          <w:szCs w:val="24"/>
        </w:rPr>
      </w:pPr>
    </w:p>
    <w:p w14:paraId="61093DA5" w14:textId="62046F76" w:rsidR="00C73D4B" w:rsidRPr="00FD7C9E" w:rsidRDefault="00C73D4B" w:rsidP="001D2C3F">
      <w:pPr>
        <w:tabs>
          <w:tab w:val="left" w:pos="566"/>
        </w:tabs>
        <w:spacing w:after="0" w:line="240" w:lineRule="auto"/>
        <w:ind w:firstLine="709"/>
        <w:jc w:val="both"/>
        <w:rPr>
          <w:rFonts w:ascii="Times New Roman" w:hAnsi="Times New Roman" w:cs="Times New Roman"/>
          <w:sz w:val="24"/>
          <w:szCs w:val="24"/>
        </w:rPr>
      </w:pPr>
      <w:r w:rsidRPr="00FD7C9E">
        <w:rPr>
          <w:rFonts w:ascii="Times New Roman" w:eastAsia="ヒラギノ明朝 Pro W3" w:hAnsi="Times New Roman" w:cs="Times New Roman"/>
          <w:b/>
          <w:sz w:val="24"/>
          <w:szCs w:val="24"/>
        </w:rPr>
        <w:t>MADDE 4</w:t>
      </w:r>
      <w:r w:rsidR="00FB3888" w:rsidRPr="00FD7C9E">
        <w:rPr>
          <w:rFonts w:ascii="Times New Roman" w:eastAsia="ヒラギノ明朝 Pro W3" w:hAnsi="Times New Roman" w:cs="Times New Roman"/>
          <w:b/>
          <w:sz w:val="24"/>
          <w:szCs w:val="24"/>
        </w:rPr>
        <w:t>4</w:t>
      </w:r>
      <w:r w:rsidR="00913317" w:rsidRPr="00FD7C9E">
        <w:rPr>
          <w:rFonts w:ascii="Times New Roman" w:eastAsia="ヒラギノ明朝 Pro W3" w:hAnsi="Times New Roman" w:cs="Times New Roman"/>
          <w:b/>
          <w:sz w:val="24"/>
          <w:szCs w:val="24"/>
        </w:rPr>
        <w:t xml:space="preserve">- </w:t>
      </w:r>
      <w:r w:rsidRPr="00FD7C9E">
        <w:rPr>
          <w:rFonts w:ascii="Times New Roman" w:eastAsia="ヒラギノ明朝 Pro W3" w:hAnsi="Times New Roman" w:cs="Times New Roman"/>
          <w:sz w:val="24"/>
          <w:szCs w:val="24"/>
        </w:rPr>
        <w:t xml:space="preserve">5977 sayılı Kanunun ek 1 inci maddesi yürürlükten kaldırılmıştır. </w:t>
      </w:r>
    </w:p>
    <w:p w14:paraId="3A8EDA3A" w14:textId="77777777" w:rsidR="00C73D4B" w:rsidRPr="00FD7C9E" w:rsidRDefault="00C73D4B" w:rsidP="00E1672F">
      <w:pPr>
        <w:spacing w:after="0" w:line="240" w:lineRule="auto"/>
        <w:ind w:right="26" w:firstLine="709"/>
        <w:jc w:val="both"/>
        <w:rPr>
          <w:rFonts w:ascii="Times New Roman" w:hAnsi="Times New Roman" w:cs="Times New Roman"/>
          <w:sz w:val="24"/>
          <w:szCs w:val="24"/>
        </w:rPr>
      </w:pPr>
    </w:p>
    <w:p w14:paraId="1556C382" w14:textId="43212C75" w:rsidR="009228F4"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MADDE 4</w:t>
      </w:r>
      <w:r w:rsidR="00FB3888" w:rsidRPr="00FD7C9E">
        <w:rPr>
          <w:rFonts w:ascii="Times New Roman" w:hAnsi="Times New Roman" w:cs="Times New Roman"/>
          <w:b/>
          <w:sz w:val="24"/>
          <w:szCs w:val="24"/>
        </w:rPr>
        <w:t>5</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yayımı tarihinde yürürlüğe girer.</w:t>
      </w:r>
    </w:p>
    <w:p w14:paraId="3C96FCF0" w14:textId="77777777" w:rsidR="009228F4" w:rsidRPr="00FD7C9E" w:rsidRDefault="009228F4" w:rsidP="00E1672F">
      <w:pPr>
        <w:spacing w:after="0" w:line="240" w:lineRule="auto"/>
        <w:ind w:firstLine="709"/>
        <w:jc w:val="both"/>
        <w:rPr>
          <w:rFonts w:ascii="Times New Roman" w:hAnsi="Times New Roman" w:cs="Times New Roman"/>
          <w:sz w:val="24"/>
          <w:szCs w:val="24"/>
        </w:rPr>
      </w:pPr>
    </w:p>
    <w:p w14:paraId="07724B33" w14:textId="66189EA3" w:rsidR="00460C28" w:rsidRPr="00FD7C9E" w:rsidRDefault="009228F4" w:rsidP="00E1672F">
      <w:pPr>
        <w:spacing w:after="0" w:line="240" w:lineRule="auto"/>
        <w:ind w:firstLine="709"/>
        <w:jc w:val="both"/>
        <w:rPr>
          <w:rFonts w:ascii="Times New Roman" w:hAnsi="Times New Roman" w:cs="Times New Roman"/>
          <w:sz w:val="24"/>
          <w:szCs w:val="24"/>
        </w:rPr>
      </w:pPr>
      <w:r w:rsidRPr="00FD7C9E">
        <w:rPr>
          <w:rFonts w:ascii="Times New Roman" w:hAnsi="Times New Roman" w:cs="Times New Roman"/>
          <w:b/>
          <w:sz w:val="24"/>
          <w:szCs w:val="24"/>
        </w:rPr>
        <w:t xml:space="preserve">MADDE </w:t>
      </w:r>
      <w:r w:rsidR="00B001EE" w:rsidRPr="00FD7C9E">
        <w:rPr>
          <w:rFonts w:ascii="Times New Roman" w:hAnsi="Times New Roman" w:cs="Times New Roman"/>
          <w:b/>
          <w:sz w:val="24"/>
          <w:szCs w:val="24"/>
        </w:rPr>
        <w:t>4</w:t>
      </w:r>
      <w:r w:rsidR="00FB3888" w:rsidRPr="00FD7C9E">
        <w:rPr>
          <w:rFonts w:ascii="Times New Roman" w:hAnsi="Times New Roman" w:cs="Times New Roman"/>
          <w:b/>
          <w:sz w:val="24"/>
          <w:szCs w:val="24"/>
        </w:rPr>
        <w:t>6</w:t>
      </w:r>
      <w:r w:rsidRPr="00FD7C9E">
        <w:rPr>
          <w:rFonts w:ascii="Times New Roman" w:hAnsi="Times New Roman" w:cs="Times New Roman"/>
          <w:b/>
          <w:sz w:val="24"/>
          <w:szCs w:val="24"/>
        </w:rPr>
        <w:t>-</w:t>
      </w:r>
      <w:r w:rsidRPr="00FD7C9E">
        <w:rPr>
          <w:rFonts w:ascii="Times New Roman" w:hAnsi="Times New Roman" w:cs="Times New Roman"/>
          <w:sz w:val="24"/>
          <w:szCs w:val="24"/>
        </w:rPr>
        <w:t xml:space="preserve"> Bu Kanun hükümlerini Cumhurbaşkanı yürütür.</w:t>
      </w:r>
    </w:p>
    <w:p w14:paraId="530F975D" w14:textId="05F643FE" w:rsidR="00F76B27" w:rsidRPr="00FD7C9E" w:rsidRDefault="00F76B27" w:rsidP="00E1672F">
      <w:pPr>
        <w:spacing w:after="0" w:line="240" w:lineRule="auto"/>
        <w:ind w:firstLine="709"/>
        <w:jc w:val="both"/>
        <w:rPr>
          <w:rFonts w:ascii="Times New Roman" w:hAnsi="Times New Roman" w:cs="Times New Roman"/>
          <w:sz w:val="24"/>
          <w:szCs w:val="24"/>
        </w:rPr>
      </w:pPr>
    </w:p>
    <w:p w14:paraId="539B2217" w14:textId="28D0B5EF" w:rsidR="00AF3B06" w:rsidRPr="00FD7C9E" w:rsidRDefault="00AF3B06" w:rsidP="00E1672F">
      <w:pPr>
        <w:spacing w:after="0" w:line="240" w:lineRule="auto"/>
        <w:ind w:firstLine="709"/>
        <w:jc w:val="both"/>
        <w:rPr>
          <w:rFonts w:ascii="Times New Roman" w:hAnsi="Times New Roman" w:cs="Times New Roman"/>
          <w:sz w:val="24"/>
          <w:szCs w:val="24"/>
        </w:rPr>
      </w:pPr>
    </w:p>
    <w:p w14:paraId="69E05748" w14:textId="21AA205E" w:rsidR="00AF3B06" w:rsidRPr="00FD7C9E" w:rsidRDefault="00AF3B06" w:rsidP="00E1672F">
      <w:pPr>
        <w:spacing w:after="0" w:line="240" w:lineRule="auto"/>
        <w:ind w:firstLine="709"/>
        <w:jc w:val="both"/>
        <w:rPr>
          <w:rFonts w:ascii="Times New Roman" w:hAnsi="Times New Roman" w:cs="Times New Roman"/>
          <w:sz w:val="24"/>
          <w:szCs w:val="24"/>
        </w:rPr>
      </w:pPr>
    </w:p>
    <w:p w14:paraId="16A8802E" w14:textId="74A3F9BF" w:rsidR="00AF3B06" w:rsidRPr="00FD7C9E" w:rsidRDefault="00AF3B06" w:rsidP="00E1672F">
      <w:pPr>
        <w:spacing w:after="0" w:line="240" w:lineRule="auto"/>
        <w:ind w:firstLine="709"/>
        <w:jc w:val="both"/>
        <w:rPr>
          <w:rFonts w:ascii="Times New Roman" w:hAnsi="Times New Roman" w:cs="Times New Roman"/>
          <w:sz w:val="24"/>
          <w:szCs w:val="24"/>
        </w:rPr>
      </w:pPr>
    </w:p>
    <w:sectPr w:rsidR="00AF3B06" w:rsidRPr="00FD7C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E86AC" w14:textId="77777777" w:rsidR="00775798" w:rsidRDefault="00775798" w:rsidP="00D43C92">
      <w:pPr>
        <w:spacing w:after="0" w:line="240" w:lineRule="auto"/>
      </w:pPr>
      <w:r>
        <w:separator/>
      </w:r>
    </w:p>
  </w:endnote>
  <w:endnote w:type="continuationSeparator" w:id="0">
    <w:p w14:paraId="1AA0F931" w14:textId="77777777" w:rsidR="00775798" w:rsidRDefault="00775798" w:rsidP="00D4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442652"/>
      <w:docPartObj>
        <w:docPartGallery w:val="Page Numbers (Bottom of Page)"/>
        <w:docPartUnique/>
      </w:docPartObj>
    </w:sdtPr>
    <w:sdtEndPr/>
    <w:sdtContent>
      <w:p w14:paraId="49BC78D2" w14:textId="5182667B" w:rsidR="009623A6" w:rsidRDefault="009623A6">
        <w:pPr>
          <w:pStyle w:val="AltBilgi"/>
          <w:jc w:val="right"/>
        </w:pPr>
        <w:r>
          <w:fldChar w:fldCharType="begin"/>
        </w:r>
        <w:r>
          <w:instrText>PAGE   \* MERGEFORMAT</w:instrText>
        </w:r>
        <w:r>
          <w:fldChar w:fldCharType="separate"/>
        </w:r>
        <w:r w:rsidR="00630F88">
          <w:rPr>
            <w:noProof/>
          </w:rPr>
          <w:t>13</w:t>
        </w:r>
        <w:r>
          <w:fldChar w:fldCharType="end"/>
        </w:r>
      </w:p>
    </w:sdtContent>
  </w:sdt>
  <w:p w14:paraId="4AB47D70" w14:textId="77777777" w:rsidR="003D6326" w:rsidRDefault="003D63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08696" w14:textId="77777777" w:rsidR="00775798" w:rsidRDefault="00775798" w:rsidP="00D43C92">
      <w:pPr>
        <w:spacing w:after="0" w:line="240" w:lineRule="auto"/>
      </w:pPr>
      <w:r>
        <w:separator/>
      </w:r>
    </w:p>
  </w:footnote>
  <w:footnote w:type="continuationSeparator" w:id="0">
    <w:p w14:paraId="24A936DA" w14:textId="77777777" w:rsidR="00775798" w:rsidRDefault="00775798" w:rsidP="00D43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5277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F4"/>
    <w:rsid w:val="000021F1"/>
    <w:rsid w:val="00023DF5"/>
    <w:rsid w:val="0002576C"/>
    <w:rsid w:val="000702EB"/>
    <w:rsid w:val="00081C38"/>
    <w:rsid w:val="00094F1C"/>
    <w:rsid w:val="000E054A"/>
    <w:rsid w:val="00102E03"/>
    <w:rsid w:val="00114EB3"/>
    <w:rsid w:val="00131CF7"/>
    <w:rsid w:val="00147918"/>
    <w:rsid w:val="001525E0"/>
    <w:rsid w:val="00153F33"/>
    <w:rsid w:val="00163EF0"/>
    <w:rsid w:val="001839C2"/>
    <w:rsid w:val="00184D1C"/>
    <w:rsid w:val="00186352"/>
    <w:rsid w:val="001B04A8"/>
    <w:rsid w:val="001D2C3F"/>
    <w:rsid w:val="001F7C9E"/>
    <w:rsid w:val="002036D6"/>
    <w:rsid w:val="00261914"/>
    <w:rsid w:val="002740AB"/>
    <w:rsid w:val="0027776F"/>
    <w:rsid w:val="00294B54"/>
    <w:rsid w:val="002A6DE0"/>
    <w:rsid w:val="002B4CC6"/>
    <w:rsid w:val="002C017C"/>
    <w:rsid w:val="00311051"/>
    <w:rsid w:val="0031199E"/>
    <w:rsid w:val="00383F45"/>
    <w:rsid w:val="0039748D"/>
    <w:rsid w:val="003A7048"/>
    <w:rsid w:val="003B2008"/>
    <w:rsid w:val="003C2997"/>
    <w:rsid w:val="003D1BDD"/>
    <w:rsid w:val="003D6326"/>
    <w:rsid w:val="00401EE8"/>
    <w:rsid w:val="0042003D"/>
    <w:rsid w:val="0042719D"/>
    <w:rsid w:val="004373AD"/>
    <w:rsid w:val="00441FE4"/>
    <w:rsid w:val="00451421"/>
    <w:rsid w:val="00456B98"/>
    <w:rsid w:val="00460C28"/>
    <w:rsid w:val="00483368"/>
    <w:rsid w:val="004950BB"/>
    <w:rsid w:val="004E799C"/>
    <w:rsid w:val="00502ED6"/>
    <w:rsid w:val="00507D5F"/>
    <w:rsid w:val="005239FD"/>
    <w:rsid w:val="00531E4A"/>
    <w:rsid w:val="005322E3"/>
    <w:rsid w:val="00540481"/>
    <w:rsid w:val="00556D6D"/>
    <w:rsid w:val="005B2AD2"/>
    <w:rsid w:val="005B3296"/>
    <w:rsid w:val="005E6D44"/>
    <w:rsid w:val="005E709A"/>
    <w:rsid w:val="005F052E"/>
    <w:rsid w:val="005F21C1"/>
    <w:rsid w:val="00600117"/>
    <w:rsid w:val="00600DC3"/>
    <w:rsid w:val="0062041B"/>
    <w:rsid w:val="00630F88"/>
    <w:rsid w:val="00644311"/>
    <w:rsid w:val="00646039"/>
    <w:rsid w:val="00683865"/>
    <w:rsid w:val="007010AE"/>
    <w:rsid w:val="00702CA6"/>
    <w:rsid w:val="007266D5"/>
    <w:rsid w:val="0076528A"/>
    <w:rsid w:val="00766DE4"/>
    <w:rsid w:val="00771041"/>
    <w:rsid w:val="00775798"/>
    <w:rsid w:val="00781E7B"/>
    <w:rsid w:val="0078286B"/>
    <w:rsid w:val="007A688C"/>
    <w:rsid w:val="007C2F6B"/>
    <w:rsid w:val="007C4CE3"/>
    <w:rsid w:val="007C7773"/>
    <w:rsid w:val="007E5385"/>
    <w:rsid w:val="007E6453"/>
    <w:rsid w:val="007E7F19"/>
    <w:rsid w:val="00807630"/>
    <w:rsid w:val="008144F6"/>
    <w:rsid w:val="008161A6"/>
    <w:rsid w:val="008335DD"/>
    <w:rsid w:val="0085411B"/>
    <w:rsid w:val="00862A7D"/>
    <w:rsid w:val="008735A3"/>
    <w:rsid w:val="00886567"/>
    <w:rsid w:val="0088700A"/>
    <w:rsid w:val="00896906"/>
    <w:rsid w:val="008D08ED"/>
    <w:rsid w:val="008D2C07"/>
    <w:rsid w:val="008E0801"/>
    <w:rsid w:val="008F09EE"/>
    <w:rsid w:val="008F2A83"/>
    <w:rsid w:val="008F3D5D"/>
    <w:rsid w:val="009063EA"/>
    <w:rsid w:val="00913310"/>
    <w:rsid w:val="00913317"/>
    <w:rsid w:val="009204A2"/>
    <w:rsid w:val="009228F4"/>
    <w:rsid w:val="00933B15"/>
    <w:rsid w:val="009350AF"/>
    <w:rsid w:val="00952812"/>
    <w:rsid w:val="009623A6"/>
    <w:rsid w:val="00980936"/>
    <w:rsid w:val="00980C0A"/>
    <w:rsid w:val="009C5407"/>
    <w:rsid w:val="009D0715"/>
    <w:rsid w:val="009D2BC0"/>
    <w:rsid w:val="009D2F2C"/>
    <w:rsid w:val="00A046C8"/>
    <w:rsid w:val="00A14FE9"/>
    <w:rsid w:val="00A32C41"/>
    <w:rsid w:val="00A32D74"/>
    <w:rsid w:val="00A373F0"/>
    <w:rsid w:val="00AA77B6"/>
    <w:rsid w:val="00AC1A3E"/>
    <w:rsid w:val="00AD26E7"/>
    <w:rsid w:val="00AE01E1"/>
    <w:rsid w:val="00AF3B06"/>
    <w:rsid w:val="00B001EE"/>
    <w:rsid w:val="00B06415"/>
    <w:rsid w:val="00B14154"/>
    <w:rsid w:val="00B1477F"/>
    <w:rsid w:val="00B51A5D"/>
    <w:rsid w:val="00B6142C"/>
    <w:rsid w:val="00B72CA2"/>
    <w:rsid w:val="00BC4D37"/>
    <w:rsid w:val="00BF0B60"/>
    <w:rsid w:val="00C361A7"/>
    <w:rsid w:val="00C60F9C"/>
    <w:rsid w:val="00C73D4B"/>
    <w:rsid w:val="00C80768"/>
    <w:rsid w:val="00C97C99"/>
    <w:rsid w:val="00CA1989"/>
    <w:rsid w:val="00CC0549"/>
    <w:rsid w:val="00CF07CF"/>
    <w:rsid w:val="00CF1B95"/>
    <w:rsid w:val="00D002AF"/>
    <w:rsid w:val="00D064F2"/>
    <w:rsid w:val="00D258BA"/>
    <w:rsid w:val="00D26B1C"/>
    <w:rsid w:val="00D314B6"/>
    <w:rsid w:val="00D40F2D"/>
    <w:rsid w:val="00D43C92"/>
    <w:rsid w:val="00D52BCE"/>
    <w:rsid w:val="00D629FC"/>
    <w:rsid w:val="00D90C41"/>
    <w:rsid w:val="00D97D2D"/>
    <w:rsid w:val="00DE6154"/>
    <w:rsid w:val="00E117C1"/>
    <w:rsid w:val="00E1672F"/>
    <w:rsid w:val="00E2170D"/>
    <w:rsid w:val="00E50BB2"/>
    <w:rsid w:val="00E739B7"/>
    <w:rsid w:val="00E870A4"/>
    <w:rsid w:val="00E95C57"/>
    <w:rsid w:val="00EB0C3E"/>
    <w:rsid w:val="00EC7962"/>
    <w:rsid w:val="00EE377C"/>
    <w:rsid w:val="00EF5143"/>
    <w:rsid w:val="00EF56DC"/>
    <w:rsid w:val="00F56944"/>
    <w:rsid w:val="00F76B27"/>
    <w:rsid w:val="00FA6A95"/>
    <w:rsid w:val="00FB3888"/>
    <w:rsid w:val="00FB7E91"/>
    <w:rsid w:val="00FC0195"/>
    <w:rsid w:val="00FD7C9E"/>
    <w:rsid w:val="00FE31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AD19D3"/>
  <w15:chartTrackingRefBased/>
  <w15:docId w15:val="{1D2501C2-5369-4278-84CF-3D7BE8F0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28F4"/>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9228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28F4"/>
  </w:style>
  <w:style w:type="paragraph" w:styleId="AltBilgi">
    <w:name w:val="footer"/>
    <w:basedOn w:val="Normal"/>
    <w:link w:val="AltBilgiChar"/>
    <w:uiPriority w:val="99"/>
    <w:unhideWhenUsed/>
    <w:rsid w:val="009228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28F4"/>
  </w:style>
  <w:style w:type="table" w:styleId="TabloKlavuzu">
    <w:name w:val="Table Grid"/>
    <w:basedOn w:val="NormalTablo"/>
    <w:uiPriority w:val="39"/>
    <w:rsid w:val="00922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VarsaylanParagrafYazTipi"/>
    <w:rsid w:val="009228F4"/>
  </w:style>
  <w:style w:type="character" w:customStyle="1" w:styleId="normal1">
    <w:name w:val="normal1"/>
    <w:rsid w:val="009228F4"/>
    <w:rPr>
      <w:rFonts w:ascii="TR Arial" w:hAnsi="TR Arial" w:hint="default"/>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9228F4"/>
    <w:pPr>
      <w:spacing w:after="200" w:line="276" w:lineRule="auto"/>
      <w:ind w:left="720"/>
      <w:contextualSpacing/>
    </w:pPr>
  </w:style>
  <w:style w:type="paragraph" w:customStyle="1" w:styleId="2-OrtaBaslk">
    <w:name w:val="2-Orta Baslık"/>
    <w:rsid w:val="009228F4"/>
    <w:pPr>
      <w:spacing w:after="0" w:line="240" w:lineRule="auto"/>
      <w:jc w:val="center"/>
    </w:pPr>
    <w:rPr>
      <w:rFonts w:ascii="Times New Roman" w:eastAsia="ヒラギノ明朝 Pro W3" w:hAnsi="Times" w:cs="Times New Roman"/>
      <w:b/>
      <w:sz w:val="19"/>
      <w:szCs w:val="20"/>
    </w:rPr>
  </w:style>
  <w:style w:type="character" w:customStyle="1" w:styleId="GvdemetniKaln6">
    <w:name w:val="Gövde metni + Kalın6"/>
    <w:basedOn w:val="VarsaylanParagrafYazTipi"/>
    <w:uiPriority w:val="99"/>
    <w:rsid w:val="009228F4"/>
    <w:rPr>
      <w:rFonts w:ascii="Times New Roman" w:hAnsi="Times New Roman" w:cs="Times New Roman"/>
      <w:b/>
      <w:bCs/>
      <w:sz w:val="21"/>
      <w:szCs w:val="21"/>
      <w:shd w:val="clear" w:color="auto" w:fill="FFFFFF"/>
    </w:rPr>
  </w:style>
  <w:style w:type="character" w:customStyle="1" w:styleId="Gvdemetni2">
    <w:name w:val="Gövde metni (2)_"/>
    <w:link w:val="Gvdemetni20"/>
    <w:locked/>
    <w:rsid w:val="009228F4"/>
    <w:rPr>
      <w:rFonts w:eastAsia="Times New Roman" w:hAnsi="Times New Roman"/>
      <w:shd w:val="clear" w:color="auto" w:fill="FFFFFF"/>
    </w:rPr>
  </w:style>
  <w:style w:type="paragraph" w:customStyle="1" w:styleId="Gvdemetni20">
    <w:name w:val="Gövde metni (2)"/>
    <w:basedOn w:val="Normal"/>
    <w:link w:val="Gvdemetni2"/>
    <w:rsid w:val="009228F4"/>
    <w:pPr>
      <w:widowControl w:val="0"/>
      <w:shd w:val="clear" w:color="auto" w:fill="FFFFFF"/>
      <w:spacing w:before="540" w:after="0" w:line="303" w:lineRule="exact"/>
      <w:ind w:hanging="300"/>
      <w:jc w:val="both"/>
    </w:pPr>
    <w:rPr>
      <w:rFonts w:eastAsia="Times New Roman" w:hAnsi="Times New Roman"/>
    </w:rPr>
  </w:style>
  <w:style w:type="paragraph" w:customStyle="1" w:styleId="Style6">
    <w:name w:val="Style6"/>
    <w:basedOn w:val="Normal"/>
    <w:uiPriority w:val="99"/>
    <w:rsid w:val="009228F4"/>
    <w:pPr>
      <w:widowControl w:val="0"/>
      <w:autoSpaceDE w:val="0"/>
      <w:autoSpaceDN w:val="0"/>
      <w:adjustRightInd w:val="0"/>
      <w:spacing w:after="0" w:line="336" w:lineRule="exact"/>
      <w:ind w:firstLine="576"/>
      <w:jc w:val="both"/>
    </w:pPr>
    <w:rPr>
      <w:rFonts w:ascii="Times New Roman" w:eastAsia="Times New Roman" w:hAnsi="Times New Roman" w:cs="Times New Roman"/>
      <w:sz w:val="24"/>
      <w:szCs w:val="24"/>
      <w:lang w:eastAsia="tr-TR"/>
    </w:rPr>
  </w:style>
  <w:style w:type="character" w:styleId="Vurgu">
    <w:name w:val="Emphasis"/>
    <w:aliases w:val="ekleme"/>
    <w:uiPriority w:val="20"/>
    <w:qFormat/>
    <w:rsid w:val="009228F4"/>
    <w:rPr>
      <w:rFonts w:ascii="Times New Roman" w:hAnsi="Times New Roman"/>
      <w:b w:val="0"/>
      <w:iCs/>
      <w:color w:val="0000FF"/>
      <w:sz w:val="24"/>
      <w:u w:val="none"/>
    </w:rPr>
  </w:style>
  <w:style w:type="paragraph" w:customStyle="1" w:styleId="3-NormalYaz">
    <w:name w:val="3-Normal Yazı"/>
    <w:rsid w:val="009228F4"/>
    <w:pPr>
      <w:tabs>
        <w:tab w:val="left" w:pos="566"/>
      </w:tabs>
      <w:spacing w:after="0" w:line="240" w:lineRule="auto"/>
      <w:jc w:val="both"/>
    </w:pPr>
    <w:rPr>
      <w:rFonts w:ascii="Times New Roman" w:eastAsia="ヒラギノ明朝 Pro W3" w:hAnsi="Times" w:cs="Times New Roman"/>
      <w:sz w:val="19"/>
      <w:szCs w:val="20"/>
    </w:r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9228F4"/>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922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228F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aliases w:val="Normal1"/>
    <w:uiPriority w:val="22"/>
    <w:qFormat/>
    <w:rsid w:val="009228F4"/>
    <w:rPr>
      <w:rFonts w:ascii="Times New Roman" w:hAnsi="Times New Roman"/>
      <w:bCs/>
      <w:sz w:val="24"/>
    </w:rPr>
  </w:style>
  <w:style w:type="paragraph" w:styleId="BalonMetni">
    <w:name w:val="Balloon Text"/>
    <w:basedOn w:val="Normal"/>
    <w:link w:val="BalonMetniChar"/>
    <w:uiPriority w:val="99"/>
    <w:semiHidden/>
    <w:unhideWhenUsed/>
    <w:rsid w:val="00507D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885891">
      <w:bodyDiv w:val="1"/>
      <w:marLeft w:val="0"/>
      <w:marRight w:val="0"/>
      <w:marTop w:val="0"/>
      <w:marBottom w:val="0"/>
      <w:divBdr>
        <w:top w:val="none" w:sz="0" w:space="0" w:color="auto"/>
        <w:left w:val="none" w:sz="0" w:space="0" w:color="auto"/>
        <w:bottom w:val="none" w:sz="0" w:space="0" w:color="auto"/>
        <w:right w:val="none" w:sz="0" w:space="0" w:color="auto"/>
      </w:divBdr>
    </w:div>
    <w:div w:id="15077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A12B-229D-4D8F-9245-0B1C8869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6749</Words>
  <Characters>38473</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Murat Mutluer</cp:lastModifiedBy>
  <cp:revision>2</cp:revision>
  <dcterms:created xsi:type="dcterms:W3CDTF">2024-11-28T13:43:00Z</dcterms:created>
  <dcterms:modified xsi:type="dcterms:W3CDTF">2024-11-28T13:43:00Z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datetime=2024-11-28T08:28:25.666Z</vt:lpwstr>
  </property>
</Properties>
</file>