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BA553" w14:textId="5C58A3BB" w:rsidR="00CF4C94" w:rsidRPr="002520EB" w:rsidRDefault="00CF4C94" w:rsidP="00563BCD">
      <w:pPr>
        <w:pStyle w:val="2-OrtaBaslk"/>
        <w:spacing w:line="240" w:lineRule="atLeast"/>
        <w:jc w:val="left"/>
        <w:rPr>
          <w:b w:val="0"/>
          <w:sz w:val="24"/>
          <w:u w:val="single"/>
        </w:rPr>
      </w:pPr>
      <w:r w:rsidRPr="002520EB">
        <w:rPr>
          <w:b w:val="0"/>
          <w:sz w:val="24"/>
          <w:u w:val="single"/>
        </w:rPr>
        <w:t>Tarım ve Orman Bakanlığından</w:t>
      </w:r>
      <w:r w:rsidR="0068006F" w:rsidRPr="002520EB">
        <w:rPr>
          <w:b w:val="0"/>
          <w:sz w:val="24"/>
          <w:u w:val="single"/>
        </w:rPr>
        <w:t>:</w:t>
      </w:r>
    </w:p>
    <w:p w14:paraId="29521FA5" w14:textId="77777777" w:rsidR="00CF4C94" w:rsidRPr="002520EB" w:rsidRDefault="00CF4C94" w:rsidP="00CF4C94">
      <w:pPr>
        <w:pStyle w:val="2-OrtaBaslk"/>
        <w:spacing w:line="240" w:lineRule="atLeast"/>
        <w:jc w:val="left"/>
        <w:rPr>
          <w:sz w:val="24"/>
          <w:szCs w:val="24"/>
        </w:rPr>
      </w:pPr>
    </w:p>
    <w:p w14:paraId="25F20214" w14:textId="77777777" w:rsidR="0041597D" w:rsidRPr="002520EB" w:rsidRDefault="0041597D" w:rsidP="0041597D">
      <w:pPr>
        <w:pStyle w:val="2-OrtaBaslk"/>
        <w:spacing w:line="240" w:lineRule="atLeast"/>
        <w:rPr>
          <w:sz w:val="24"/>
          <w:szCs w:val="24"/>
        </w:rPr>
      </w:pPr>
      <w:r w:rsidRPr="002520EB">
        <w:rPr>
          <w:sz w:val="24"/>
          <w:szCs w:val="24"/>
        </w:rPr>
        <w:t>TÜRK GIDA KODEKSİ GIDALARDAKİ MİKOTOKSİN SEVİYELERİNİN</w:t>
      </w:r>
    </w:p>
    <w:p w14:paraId="50466EEA" w14:textId="77777777" w:rsidR="0041597D" w:rsidRPr="002520EB" w:rsidRDefault="0041597D" w:rsidP="0041597D">
      <w:pPr>
        <w:pStyle w:val="2-OrtaBaslk"/>
        <w:spacing w:line="240" w:lineRule="atLeast"/>
        <w:rPr>
          <w:sz w:val="24"/>
          <w:szCs w:val="24"/>
        </w:rPr>
      </w:pPr>
      <w:r w:rsidRPr="002520EB">
        <w:rPr>
          <w:sz w:val="24"/>
          <w:szCs w:val="24"/>
        </w:rPr>
        <w:t>RESMİ KONTROLÜ İÇİN NUMUNE ALMA VE ANALİZ METODU KRİTERLERİ TEBLİĞİ</w:t>
      </w:r>
    </w:p>
    <w:p w14:paraId="4E94C326" w14:textId="2B1C56E2" w:rsidR="00CF4C94" w:rsidRPr="002520EB" w:rsidRDefault="0041597D" w:rsidP="0041597D">
      <w:pPr>
        <w:pStyle w:val="2-OrtaBaslk"/>
        <w:spacing w:line="240" w:lineRule="atLeast"/>
        <w:rPr>
          <w:sz w:val="24"/>
          <w:szCs w:val="24"/>
        </w:rPr>
      </w:pPr>
      <w:r w:rsidRPr="002520EB">
        <w:rPr>
          <w:sz w:val="24"/>
          <w:szCs w:val="24"/>
        </w:rPr>
        <w:t xml:space="preserve">(TEBLİĞ NO: </w:t>
      </w:r>
      <w:r w:rsidR="005A19D0" w:rsidRPr="002520EB">
        <w:rPr>
          <w:sz w:val="24"/>
          <w:szCs w:val="24"/>
        </w:rPr>
        <w:t>2024/</w:t>
      </w:r>
      <w:r w:rsidR="004E5E97" w:rsidRPr="002520EB">
        <w:rPr>
          <w:sz w:val="24"/>
          <w:szCs w:val="24"/>
        </w:rPr>
        <w:t>12</w:t>
      </w:r>
      <w:r w:rsidR="005A19D0" w:rsidRPr="002520EB">
        <w:rPr>
          <w:sz w:val="24"/>
          <w:szCs w:val="24"/>
        </w:rPr>
        <w:t>)</w:t>
      </w:r>
    </w:p>
    <w:p w14:paraId="3C0F6A36" w14:textId="77777777" w:rsidR="00CF4C94" w:rsidRPr="002520EB" w:rsidRDefault="00CF4C94" w:rsidP="00CF4C94">
      <w:pPr>
        <w:pStyle w:val="2-OrtaBaslk"/>
        <w:spacing w:line="240" w:lineRule="atLeast"/>
        <w:ind w:firstLine="709"/>
        <w:rPr>
          <w:sz w:val="24"/>
          <w:szCs w:val="24"/>
        </w:rPr>
      </w:pPr>
      <w:r w:rsidRPr="002520EB">
        <w:rPr>
          <w:sz w:val="24"/>
          <w:szCs w:val="24"/>
        </w:rPr>
        <w:t> </w:t>
      </w:r>
    </w:p>
    <w:p w14:paraId="5EA5B54D" w14:textId="6A8504A5" w:rsidR="00CF4C94" w:rsidRPr="002520EB" w:rsidRDefault="00CF4C94" w:rsidP="00CF4C94">
      <w:pPr>
        <w:pStyle w:val="3-NormalYaz"/>
        <w:spacing w:line="240" w:lineRule="atLeast"/>
        <w:ind w:firstLine="567"/>
        <w:rPr>
          <w:sz w:val="24"/>
          <w:szCs w:val="24"/>
        </w:rPr>
      </w:pPr>
      <w:r w:rsidRPr="002520EB">
        <w:rPr>
          <w:b/>
          <w:bCs/>
          <w:sz w:val="24"/>
          <w:szCs w:val="24"/>
        </w:rPr>
        <w:t>Amaç</w:t>
      </w:r>
      <w:r w:rsidR="00934B20" w:rsidRPr="002520EB">
        <w:rPr>
          <w:b/>
          <w:bCs/>
          <w:sz w:val="24"/>
          <w:szCs w:val="24"/>
        </w:rPr>
        <w:t xml:space="preserve"> ve kapsam</w:t>
      </w:r>
    </w:p>
    <w:p w14:paraId="162932AD" w14:textId="55CC75DB" w:rsidR="00CF4C94" w:rsidRPr="002520EB" w:rsidRDefault="00CF4C94" w:rsidP="00A126E2">
      <w:pPr>
        <w:pStyle w:val="3-NormalYaz"/>
        <w:spacing w:line="240" w:lineRule="atLeast"/>
        <w:ind w:firstLine="567"/>
        <w:rPr>
          <w:sz w:val="24"/>
          <w:szCs w:val="24"/>
        </w:rPr>
      </w:pPr>
      <w:r w:rsidRPr="002520EB">
        <w:rPr>
          <w:b/>
          <w:bCs/>
          <w:sz w:val="24"/>
          <w:szCs w:val="24"/>
        </w:rPr>
        <w:t>MADDE 1 –</w:t>
      </w:r>
      <w:r w:rsidRPr="002520EB">
        <w:rPr>
          <w:sz w:val="24"/>
          <w:szCs w:val="24"/>
        </w:rPr>
        <w:t xml:space="preserve"> (1) </w:t>
      </w:r>
      <w:r w:rsidR="0041597D" w:rsidRPr="002520EB">
        <w:rPr>
          <w:sz w:val="24"/>
          <w:szCs w:val="24"/>
        </w:rPr>
        <w:t>Bu Tebliğ</w:t>
      </w:r>
      <w:r w:rsidR="00C13402" w:rsidRPr="002520EB">
        <w:rPr>
          <w:sz w:val="24"/>
          <w:szCs w:val="24"/>
        </w:rPr>
        <w:t>in amacı</w:t>
      </w:r>
      <w:r w:rsidR="0041597D" w:rsidRPr="002520EB">
        <w:rPr>
          <w:sz w:val="24"/>
          <w:szCs w:val="24"/>
        </w:rPr>
        <w:t>, gıdalardaki mikotoksin seviyelerinin resmi kontrolü için numune alma ve analiz metodu kriterleri</w:t>
      </w:r>
      <w:r w:rsidR="00C13402" w:rsidRPr="002520EB">
        <w:rPr>
          <w:sz w:val="24"/>
          <w:szCs w:val="24"/>
        </w:rPr>
        <w:t>ni</w:t>
      </w:r>
      <w:r w:rsidR="0041597D" w:rsidRPr="002520EB">
        <w:rPr>
          <w:sz w:val="24"/>
          <w:szCs w:val="24"/>
        </w:rPr>
        <w:t xml:space="preserve"> belirlemektir.</w:t>
      </w:r>
    </w:p>
    <w:p w14:paraId="4589D94F" w14:textId="16A869F6" w:rsidR="00CF4C94" w:rsidRPr="002520EB" w:rsidRDefault="00B36FB9" w:rsidP="00CF4C94">
      <w:pPr>
        <w:pStyle w:val="3-NormalYaz"/>
        <w:spacing w:line="240" w:lineRule="atLeast"/>
        <w:ind w:firstLine="567"/>
        <w:rPr>
          <w:sz w:val="24"/>
          <w:szCs w:val="24"/>
        </w:rPr>
      </w:pPr>
      <w:r w:rsidRPr="002520EB">
        <w:rPr>
          <w:b/>
          <w:bCs/>
          <w:sz w:val="24"/>
          <w:szCs w:val="24"/>
        </w:rPr>
        <w:t>Dayanak</w:t>
      </w:r>
    </w:p>
    <w:p w14:paraId="546289F5" w14:textId="2A0A21E6" w:rsidR="00CF4C94" w:rsidRPr="002520EB" w:rsidRDefault="00CF4C94" w:rsidP="00CF4C94">
      <w:pPr>
        <w:pStyle w:val="3-NormalYaz"/>
        <w:spacing w:line="240" w:lineRule="atLeast"/>
        <w:ind w:firstLine="567"/>
        <w:rPr>
          <w:sz w:val="24"/>
          <w:szCs w:val="24"/>
        </w:rPr>
      </w:pPr>
      <w:r w:rsidRPr="002520EB">
        <w:rPr>
          <w:b/>
          <w:bCs/>
          <w:sz w:val="24"/>
          <w:szCs w:val="24"/>
        </w:rPr>
        <w:t>MADDE 2 –</w:t>
      </w:r>
      <w:r w:rsidRPr="002520EB">
        <w:rPr>
          <w:sz w:val="24"/>
          <w:szCs w:val="24"/>
        </w:rPr>
        <w:t xml:space="preserve"> (1) </w:t>
      </w:r>
      <w:r w:rsidR="00B36FB9" w:rsidRPr="002520EB">
        <w:rPr>
          <w:sz w:val="24"/>
          <w:szCs w:val="24"/>
        </w:rPr>
        <w:t>Bu Tebliğ,</w:t>
      </w:r>
      <w:r w:rsidR="00D95D8D" w:rsidRPr="002520EB">
        <w:rPr>
          <w:sz w:val="24"/>
          <w:szCs w:val="24"/>
        </w:rPr>
        <w:t xml:space="preserve"> </w:t>
      </w:r>
      <w:r w:rsidR="000B7D0D" w:rsidRPr="002520EB">
        <w:rPr>
          <w:sz w:val="24"/>
          <w:szCs w:val="24"/>
        </w:rPr>
        <w:t>19</w:t>
      </w:r>
      <w:r w:rsidR="00B36FB9" w:rsidRPr="002520EB">
        <w:rPr>
          <w:sz w:val="24"/>
          <w:szCs w:val="24"/>
        </w:rPr>
        <w:t>/2/20</w:t>
      </w:r>
      <w:r w:rsidR="000B7D0D" w:rsidRPr="002520EB">
        <w:rPr>
          <w:sz w:val="24"/>
          <w:szCs w:val="24"/>
        </w:rPr>
        <w:t>20</w:t>
      </w:r>
      <w:r w:rsidR="00B36FB9" w:rsidRPr="002520EB">
        <w:rPr>
          <w:sz w:val="24"/>
          <w:szCs w:val="24"/>
        </w:rPr>
        <w:t xml:space="preserve"> tarihli ve </w:t>
      </w:r>
      <w:r w:rsidR="000B7D0D" w:rsidRPr="002520EB">
        <w:rPr>
          <w:sz w:val="24"/>
          <w:szCs w:val="24"/>
        </w:rPr>
        <w:t>31044</w:t>
      </w:r>
      <w:r w:rsidR="00B36FB9" w:rsidRPr="002520EB">
        <w:rPr>
          <w:sz w:val="24"/>
          <w:szCs w:val="24"/>
        </w:rPr>
        <w:t xml:space="preserve"> sayılı Resmî Gazete’de yayımlanan Türk Gıda Kodeksi Yönetmeliğine </w:t>
      </w:r>
      <w:r w:rsidR="000B7D0D" w:rsidRPr="002520EB">
        <w:rPr>
          <w:sz w:val="24"/>
          <w:szCs w:val="24"/>
        </w:rPr>
        <w:t>ve 5</w:t>
      </w:r>
      <w:r w:rsidR="00C13402" w:rsidRPr="002520EB">
        <w:rPr>
          <w:sz w:val="24"/>
          <w:szCs w:val="24"/>
        </w:rPr>
        <w:t>/</w:t>
      </w:r>
      <w:r w:rsidR="000B7D0D" w:rsidRPr="002520EB">
        <w:rPr>
          <w:sz w:val="24"/>
          <w:szCs w:val="24"/>
        </w:rPr>
        <w:t>11</w:t>
      </w:r>
      <w:r w:rsidR="00C13402" w:rsidRPr="002520EB">
        <w:rPr>
          <w:sz w:val="24"/>
          <w:szCs w:val="24"/>
        </w:rPr>
        <w:t>/</w:t>
      </w:r>
      <w:r w:rsidR="000B7D0D" w:rsidRPr="002520EB">
        <w:rPr>
          <w:sz w:val="24"/>
          <w:szCs w:val="24"/>
        </w:rPr>
        <w:t xml:space="preserve">2023 tarihli ve 32360 sayılı Resmî Gazete’de yayımlanan Türk Gıda Kodeksi Bulaşanlar Yönetmeliğine </w:t>
      </w:r>
      <w:r w:rsidR="00B36FB9" w:rsidRPr="002520EB">
        <w:rPr>
          <w:sz w:val="24"/>
          <w:szCs w:val="24"/>
        </w:rPr>
        <w:t>dayanılarak hazırlanmıştır.</w:t>
      </w:r>
      <w:r w:rsidR="000B7D0D" w:rsidRPr="002520EB">
        <w:rPr>
          <w:sz w:val="24"/>
          <w:szCs w:val="24"/>
        </w:rPr>
        <w:t xml:space="preserve"> </w:t>
      </w:r>
    </w:p>
    <w:p w14:paraId="5400593E" w14:textId="77777777" w:rsidR="00CF4C94" w:rsidRPr="002520EB" w:rsidRDefault="00CF4C94" w:rsidP="00CF4C94">
      <w:pPr>
        <w:pStyle w:val="3-NormalYaz"/>
        <w:spacing w:line="240" w:lineRule="atLeast"/>
        <w:ind w:firstLine="567"/>
        <w:rPr>
          <w:sz w:val="24"/>
          <w:szCs w:val="24"/>
        </w:rPr>
      </w:pPr>
      <w:r w:rsidRPr="002520EB">
        <w:rPr>
          <w:b/>
          <w:bCs/>
          <w:sz w:val="24"/>
          <w:szCs w:val="24"/>
        </w:rPr>
        <w:t>Tanımlar</w:t>
      </w:r>
    </w:p>
    <w:p w14:paraId="2C6C7BD6" w14:textId="12E31B1D" w:rsidR="00CF4C94" w:rsidRPr="002520EB" w:rsidRDefault="00CF4C94" w:rsidP="00CF4C94">
      <w:pPr>
        <w:pStyle w:val="3-NormalYaz"/>
        <w:spacing w:line="240" w:lineRule="atLeast"/>
        <w:ind w:firstLine="567"/>
        <w:rPr>
          <w:sz w:val="24"/>
          <w:szCs w:val="24"/>
        </w:rPr>
      </w:pPr>
      <w:r w:rsidRPr="002520EB">
        <w:rPr>
          <w:b/>
          <w:bCs/>
          <w:sz w:val="24"/>
          <w:szCs w:val="24"/>
        </w:rPr>
        <w:t xml:space="preserve">MADDE </w:t>
      </w:r>
      <w:r w:rsidR="000B7D0D" w:rsidRPr="002520EB">
        <w:rPr>
          <w:b/>
          <w:bCs/>
          <w:sz w:val="24"/>
          <w:szCs w:val="24"/>
        </w:rPr>
        <w:t>3</w:t>
      </w:r>
      <w:r w:rsidRPr="002520EB">
        <w:rPr>
          <w:b/>
          <w:bCs/>
          <w:sz w:val="24"/>
          <w:szCs w:val="24"/>
        </w:rPr>
        <w:t xml:space="preserve"> –</w:t>
      </w:r>
      <w:r w:rsidRPr="002520EB">
        <w:rPr>
          <w:sz w:val="24"/>
          <w:szCs w:val="24"/>
        </w:rPr>
        <w:t xml:space="preserve"> (1) Bu </w:t>
      </w:r>
      <w:r w:rsidR="003C4B1E" w:rsidRPr="002520EB">
        <w:rPr>
          <w:sz w:val="24"/>
          <w:szCs w:val="24"/>
        </w:rPr>
        <w:t xml:space="preserve">Tebliğde </w:t>
      </w:r>
      <w:r w:rsidRPr="002520EB">
        <w:rPr>
          <w:sz w:val="24"/>
          <w:szCs w:val="24"/>
        </w:rPr>
        <w:t>geçen;</w:t>
      </w:r>
    </w:p>
    <w:p w14:paraId="1E6669AB" w14:textId="61C3186B" w:rsidR="009E3201" w:rsidRPr="002520EB" w:rsidRDefault="00AF286F" w:rsidP="009E3201">
      <w:pPr>
        <w:pStyle w:val="3-NormalYaz"/>
        <w:spacing w:line="240" w:lineRule="atLeast"/>
        <w:ind w:firstLine="567"/>
        <w:rPr>
          <w:sz w:val="24"/>
          <w:szCs w:val="24"/>
        </w:rPr>
      </w:pPr>
      <w:r w:rsidRPr="002520EB">
        <w:rPr>
          <w:sz w:val="24"/>
          <w:szCs w:val="24"/>
        </w:rPr>
        <w:t xml:space="preserve">a) </w:t>
      </w:r>
      <w:r w:rsidR="009E3201" w:rsidRPr="002520EB">
        <w:rPr>
          <w:sz w:val="24"/>
          <w:szCs w:val="24"/>
        </w:rPr>
        <w:t xml:space="preserve">Alt numune: Görsel inceleme yoluyla </w:t>
      </w:r>
      <w:proofErr w:type="spellStart"/>
      <w:r w:rsidR="009E3201" w:rsidRPr="002520EB">
        <w:rPr>
          <w:sz w:val="24"/>
          <w:szCs w:val="24"/>
        </w:rPr>
        <w:t>ergot</w:t>
      </w:r>
      <w:proofErr w:type="spellEnd"/>
      <w:r w:rsidR="009E3201" w:rsidRPr="002520EB">
        <w:rPr>
          <w:sz w:val="24"/>
          <w:szCs w:val="24"/>
        </w:rPr>
        <w:t xml:space="preserve"> </w:t>
      </w:r>
      <w:proofErr w:type="spellStart"/>
      <w:r w:rsidR="009E3201" w:rsidRPr="002520EB">
        <w:rPr>
          <w:sz w:val="24"/>
          <w:szCs w:val="24"/>
        </w:rPr>
        <w:t>sklerotlarının</w:t>
      </w:r>
      <w:proofErr w:type="spellEnd"/>
      <w:r w:rsidR="009E3201" w:rsidRPr="002520EB">
        <w:rPr>
          <w:sz w:val="24"/>
          <w:szCs w:val="24"/>
        </w:rPr>
        <w:t xml:space="preserve"> kontrolü için paçal numuneden alınan madde miktarını,</w:t>
      </w:r>
    </w:p>
    <w:p w14:paraId="148C9A43" w14:textId="3A0813D8" w:rsidR="009E3201" w:rsidRPr="002520EB" w:rsidRDefault="009E3201" w:rsidP="009E3201">
      <w:pPr>
        <w:pStyle w:val="3-NormalYaz"/>
        <w:spacing w:line="240" w:lineRule="atLeast"/>
        <w:ind w:firstLine="567"/>
        <w:rPr>
          <w:sz w:val="24"/>
          <w:szCs w:val="24"/>
        </w:rPr>
      </w:pPr>
      <w:r w:rsidRPr="002520EB">
        <w:rPr>
          <w:sz w:val="24"/>
          <w:szCs w:val="24"/>
        </w:rPr>
        <w:t>b) Alt parti: Büyük bir partinin belirlenmiş bir kısmına numune alma metodunu uygulamak için partinin fiziksel olarak ayrılabilir ve tanımlanabilir kısmını,</w:t>
      </w:r>
    </w:p>
    <w:p w14:paraId="62EE06A8" w14:textId="043AD099" w:rsidR="009E3201" w:rsidRPr="002520EB" w:rsidRDefault="009E3201" w:rsidP="009E3201">
      <w:pPr>
        <w:pStyle w:val="3-NormalYaz"/>
        <w:spacing w:line="240" w:lineRule="atLeast"/>
        <w:ind w:firstLine="567"/>
        <w:rPr>
          <w:sz w:val="24"/>
          <w:szCs w:val="24"/>
        </w:rPr>
      </w:pPr>
      <w:r w:rsidRPr="002520EB">
        <w:rPr>
          <w:sz w:val="24"/>
          <w:szCs w:val="24"/>
        </w:rPr>
        <w:t>c) Birincil numune: Parti veya alt partideki tek bir yerden alınan maddenin miktarını,</w:t>
      </w:r>
    </w:p>
    <w:p w14:paraId="0D770575" w14:textId="7270EDBB" w:rsidR="00561E33" w:rsidRPr="002520EB" w:rsidRDefault="000B0985" w:rsidP="00561E33">
      <w:pPr>
        <w:pStyle w:val="3-NormalYaz"/>
        <w:spacing w:line="240" w:lineRule="atLeast"/>
        <w:ind w:firstLine="567"/>
        <w:rPr>
          <w:sz w:val="24"/>
          <w:szCs w:val="24"/>
        </w:rPr>
      </w:pPr>
      <w:r w:rsidRPr="002520EB">
        <w:rPr>
          <w:sz w:val="24"/>
          <w:szCs w:val="24"/>
        </w:rPr>
        <w:t>ç</w:t>
      </w:r>
      <w:r w:rsidR="00561E33" w:rsidRPr="002520EB">
        <w:rPr>
          <w:sz w:val="24"/>
          <w:szCs w:val="24"/>
        </w:rPr>
        <w:t>) Doğruma metodu: Mikotoksinin ilgilenilen düzeyde kesin olarak tanımlanmasına ve ölçülmesine olanak tanıyan tam veya tamamlayıcı bilgi sağlayan metodu,</w:t>
      </w:r>
    </w:p>
    <w:p w14:paraId="5F6129F0" w14:textId="1A69AB85" w:rsidR="00561E33" w:rsidRPr="002520EB" w:rsidRDefault="000B0985" w:rsidP="00561E33">
      <w:pPr>
        <w:pStyle w:val="3-NormalYaz"/>
        <w:spacing w:line="240" w:lineRule="atLeast"/>
        <w:ind w:firstLine="567"/>
        <w:rPr>
          <w:sz w:val="24"/>
          <w:szCs w:val="24"/>
        </w:rPr>
      </w:pPr>
      <w:r w:rsidRPr="002520EB">
        <w:rPr>
          <w:sz w:val="24"/>
          <w:szCs w:val="24"/>
        </w:rPr>
        <w:t>d</w:t>
      </w:r>
      <w:r w:rsidR="00561E33" w:rsidRPr="002520EB">
        <w:rPr>
          <w:sz w:val="24"/>
          <w:szCs w:val="24"/>
        </w:rPr>
        <w:t>) Eşik değer: Tarama metoduyla elde edilen ve bunun üzerinde numunenin 'şüpheli' olarak sınıflandırıldığı yanıt, sinyal veya konsantrasyondur. Eşik değer geçerli kılma sırasında belirlenir ve ölçümün değişkenliği dikkate alınır.</w:t>
      </w:r>
    </w:p>
    <w:p w14:paraId="483EB472" w14:textId="7BDC2B71" w:rsidR="00561E33" w:rsidRPr="002520EB" w:rsidRDefault="000B0985" w:rsidP="00561E33">
      <w:pPr>
        <w:pStyle w:val="3-NormalYaz"/>
        <w:spacing w:line="240" w:lineRule="atLeast"/>
        <w:ind w:firstLine="567"/>
        <w:rPr>
          <w:sz w:val="24"/>
          <w:szCs w:val="24"/>
        </w:rPr>
      </w:pPr>
      <w:r w:rsidRPr="002520EB">
        <w:rPr>
          <w:sz w:val="24"/>
          <w:szCs w:val="24"/>
        </w:rPr>
        <w:t>e</w:t>
      </w:r>
      <w:r w:rsidR="009E3201" w:rsidRPr="002520EB">
        <w:rPr>
          <w:sz w:val="24"/>
          <w:szCs w:val="24"/>
        </w:rPr>
        <w:t xml:space="preserve">) </w:t>
      </w:r>
      <w:r w:rsidR="00561E33" w:rsidRPr="002520EB">
        <w:rPr>
          <w:sz w:val="24"/>
          <w:szCs w:val="24"/>
        </w:rPr>
        <w:t>Geri kazanım (GK, %): Aşağıdaki formül uygulanarak elde edilmiş yüzde değeri,</w:t>
      </w:r>
    </w:p>
    <w:p w14:paraId="289D641D" w14:textId="3A9ED68E" w:rsidR="00561E33" w:rsidRPr="002520EB" w:rsidRDefault="00561E33" w:rsidP="00561E33">
      <w:pPr>
        <w:pStyle w:val="3-NormalYaz"/>
        <w:spacing w:line="240" w:lineRule="atLeast"/>
        <w:ind w:firstLine="567"/>
        <w:rPr>
          <w:iCs/>
          <w:sz w:val="24"/>
          <w:szCs w:val="24"/>
        </w:rPr>
      </w:pPr>
      <m:oMathPara>
        <m:oMath>
          <m:r>
            <m:rPr>
              <m:sty m:val="p"/>
            </m:rPr>
            <w:rPr>
              <w:rFonts w:ascii="Cambria Math" w:hAnsi="Cambria Math"/>
              <w:sz w:val="24"/>
              <w:szCs w:val="24"/>
            </w:rPr>
            <m:t xml:space="preserve">GK </m:t>
          </m:r>
          <m:d>
            <m:dPr>
              <m:ctrlPr>
                <w:rPr>
                  <w:rFonts w:ascii="Cambria Math" w:hAnsi="Cambria Math"/>
                  <w:iCs/>
                  <w:sz w:val="24"/>
                  <w:szCs w:val="24"/>
                </w:rPr>
              </m:ctrlPr>
            </m:dPr>
            <m:e>
              <m:r>
                <m:rPr>
                  <m:sty m:val="p"/>
                </m:rPr>
                <w:rPr>
                  <w:rFonts w:ascii="Cambria Math" w:hAnsi="Cambria Math"/>
                  <w:sz w:val="24"/>
                  <w:szCs w:val="24"/>
                </w:rPr>
                <m:t>%</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X</m:t>
              </m:r>
            </m:num>
            <m:den>
              <m:sSub>
                <m:sSubPr>
                  <m:ctrlPr>
                    <w:rPr>
                      <w:rFonts w:ascii="Cambria Math" w:hAnsi="Cambria Math"/>
                      <w:iCs/>
                      <w:sz w:val="24"/>
                      <w:szCs w:val="24"/>
                    </w:rPr>
                  </m:ctrlPr>
                </m:sSubPr>
                <m:e>
                  <m:r>
                    <m:rPr>
                      <m:sty m:val="p"/>
                    </m:rPr>
                    <w:rPr>
                      <w:rFonts w:ascii="Cambria Math" w:hAnsi="Cambria Math"/>
                      <w:sz w:val="24"/>
                      <w:szCs w:val="24"/>
                    </w:rPr>
                    <m:t>X</m:t>
                  </m:r>
                </m:e>
                <m:sub>
                  <m:r>
                    <m:rPr>
                      <m:sty m:val="p"/>
                    </m:rPr>
                    <w:rPr>
                      <w:rFonts w:ascii="Cambria Math" w:hAnsi="Cambria Math"/>
                      <w:sz w:val="24"/>
                      <w:szCs w:val="24"/>
                    </w:rPr>
                    <m:t>ref</m:t>
                  </m:r>
                </m:sub>
              </m:sSub>
            </m:den>
          </m:f>
        </m:oMath>
      </m:oMathPara>
    </w:p>
    <w:p w14:paraId="39167930" w14:textId="77777777" w:rsidR="00561E33" w:rsidRPr="002520EB" w:rsidRDefault="00561E33" w:rsidP="00561E33">
      <w:pPr>
        <w:pStyle w:val="3-NormalYaz"/>
        <w:spacing w:line="240" w:lineRule="atLeast"/>
        <w:ind w:firstLine="567"/>
        <w:rPr>
          <w:sz w:val="24"/>
          <w:szCs w:val="24"/>
        </w:rPr>
      </w:pPr>
      <w:r w:rsidRPr="002520EB">
        <w:rPr>
          <w:sz w:val="24"/>
          <w:szCs w:val="24"/>
        </w:rPr>
        <w:t xml:space="preserve">X= Ölçülen konsantrasyon (kör değilse arka plan (background) konsantrasyonuna göre düzeltilmiş olan </w:t>
      </w:r>
      <w:proofErr w:type="spellStart"/>
      <w:r w:rsidRPr="002520EB">
        <w:rPr>
          <w:sz w:val="24"/>
          <w:szCs w:val="24"/>
        </w:rPr>
        <w:t>spike</w:t>
      </w:r>
      <w:proofErr w:type="spellEnd"/>
      <w:r w:rsidRPr="002520EB">
        <w:rPr>
          <w:sz w:val="24"/>
          <w:szCs w:val="24"/>
        </w:rPr>
        <w:t xml:space="preserve"> numuneler için)</w:t>
      </w:r>
    </w:p>
    <w:p w14:paraId="68479923" w14:textId="74E2B697" w:rsidR="009E3201" w:rsidRPr="002520EB" w:rsidRDefault="00561E33" w:rsidP="00561E33">
      <w:pPr>
        <w:pStyle w:val="3-NormalYaz"/>
        <w:spacing w:line="240" w:lineRule="atLeast"/>
        <w:ind w:firstLine="567"/>
        <w:rPr>
          <w:sz w:val="24"/>
          <w:szCs w:val="24"/>
        </w:rPr>
      </w:pPr>
      <w:proofErr w:type="spellStart"/>
      <w:r w:rsidRPr="002520EB">
        <w:rPr>
          <w:sz w:val="24"/>
          <w:szCs w:val="24"/>
        </w:rPr>
        <w:t>X</w:t>
      </w:r>
      <w:r w:rsidRPr="002520EB">
        <w:rPr>
          <w:sz w:val="24"/>
          <w:szCs w:val="24"/>
          <w:vertAlign w:val="subscript"/>
        </w:rPr>
        <w:t>ref</w:t>
      </w:r>
      <w:proofErr w:type="spellEnd"/>
      <w:r w:rsidRPr="002520EB">
        <w:rPr>
          <w:sz w:val="24"/>
          <w:szCs w:val="24"/>
        </w:rPr>
        <w:t xml:space="preserve">= Referans konsantrasyon (Sertifikalı Referans Materyal (CRM), Yeterlilik Testi numunesi veya </w:t>
      </w:r>
      <w:proofErr w:type="spellStart"/>
      <w:r w:rsidRPr="002520EB">
        <w:rPr>
          <w:sz w:val="24"/>
          <w:szCs w:val="24"/>
        </w:rPr>
        <w:t>spike</w:t>
      </w:r>
      <w:proofErr w:type="spellEnd"/>
      <w:r w:rsidRPr="002520EB">
        <w:rPr>
          <w:sz w:val="24"/>
          <w:szCs w:val="24"/>
        </w:rPr>
        <w:t xml:space="preserve"> numunenin konsantrasyonu),</w:t>
      </w:r>
    </w:p>
    <w:p w14:paraId="544A24C5" w14:textId="2FDA0762" w:rsidR="00561E33" w:rsidRPr="002520EB" w:rsidRDefault="000B0985" w:rsidP="00561E33">
      <w:pPr>
        <w:pStyle w:val="3-NormalYaz"/>
        <w:spacing w:line="240" w:lineRule="atLeast"/>
        <w:ind w:firstLine="567"/>
        <w:rPr>
          <w:sz w:val="24"/>
          <w:szCs w:val="24"/>
        </w:rPr>
      </w:pPr>
      <w:r w:rsidRPr="002520EB">
        <w:rPr>
          <w:sz w:val="24"/>
          <w:szCs w:val="24"/>
        </w:rPr>
        <w:t>f</w:t>
      </w:r>
      <w:r w:rsidR="00561E33" w:rsidRPr="002520EB">
        <w:rPr>
          <w:sz w:val="24"/>
          <w:szCs w:val="24"/>
        </w:rPr>
        <w:t>) Hata: Ölçülen değer ile referans konsantrasyonu arasındaki farkı,</w:t>
      </w:r>
    </w:p>
    <w:p w14:paraId="37ACE065" w14:textId="49C6E7A4" w:rsidR="00635340" w:rsidRPr="002520EB" w:rsidRDefault="000B0985" w:rsidP="00561E33">
      <w:pPr>
        <w:pStyle w:val="3-NormalYaz"/>
        <w:spacing w:line="240" w:lineRule="atLeast"/>
        <w:ind w:firstLine="567"/>
        <w:rPr>
          <w:sz w:val="24"/>
          <w:szCs w:val="24"/>
        </w:rPr>
      </w:pPr>
      <w:r w:rsidRPr="002520EB">
        <w:rPr>
          <w:sz w:val="24"/>
          <w:szCs w:val="24"/>
        </w:rPr>
        <w:t>g</w:t>
      </w:r>
      <w:r w:rsidR="00635340" w:rsidRPr="002520EB">
        <w:rPr>
          <w:sz w:val="24"/>
          <w:szCs w:val="24"/>
        </w:rPr>
        <w:t>) Laboratuvar içi tekrar üretilebilirlik bağıl standart sapması (</w:t>
      </w:r>
      <w:proofErr w:type="spellStart"/>
      <w:r w:rsidR="00635340" w:rsidRPr="002520EB">
        <w:rPr>
          <w:sz w:val="24"/>
          <w:szCs w:val="24"/>
        </w:rPr>
        <w:t>RSDw</w:t>
      </w:r>
      <w:r w:rsidR="00635340" w:rsidRPr="002520EB">
        <w:rPr>
          <w:sz w:val="24"/>
          <w:szCs w:val="24"/>
          <w:vertAlign w:val="subscript"/>
        </w:rPr>
        <w:t>R</w:t>
      </w:r>
      <w:proofErr w:type="spellEnd"/>
      <w:r w:rsidR="00635340" w:rsidRPr="002520EB">
        <w:rPr>
          <w:sz w:val="24"/>
          <w:szCs w:val="24"/>
        </w:rPr>
        <w:t>): Laboratuvar içi tekrar üretilebilirlik koşulları (ara kesinlik) altında oluşturulan sonuçlardan hesaplanan bağıl standart sapma (%): Aynı metodun bir laboratuvarda aynı numune üzerinde kullanılması, ancak farklı günlerde (tercihen daha uzun bir zaman aralığı) ve farklı operatörlerin ve/veya farklı (eşdeğer) cihazların dahil edilmesi gibi diğer koşulları içerebilir,</w:t>
      </w:r>
    </w:p>
    <w:p w14:paraId="65F9F1D1" w14:textId="2D93E61A" w:rsidR="00561E33" w:rsidRPr="002520EB" w:rsidRDefault="005A19D0" w:rsidP="00561E33">
      <w:pPr>
        <w:pStyle w:val="3-NormalYaz"/>
        <w:spacing w:line="240" w:lineRule="atLeast"/>
        <w:ind w:firstLine="567"/>
        <w:rPr>
          <w:sz w:val="24"/>
          <w:szCs w:val="24"/>
        </w:rPr>
      </w:pPr>
      <w:r w:rsidRPr="002520EB">
        <w:rPr>
          <w:sz w:val="24"/>
          <w:szCs w:val="24"/>
        </w:rPr>
        <w:t>ğ</w:t>
      </w:r>
      <w:r w:rsidR="00561E33" w:rsidRPr="002520EB">
        <w:rPr>
          <w:sz w:val="24"/>
          <w:szCs w:val="24"/>
        </w:rPr>
        <w:t>) Laboratuvar numunesi: Laboratuvar için amaçlanan paçal numunenin temsili bir kısmını veya miktarını,</w:t>
      </w:r>
    </w:p>
    <w:p w14:paraId="37114DFA" w14:textId="1DEF40A0" w:rsidR="00635340" w:rsidRPr="002520EB" w:rsidRDefault="005A19D0" w:rsidP="00561E33">
      <w:pPr>
        <w:pStyle w:val="3-NormalYaz"/>
        <w:spacing w:line="240" w:lineRule="atLeast"/>
        <w:ind w:firstLine="567"/>
        <w:rPr>
          <w:sz w:val="24"/>
          <w:szCs w:val="24"/>
        </w:rPr>
      </w:pPr>
      <w:r w:rsidRPr="002520EB">
        <w:rPr>
          <w:sz w:val="24"/>
          <w:szCs w:val="24"/>
        </w:rPr>
        <w:t>h</w:t>
      </w:r>
      <w:r w:rsidR="00635340" w:rsidRPr="002520EB">
        <w:rPr>
          <w:sz w:val="24"/>
          <w:szCs w:val="24"/>
        </w:rPr>
        <w:t>) Negatif kontrol (kör matriks) numunesi: Yeterli duyarlılıkta bir doğrulama metodu kullanılarak veya başka bir metotla önceden tespit edilmiş, taranacak mikotoksince temiz olduğu bilinen numuneyi veya böyle bir numunenin elde edilemediği durumlarda tarama metodunun bu amaca uygun olduğu sonucuna varılmasına izin verdiği sürece elde edilebilecek en düşük seviyeye sahip materyali,</w:t>
      </w:r>
    </w:p>
    <w:p w14:paraId="01BA5C2E" w14:textId="7E8EF10B" w:rsidR="00561E33" w:rsidRPr="002520EB" w:rsidRDefault="005A19D0" w:rsidP="00561E33">
      <w:pPr>
        <w:pStyle w:val="3-NormalYaz"/>
        <w:spacing w:line="240" w:lineRule="atLeast"/>
        <w:ind w:firstLine="567"/>
        <w:rPr>
          <w:sz w:val="24"/>
          <w:szCs w:val="24"/>
        </w:rPr>
      </w:pPr>
      <w:r w:rsidRPr="002520EB">
        <w:rPr>
          <w:sz w:val="24"/>
          <w:szCs w:val="24"/>
        </w:rPr>
        <w:t>ı</w:t>
      </w:r>
      <w:r w:rsidR="00561E33" w:rsidRPr="002520EB">
        <w:rPr>
          <w:sz w:val="24"/>
          <w:szCs w:val="24"/>
        </w:rPr>
        <w:t xml:space="preserve">) Negatif numune: Mikotoksin içeriği %95 </w:t>
      </w:r>
      <w:proofErr w:type="spellStart"/>
      <w:r w:rsidR="00561E33" w:rsidRPr="002520EB">
        <w:rPr>
          <w:sz w:val="24"/>
          <w:szCs w:val="24"/>
        </w:rPr>
        <w:t>belirlikle</w:t>
      </w:r>
      <w:proofErr w:type="spellEnd"/>
      <w:r w:rsidR="00561E33" w:rsidRPr="002520EB">
        <w:rPr>
          <w:sz w:val="24"/>
          <w:szCs w:val="24"/>
        </w:rPr>
        <w:t xml:space="preserve"> (örneklerin yanlışlıkla negatif olarak bildirilme ihtimali %5'tir) THK’den küçük olan numuneyi,</w:t>
      </w:r>
    </w:p>
    <w:p w14:paraId="50BD0B09" w14:textId="4CC238AB" w:rsidR="00635340" w:rsidRPr="002520EB" w:rsidRDefault="005A19D0" w:rsidP="00561E33">
      <w:pPr>
        <w:pStyle w:val="3-NormalYaz"/>
        <w:spacing w:line="240" w:lineRule="atLeast"/>
        <w:ind w:firstLine="567"/>
        <w:rPr>
          <w:sz w:val="24"/>
          <w:szCs w:val="24"/>
        </w:rPr>
      </w:pPr>
      <w:r w:rsidRPr="002520EB">
        <w:rPr>
          <w:sz w:val="24"/>
          <w:szCs w:val="24"/>
        </w:rPr>
        <w:lastRenderedPageBreak/>
        <w:t>i</w:t>
      </w:r>
      <w:r w:rsidR="00635340" w:rsidRPr="002520EB">
        <w:rPr>
          <w:sz w:val="24"/>
          <w:szCs w:val="24"/>
        </w:rPr>
        <w:t xml:space="preserve">) Ölçüm limiti (LOQ): Makul istatistiksel </w:t>
      </w:r>
      <w:proofErr w:type="spellStart"/>
      <w:r w:rsidR="00635340" w:rsidRPr="002520EB">
        <w:rPr>
          <w:sz w:val="24"/>
          <w:szCs w:val="24"/>
        </w:rPr>
        <w:t>belirlikle</w:t>
      </w:r>
      <w:proofErr w:type="spellEnd"/>
      <w:r w:rsidR="00635340" w:rsidRPr="002520EB">
        <w:rPr>
          <w:sz w:val="24"/>
          <w:szCs w:val="24"/>
        </w:rPr>
        <w:t xml:space="preserve"> (</w:t>
      </w:r>
      <w:proofErr w:type="spellStart"/>
      <w:r w:rsidR="00635340" w:rsidRPr="002520EB">
        <w:rPr>
          <w:sz w:val="24"/>
          <w:szCs w:val="24"/>
        </w:rPr>
        <w:t>certainty</w:t>
      </w:r>
      <w:proofErr w:type="spellEnd"/>
      <w:r w:rsidR="00635340" w:rsidRPr="002520EB">
        <w:rPr>
          <w:sz w:val="24"/>
          <w:szCs w:val="24"/>
        </w:rPr>
        <w:t xml:space="preserve">) ölçülebilen analitin en düşük seviyesi. Bu Tebliğ bağlamında LOQ, başarıyla geçerli kılınmış en düşük seviyedir: Geri kazanım, kesinlik ve tanımlama kriterlerinin karşılandığı kanıtlanmış olan bir numunede test edilen en düşük analit konsantrasyondur. Risk değerlendirmesi için, amaca uygunluk </w:t>
      </w:r>
      <w:proofErr w:type="spellStart"/>
      <w:r w:rsidR="00635340" w:rsidRPr="002520EB">
        <w:rPr>
          <w:sz w:val="24"/>
          <w:szCs w:val="24"/>
        </w:rPr>
        <w:t>LOQ'ları</w:t>
      </w:r>
      <w:proofErr w:type="spellEnd"/>
      <w:r w:rsidR="00635340" w:rsidRPr="002520EB">
        <w:rPr>
          <w:sz w:val="24"/>
          <w:szCs w:val="24"/>
        </w:rPr>
        <w:t>, bir maksimum limit ile uyumluluğun kontrol edilmesine yönelik resmi kontrol için gerekli olanla karşılaştırıldığında genellikle daha düşüktür; çünkü amaç, doğru maruz kalma değerlendirmeleri yapabilmek için analiz edilen numunelerin büyük bir kısmı için sayısal veriler oluşturmaktır (</w:t>
      </w:r>
      <w:proofErr w:type="spellStart"/>
      <w:r w:rsidR="00635340" w:rsidRPr="002520EB">
        <w:rPr>
          <w:sz w:val="24"/>
          <w:szCs w:val="24"/>
        </w:rPr>
        <w:t>örn</w:t>
      </w:r>
      <w:proofErr w:type="spellEnd"/>
      <w:r w:rsidR="00635340" w:rsidRPr="002520EB">
        <w:rPr>
          <w:sz w:val="24"/>
          <w:szCs w:val="24"/>
        </w:rPr>
        <w:t xml:space="preserve">. sol sansürlü veriler). İzleme amacıyla, bu Tebliğ kapsamında tanımlanan </w:t>
      </w:r>
      <w:proofErr w:type="spellStart"/>
      <w:r w:rsidR="00635340" w:rsidRPr="002520EB">
        <w:rPr>
          <w:sz w:val="24"/>
          <w:szCs w:val="24"/>
        </w:rPr>
        <w:t>LOQ'nun</w:t>
      </w:r>
      <w:proofErr w:type="spellEnd"/>
      <w:r w:rsidR="00635340" w:rsidRPr="002520EB">
        <w:rPr>
          <w:sz w:val="24"/>
          <w:szCs w:val="24"/>
        </w:rPr>
        <w:t xml:space="preserve"> altındaki seviyelerin raporlanması kabul edilebilir</w:t>
      </w:r>
    </w:p>
    <w:p w14:paraId="5A48F168" w14:textId="5204D3C2" w:rsidR="00561E33" w:rsidRPr="002520EB" w:rsidRDefault="005A19D0" w:rsidP="00561E33">
      <w:pPr>
        <w:pStyle w:val="3-NormalYaz"/>
        <w:spacing w:line="240" w:lineRule="atLeast"/>
        <w:ind w:firstLine="567"/>
        <w:rPr>
          <w:sz w:val="24"/>
          <w:szCs w:val="24"/>
        </w:rPr>
      </w:pPr>
      <w:r w:rsidRPr="002520EB">
        <w:rPr>
          <w:sz w:val="24"/>
          <w:szCs w:val="24"/>
        </w:rPr>
        <w:t>j</w:t>
      </w:r>
      <w:r w:rsidR="00561E33" w:rsidRPr="002520EB">
        <w:rPr>
          <w:sz w:val="24"/>
          <w:szCs w:val="24"/>
        </w:rPr>
        <w:t>) Paçal numune: Partiden veya alt partiden alınan birincil numunelerin birleştirilmiş toplamını ve parti veya alt partiyi temsil eden numuneyi,</w:t>
      </w:r>
    </w:p>
    <w:p w14:paraId="38BE92BF" w14:textId="1E3C98F0" w:rsidR="00F84BF9" w:rsidRPr="002520EB" w:rsidRDefault="005A19D0" w:rsidP="00AB7C16">
      <w:pPr>
        <w:pStyle w:val="3-NormalYaz"/>
        <w:spacing w:line="240" w:lineRule="atLeast"/>
        <w:ind w:firstLine="567"/>
        <w:rPr>
          <w:sz w:val="24"/>
          <w:szCs w:val="24"/>
        </w:rPr>
      </w:pPr>
      <w:r w:rsidRPr="002520EB">
        <w:rPr>
          <w:sz w:val="24"/>
          <w:szCs w:val="24"/>
        </w:rPr>
        <w:t>k</w:t>
      </w:r>
      <w:r w:rsidR="00561E33" w:rsidRPr="002520EB">
        <w:rPr>
          <w:sz w:val="24"/>
          <w:szCs w:val="24"/>
        </w:rPr>
        <w:t xml:space="preserve">) Parti: Aynı anda teslim edilen ve numuneyi alan kontrol görevlisi tarafından menşei, çeşidi, ambalaj tipi, </w:t>
      </w:r>
      <w:proofErr w:type="spellStart"/>
      <w:r w:rsidR="00561E33" w:rsidRPr="002520EB">
        <w:rPr>
          <w:sz w:val="24"/>
          <w:szCs w:val="24"/>
        </w:rPr>
        <w:t>ambalajlayıcısı</w:t>
      </w:r>
      <w:proofErr w:type="spellEnd"/>
      <w:r w:rsidR="00561E33" w:rsidRPr="002520EB">
        <w:rPr>
          <w:sz w:val="24"/>
          <w:szCs w:val="24"/>
        </w:rPr>
        <w:t>, göndericisi veya işaretleri gibi ortak özelliklere sahip olduğu belirlenen tanımlanabilir miktardaki gıdayı,</w:t>
      </w:r>
    </w:p>
    <w:p w14:paraId="1BB5CEA9" w14:textId="15C3F267" w:rsidR="000B0985" w:rsidRPr="002520EB" w:rsidRDefault="005A19D0" w:rsidP="00AB7C16">
      <w:pPr>
        <w:pStyle w:val="3-NormalYaz"/>
        <w:spacing w:line="240" w:lineRule="atLeast"/>
        <w:ind w:firstLine="567"/>
        <w:rPr>
          <w:sz w:val="24"/>
          <w:szCs w:val="24"/>
        </w:rPr>
      </w:pPr>
      <w:r w:rsidRPr="002520EB">
        <w:rPr>
          <w:sz w:val="24"/>
          <w:szCs w:val="24"/>
        </w:rPr>
        <w:t>l</w:t>
      </w:r>
      <w:r w:rsidR="000B0985" w:rsidRPr="002520EB">
        <w:rPr>
          <w:sz w:val="24"/>
          <w:szCs w:val="24"/>
        </w:rPr>
        <w:t>) Pozitif kontrol numune: Sertifikalı bir referans materyal, içeriği bilinen bir materyal (</w:t>
      </w:r>
      <w:proofErr w:type="spellStart"/>
      <w:r w:rsidR="000B0985" w:rsidRPr="002520EB">
        <w:rPr>
          <w:sz w:val="24"/>
          <w:szCs w:val="24"/>
        </w:rPr>
        <w:t>örn</w:t>
      </w:r>
      <w:proofErr w:type="spellEnd"/>
      <w:r w:rsidR="000B0985" w:rsidRPr="002520EB">
        <w:rPr>
          <w:sz w:val="24"/>
          <w:szCs w:val="24"/>
        </w:rPr>
        <w:t xml:space="preserve">. yeterlilik testlerinin test materyali) veya başka bir şekilde doğrulama metoduyla yeterince karakterize edilmiş bir materyal gibi, tarama hedef konsantrasyonunda mikotoksin içeren bir numunedir. Bu materyallerden herhangi birinin bulunmaması durumunda, kontaminasyon seviyesinin doğrulandığının kanıtlanması koşuluyla, farklı kontaminasyon seviyelerine sahip numunelerin bir karışımı veya laboratuvarda hazırlanmış ve yeterince karakterize edilmiş bir </w:t>
      </w:r>
      <w:proofErr w:type="spellStart"/>
      <w:r w:rsidR="000B0985" w:rsidRPr="002520EB">
        <w:rPr>
          <w:sz w:val="24"/>
          <w:szCs w:val="24"/>
        </w:rPr>
        <w:t>spike</w:t>
      </w:r>
      <w:proofErr w:type="spellEnd"/>
      <w:r w:rsidR="000B0985" w:rsidRPr="002520EB">
        <w:rPr>
          <w:sz w:val="24"/>
          <w:szCs w:val="24"/>
        </w:rPr>
        <w:t xml:space="preserve"> numune kullanılabilir.</w:t>
      </w:r>
    </w:p>
    <w:p w14:paraId="68EAE5E5" w14:textId="19370A46" w:rsidR="000B0985" w:rsidRPr="002520EB" w:rsidRDefault="005A19D0" w:rsidP="00AB7C16">
      <w:pPr>
        <w:pStyle w:val="3-NormalYaz"/>
        <w:spacing w:line="240" w:lineRule="atLeast"/>
        <w:ind w:firstLine="567"/>
        <w:rPr>
          <w:sz w:val="24"/>
          <w:szCs w:val="24"/>
        </w:rPr>
      </w:pPr>
      <w:r w:rsidRPr="002520EB">
        <w:rPr>
          <w:sz w:val="24"/>
          <w:szCs w:val="24"/>
        </w:rPr>
        <w:t>m</w:t>
      </w:r>
      <w:r w:rsidR="000B0985" w:rsidRPr="002520EB">
        <w:rPr>
          <w:sz w:val="24"/>
          <w:szCs w:val="24"/>
        </w:rPr>
        <w:t xml:space="preserve">) Şahit numune: İtirazlı durumlar için, </w:t>
      </w:r>
      <w:r w:rsidR="00DC637E" w:rsidRPr="002520EB">
        <w:rPr>
          <w:sz w:val="24"/>
          <w:szCs w:val="24"/>
        </w:rPr>
        <w:t>homoje</w:t>
      </w:r>
      <w:r w:rsidR="000003F7" w:rsidRPr="002520EB">
        <w:rPr>
          <w:sz w:val="24"/>
          <w:szCs w:val="24"/>
        </w:rPr>
        <w:t>nize edilmiş</w:t>
      </w:r>
      <w:r w:rsidR="00DC637E" w:rsidRPr="002520EB">
        <w:rPr>
          <w:sz w:val="24"/>
          <w:szCs w:val="24"/>
        </w:rPr>
        <w:t xml:space="preserve"> </w:t>
      </w:r>
      <w:r w:rsidR="000B0985" w:rsidRPr="002520EB">
        <w:rPr>
          <w:sz w:val="24"/>
          <w:szCs w:val="24"/>
        </w:rPr>
        <w:t>paçal numuneden ayrılan numuneyi,</w:t>
      </w:r>
    </w:p>
    <w:p w14:paraId="6908C953" w14:textId="6F91E363" w:rsidR="00635340" w:rsidRPr="002520EB" w:rsidRDefault="005A19D0" w:rsidP="00AB7C16">
      <w:pPr>
        <w:pStyle w:val="3-NormalYaz"/>
        <w:spacing w:line="240" w:lineRule="atLeast"/>
        <w:ind w:firstLine="567"/>
        <w:rPr>
          <w:sz w:val="24"/>
          <w:szCs w:val="24"/>
        </w:rPr>
      </w:pPr>
      <w:r w:rsidRPr="002520EB">
        <w:rPr>
          <w:sz w:val="24"/>
          <w:szCs w:val="24"/>
        </w:rPr>
        <w:t>n</w:t>
      </w:r>
      <w:r w:rsidR="00635340" w:rsidRPr="002520EB">
        <w:rPr>
          <w:sz w:val="24"/>
          <w:szCs w:val="24"/>
        </w:rPr>
        <w:t>) Şüpheli numune (eleme pozitif): Eşik değerini aşan ve THK'den daha yüksek bir seviyede mikotoksin içerebilen numuneyi</w:t>
      </w:r>
      <w:r w:rsidR="00CF174F" w:rsidRPr="002520EB">
        <w:rPr>
          <w:sz w:val="24"/>
          <w:szCs w:val="24"/>
        </w:rPr>
        <w:t>,</w:t>
      </w:r>
    </w:p>
    <w:p w14:paraId="143CBA98" w14:textId="4ACD4380" w:rsidR="00635340" w:rsidRPr="002520EB" w:rsidRDefault="005A19D0" w:rsidP="00AB7C16">
      <w:pPr>
        <w:pStyle w:val="3-NormalYaz"/>
        <w:spacing w:line="240" w:lineRule="atLeast"/>
        <w:ind w:firstLine="567"/>
        <w:rPr>
          <w:sz w:val="24"/>
          <w:szCs w:val="24"/>
        </w:rPr>
      </w:pPr>
      <w:r w:rsidRPr="002520EB">
        <w:rPr>
          <w:sz w:val="24"/>
          <w:szCs w:val="24"/>
        </w:rPr>
        <w:t>o</w:t>
      </w:r>
      <w:r w:rsidR="00635340" w:rsidRPr="002520EB">
        <w:rPr>
          <w:sz w:val="24"/>
          <w:szCs w:val="24"/>
        </w:rPr>
        <w:t>) Tarama hedef konsantrasyonu (THK): Bir numunedeki mikotoksinin tespiti için ilgilenilen konsantrasyon anlamına gelir. Amaç, yasal limitlere uygunluğu test etmek olduğunda THK, geçerli maksimum limite eşittir. Başka amaçlar için veya maksimum limitin belirlenmediği durumlarda THK, laboratuvar tarafından önceden tanımlanır,</w:t>
      </w:r>
    </w:p>
    <w:p w14:paraId="01029EF8" w14:textId="3FA36D20" w:rsidR="00635340" w:rsidRPr="002520EB" w:rsidRDefault="005A19D0" w:rsidP="00AB7C16">
      <w:pPr>
        <w:pStyle w:val="3-NormalYaz"/>
        <w:spacing w:line="240" w:lineRule="atLeast"/>
        <w:ind w:firstLine="567"/>
        <w:rPr>
          <w:sz w:val="24"/>
          <w:szCs w:val="24"/>
        </w:rPr>
      </w:pPr>
      <w:r w:rsidRPr="002520EB">
        <w:rPr>
          <w:sz w:val="24"/>
          <w:szCs w:val="24"/>
        </w:rPr>
        <w:t>ö</w:t>
      </w:r>
      <w:r w:rsidR="00635340" w:rsidRPr="002520EB">
        <w:rPr>
          <w:sz w:val="24"/>
          <w:szCs w:val="24"/>
        </w:rPr>
        <w:t xml:space="preserve">) Tarama metodu: Belirli bir </w:t>
      </w:r>
      <w:proofErr w:type="spellStart"/>
      <w:r w:rsidR="00635340" w:rsidRPr="002520EB">
        <w:rPr>
          <w:sz w:val="24"/>
          <w:szCs w:val="24"/>
        </w:rPr>
        <w:t>belirlikle</w:t>
      </w:r>
      <w:proofErr w:type="spellEnd"/>
      <w:r w:rsidR="00635340" w:rsidRPr="002520EB">
        <w:rPr>
          <w:sz w:val="24"/>
          <w:szCs w:val="24"/>
        </w:rPr>
        <w:t xml:space="preserve"> tarama hedef konsantrasyonunu (THK) aşan mikotoksin seviyelerine sahip numunelerin seçilmesi için kullanılan metottur. Mikotoksin taraması amacıyla %95'lik bir </w:t>
      </w:r>
      <w:proofErr w:type="spellStart"/>
      <w:r w:rsidR="00635340" w:rsidRPr="002520EB">
        <w:rPr>
          <w:sz w:val="24"/>
          <w:szCs w:val="24"/>
        </w:rPr>
        <w:t>belirlik</w:t>
      </w:r>
      <w:proofErr w:type="spellEnd"/>
      <w:r w:rsidR="00635340" w:rsidRPr="002520EB">
        <w:rPr>
          <w:sz w:val="24"/>
          <w:szCs w:val="24"/>
        </w:rPr>
        <w:t xml:space="preserve"> amaca uygun kabul edilir. Tarama analizi sonucu ya 'negatif' ya da 'şüpheli' olur. Tarama </w:t>
      </w:r>
      <w:r w:rsidR="00C21415" w:rsidRPr="002520EB">
        <w:rPr>
          <w:sz w:val="24"/>
          <w:szCs w:val="24"/>
        </w:rPr>
        <w:t>metotları</w:t>
      </w:r>
      <w:r w:rsidR="00635340" w:rsidRPr="002520EB">
        <w:rPr>
          <w:sz w:val="24"/>
          <w:szCs w:val="24"/>
        </w:rPr>
        <w:t xml:space="preserve">, uygun maliyetli, yüksek numune verimine izin verecek ve böylece tüketiciler için yüksek maruziyet ve sağlık riskleri içeren yeni olayların keşfedilme şansını artıracaktır. Bu </w:t>
      </w:r>
      <w:r w:rsidR="00C21415" w:rsidRPr="002520EB">
        <w:rPr>
          <w:sz w:val="24"/>
          <w:szCs w:val="24"/>
        </w:rPr>
        <w:t>metotlar</w:t>
      </w:r>
      <w:r w:rsidR="00635340" w:rsidRPr="002520EB">
        <w:rPr>
          <w:sz w:val="24"/>
          <w:szCs w:val="24"/>
        </w:rPr>
        <w:t xml:space="preserve"> </w:t>
      </w:r>
      <w:proofErr w:type="spellStart"/>
      <w:r w:rsidR="00635340" w:rsidRPr="002520EB">
        <w:rPr>
          <w:sz w:val="24"/>
          <w:szCs w:val="24"/>
        </w:rPr>
        <w:t>biyo</w:t>
      </w:r>
      <w:proofErr w:type="spellEnd"/>
      <w:r w:rsidR="00635340" w:rsidRPr="002520EB">
        <w:rPr>
          <w:sz w:val="24"/>
          <w:szCs w:val="24"/>
        </w:rPr>
        <w:t xml:space="preserve">-analitik, LC-MS veya HPLC </w:t>
      </w:r>
      <w:r w:rsidR="00C21415" w:rsidRPr="002520EB">
        <w:rPr>
          <w:sz w:val="24"/>
          <w:szCs w:val="24"/>
        </w:rPr>
        <w:t>metotlarına</w:t>
      </w:r>
      <w:r w:rsidR="00635340" w:rsidRPr="002520EB">
        <w:rPr>
          <w:sz w:val="24"/>
          <w:szCs w:val="24"/>
        </w:rPr>
        <w:t xml:space="preserve"> dayalı olacaktır. Eşik değerini (</w:t>
      </w:r>
      <w:proofErr w:type="spellStart"/>
      <w:r w:rsidR="00635340" w:rsidRPr="002520EB">
        <w:rPr>
          <w:sz w:val="24"/>
          <w:szCs w:val="24"/>
        </w:rPr>
        <w:t>cut-off</w:t>
      </w:r>
      <w:proofErr w:type="spellEnd"/>
      <w:r w:rsidR="00635340" w:rsidRPr="002520EB">
        <w:rPr>
          <w:sz w:val="24"/>
          <w:szCs w:val="24"/>
        </w:rPr>
        <w:t xml:space="preserve">) aşan numunelerden elde edilen sonuçlar, bir doğrulama </w:t>
      </w:r>
      <w:r w:rsidR="00C21415" w:rsidRPr="002520EB">
        <w:rPr>
          <w:sz w:val="24"/>
          <w:szCs w:val="24"/>
        </w:rPr>
        <w:t>metoduyla</w:t>
      </w:r>
      <w:r w:rsidR="00635340" w:rsidRPr="002520EB">
        <w:rPr>
          <w:sz w:val="24"/>
          <w:szCs w:val="24"/>
        </w:rPr>
        <w:t xml:space="preserve"> orijinal numuneden tam bir yeniden analiz yapılarak doğrulanmalıdır.</w:t>
      </w:r>
    </w:p>
    <w:p w14:paraId="076AA6F0" w14:textId="7B9E467A" w:rsidR="00561E33" w:rsidRPr="002520EB" w:rsidRDefault="005A19D0" w:rsidP="00AB7C16">
      <w:pPr>
        <w:pStyle w:val="3-NormalYaz"/>
        <w:spacing w:line="240" w:lineRule="atLeast"/>
        <w:ind w:firstLine="567"/>
        <w:rPr>
          <w:sz w:val="24"/>
          <w:szCs w:val="24"/>
        </w:rPr>
      </w:pPr>
      <w:r w:rsidRPr="002520EB">
        <w:rPr>
          <w:sz w:val="24"/>
          <w:szCs w:val="24"/>
        </w:rPr>
        <w:t>p</w:t>
      </w:r>
      <w:r w:rsidR="00561E33" w:rsidRPr="002520EB">
        <w:rPr>
          <w:sz w:val="24"/>
          <w:szCs w:val="24"/>
        </w:rPr>
        <w:t>) Tekrar edilebilirlik bağıl standart sapması (</w:t>
      </w:r>
      <w:proofErr w:type="spellStart"/>
      <w:r w:rsidR="00561E33" w:rsidRPr="002520EB">
        <w:rPr>
          <w:sz w:val="24"/>
          <w:szCs w:val="24"/>
        </w:rPr>
        <w:t>RSD</w:t>
      </w:r>
      <w:r w:rsidR="00561E33" w:rsidRPr="002520EB">
        <w:rPr>
          <w:sz w:val="24"/>
          <w:szCs w:val="24"/>
          <w:vertAlign w:val="subscript"/>
        </w:rPr>
        <w:t>r</w:t>
      </w:r>
      <w:proofErr w:type="spellEnd"/>
      <w:r w:rsidR="00561E33" w:rsidRPr="002520EB">
        <w:rPr>
          <w:sz w:val="24"/>
          <w:szCs w:val="24"/>
        </w:rPr>
        <w:t>): Tekrar edilebilirlik koşulları (tekrar edilebilirlik kesinliği) altında oluşturulan sonuçlardan hesaplanan bağıl standart sapma (%): Aynı metodun aynı laboratuvarda aynı numune üzerinde aynı operatör tarafından, aynı cihazın kullanılması ile kısa bir zaman aralığı içinde (1 gün veya 1 dizi),</w:t>
      </w:r>
    </w:p>
    <w:p w14:paraId="2370422D" w14:textId="0202BF12" w:rsidR="00635340" w:rsidRPr="002520EB" w:rsidRDefault="005A19D0" w:rsidP="00AB7C16">
      <w:pPr>
        <w:pStyle w:val="3-NormalYaz"/>
        <w:spacing w:line="240" w:lineRule="atLeast"/>
        <w:ind w:firstLine="567"/>
        <w:rPr>
          <w:sz w:val="24"/>
          <w:szCs w:val="24"/>
        </w:rPr>
      </w:pPr>
      <w:r w:rsidRPr="002520EB">
        <w:rPr>
          <w:sz w:val="24"/>
          <w:szCs w:val="24"/>
        </w:rPr>
        <w:t>r</w:t>
      </w:r>
      <w:r w:rsidR="00635340" w:rsidRPr="002520EB">
        <w:rPr>
          <w:sz w:val="24"/>
          <w:szCs w:val="24"/>
        </w:rPr>
        <w:t>) Tekrar üretilebilirlik bağıl standart sapması (RSD</w:t>
      </w:r>
      <w:r w:rsidR="00635340" w:rsidRPr="002520EB">
        <w:rPr>
          <w:sz w:val="24"/>
          <w:szCs w:val="24"/>
          <w:vertAlign w:val="subscript"/>
        </w:rPr>
        <w:t>R</w:t>
      </w:r>
      <w:r w:rsidR="00635340" w:rsidRPr="002520EB">
        <w:rPr>
          <w:sz w:val="24"/>
          <w:szCs w:val="24"/>
        </w:rPr>
        <w:t>): Tekrar üretilebilirlik koşulları (laboratuvarlar arası kesinlik) altında oluşturulan sonuçlardan hesaplanan bağıl standart sapma (%); Bu, aynı numunenin farklı laboratuvarlar tarafından analiz edilmesidir. RSD</w:t>
      </w:r>
      <w:r w:rsidR="00635340" w:rsidRPr="002520EB">
        <w:rPr>
          <w:sz w:val="24"/>
          <w:szCs w:val="24"/>
          <w:vertAlign w:val="subscript"/>
        </w:rPr>
        <w:t>R</w:t>
      </w:r>
      <w:r w:rsidR="00635340" w:rsidRPr="002520EB">
        <w:rPr>
          <w:sz w:val="24"/>
          <w:szCs w:val="24"/>
        </w:rPr>
        <w:t>, özellikle işbirliği çalışmalarından ve yeterlilik testlerinden elde edilebilir,</w:t>
      </w:r>
    </w:p>
    <w:p w14:paraId="586E53CD" w14:textId="3E68B5AF" w:rsidR="000B0985" w:rsidRPr="002520EB" w:rsidRDefault="005A19D0" w:rsidP="00AB7C16">
      <w:pPr>
        <w:pStyle w:val="3-NormalYaz"/>
        <w:spacing w:line="240" w:lineRule="atLeast"/>
        <w:ind w:firstLine="567"/>
        <w:rPr>
          <w:sz w:val="24"/>
          <w:szCs w:val="24"/>
        </w:rPr>
      </w:pPr>
      <w:r w:rsidRPr="002520EB">
        <w:rPr>
          <w:sz w:val="24"/>
          <w:szCs w:val="24"/>
        </w:rPr>
        <w:t>s</w:t>
      </w:r>
      <w:r w:rsidR="000B0985" w:rsidRPr="002520EB">
        <w:rPr>
          <w:sz w:val="24"/>
          <w:szCs w:val="24"/>
        </w:rPr>
        <w:t>) Temiz olduğu bilinen numune: Analitin mevcut miktarının THK'nin 1/5'ini aşmadığı numunedir. Seviyenin bir doğrulama metoduyla ölçülebilmesi durumunda, bu seviye geçerli kılma değerlendirmesinde dikkate alınmalıdır.</w:t>
      </w:r>
    </w:p>
    <w:p w14:paraId="0A8AB627" w14:textId="520ED17E" w:rsidR="00561E33" w:rsidRPr="002520EB" w:rsidRDefault="005A19D0" w:rsidP="00AB7C16">
      <w:pPr>
        <w:pStyle w:val="3-NormalYaz"/>
        <w:spacing w:line="240" w:lineRule="atLeast"/>
        <w:ind w:firstLine="567"/>
        <w:rPr>
          <w:sz w:val="24"/>
          <w:szCs w:val="24"/>
        </w:rPr>
      </w:pPr>
      <w:r w:rsidRPr="002520EB">
        <w:rPr>
          <w:sz w:val="24"/>
          <w:szCs w:val="24"/>
        </w:rPr>
        <w:t>ş</w:t>
      </w:r>
      <w:r w:rsidR="00635340" w:rsidRPr="002520EB">
        <w:rPr>
          <w:sz w:val="24"/>
          <w:szCs w:val="24"/>
        </w:rPr>
        <w:t>) Yanlış negatif numune: Mikotoksin içeriği THK’den büyük olan ancak negatif olarak tanımlanan numuneyi,</w:t>
      </w:r>
    </w:p>
    <w:p w14:paraId="20706D79" w14:textId="1D87B43B" w:rsidR="00635340" w:rsidRPr="002520EB" w:rsidRDefault="005A19D0" w:rsidP="00AB7C16">
      <w:pPr>
        <w:pStyle w:val="3-NormalYaz"/>
        <w:spacing w:line="240" w:lineRule="atLeast"/>
        <w:ind w:firstLine="567"/>
        <w:rPr>
          <w:sz w:val="24"/>
          <w:szCs w:val="24"/>
        </w:rPr>
      </w:pPr>
      <w:r w:rsidRPr="002520EB">
        <w:rPr>
          <w:sz w:val="24"/>
          <w:szCs w:val="24"/>
        </w:rPr>
        <w:lastRenderedPageBreak/>
        <w:t>t</w:t>
      </w:r>
      <w:r w:rsidR="00635340" w:rsidRPr="002520EB">
        <w:rPr>
          <w:sz w:val="24"/>
          <w:szCs w:val="24"/>
        </w:rPr>
        <w:t>) Yanlış şüpheli numune: Şüpheli olarak tanımlanan negatif numuneyi,</w:t>
      </w:r>
    </w:p>
    <w:p w14:paraId="2C043780" w14:textId="77777777" w:rsidR="00CF4C94" w:rsidRPr="002520EB" w:rsidRDefault="00CF4C94" w:rsidP="00CF4C94">
      <w:pPr>
        <w:pStyle w:val="3-NormalYaz"/>
        <w:spacing w:line="240" w:lineRule="atLeast"/>
        <w:ind w:firstLine="567"/>
        <w:rPr>
          <w:sz w:val="24"/>
          <w:szCs w:val="24"/>
        </w:rPr>
      </w:pPr>
      <w:r w:rsidRPr="002520EB">
        <w:rPr>
          <w:sz w:val="24"/>
          <w:szCs w:val="24"/>
        </w:rPr>
        <w:t>ifade eder.</w:t>
      </w:r>
    </w:p>
    <w:p w14:paraId="38D1FF5E" w14:textId="7A19ECA9" w:rsidR="00CF4C94" w:rsidRPr="002520EB" w:rsidRDefault="00CF4C94" w:rsidP="00CF4C94">
      <w:pPr>
        <w:pStyle w:val="3-NormalYaz"/>
        <w:spacing w:line="240" w:lineRule="atLeast"/>
        <w:ind w:firstLine="567"/>
        <w:rPr>
          <w:sz w:val="24"/>
          <w:szCs w:val="24"/>
        </w:rPr>
      </w:pPr>
      <w:r w:rsidRPr="002520EB">
        <w:rPr>
          <w:sz w:val="24"/>
          <w:szCs w:val="24"/>
        </w:rPr>
        <w:t xml:space="preserve">(2) Bu </w:t>
      </w:r>
      <w:r w:rsidR="005A19D0" w:rsidRPr="002520EB">
        <w:rPr>
          <w:sz w:val="24"/>
          <w:szCs w:val="24"/>
        </w:rPr>
        <w:t xml:space="preserve">Tebliğde </w:t>
      </w:r>
      <w:r w:rsidR="00B2043A" w:rsidRPr="002520EB">
        <w:rPr>
          <w:sz w:val="24"/>
          <w:szCs w:val="24"/>
        </w:rPr>
        <w:t>geçen ve birinci fıkrada yer al</w:t>
      </w:r>
      <w:r w:rsidRPr="002520EB">
        <w:rPr>
          <w:sz w:val="24"/>
          <w:szCs w:val="24"/>
        </w:rPr>
        <w:t xml:space="preserve">mayan tanımlar için 5996 sayılı </w:t>
      </w:r>
      <w:r w:rsidR="00B71F2B" w:rsidRPr="002520EB">
        <w:rPr>
          <w:sz w:val="24"/>
          <w:szCs w:val="24"/>
        </w:rPr>
        <w:t xml:space="preserve">Veteriner Hizmetleri, Bitki Sağlığı, Gıda ve Yem Kanununun </w:t>
      </w:r>
      <w:r w:rsidRPr="002520EB">
        <w:rPr>
          <w:sz w:val="24"/>
          <w:szCs w:val="24"/>
        </w:rPr>
        <w:t>3 üncü maddesinde yer alan tanımlar geçerlidir.</w:t>
      </w:r>
    </w:p>
    <w:p w14:paraId="2ACBA98E" w14:textId="7CF2ADE8" w:rsidR="00CF4C94" w:rsidRPr="002520EB" w:rsidRDefault="007F2827" w:rsidP="00CF4C94">
      <w:pPr>
        <w:pStyle w:val="3-NormalYaz"/>
        <w:spacing w:line="240" w:lineRule="atLeast"/>
        <w:ind w:firstLine="567"/>
        <w:rPr>
          <w:sz w:val="24"/>
          <w:szCs w:val="24"/>
        </w:rPr>
      </w:pPr>
      <w:r w:rsidRPr="002520EB">
        <w:rPr>
          <w:b/>
          <w:bCs/>
          <w:sz w:val="24"/>
          <w:szCs w:val="24"/>
        </w:rPr>
        <w:t>Numune alma ve analiz metotları</w:t>
      </w:r>
    </w:p>
    <w:p w14:paraId="6234732B" w14:textId="6A0C3CB3" w:rsidR="00CF4C94" w:rsidRPr="002520EB" w:rsidRDefault="00CF4C94" w:rsidP="00CF4C94">
      <w:pPr>
        <w:pStyle w:val="3-NormalYaz"/>
        <w:spacing w:line="240" w:lineRule="atLeast"/>
        <w:ind w:firstLine="567"/>
        <w:rPr>
          <w:sz w:val="24"/>
          <w:szCs w:val="24"/>
        </w:rPr>
      </w:pPr>
      <w:r w:rsidRPr="002520EB">
        <w:rPr>
          <w:b/>
          <w:bCs/>
          <w:sz w:val="24"/>
          <w:szCs w:val="24"/>
        </w:rPr>
        <w:t xml:space="preserve">MADDE </w:t>
      </w:r>
      <w:r w:rsidR="007F2827" w:rsidRPr="002520EB">
        <w:rPr>
          <w:b/>
          <w:bCs/>
          <w:sz w:val="24"/>
          <w:szCs w:val="24"/>
        </w:rPr>
        <w:t>4</w:t>
      </w:r>
      <w:r w:rsidRPr="002520EB">
        <w:rPr>
          <w:b/>
          <w:bCs/>
          <w:sz w:val="24"/>
          <w:szCs w:val="24"/>
        </w:rPr>
        <w:t xml:space="preserve"> –</w:t>
      </w:r>
      <w:r w:rsidRPr="002520EB">
        <w:rPr>
          <w:sz w:val="24"/>
          <w:szCs w:val="24"/>
        </w:rPr>
        <w:t xml:space="preserve"> </w:t>
      </w:r>
      <w:r w:rsidR="00F64B1B" w:rsidRPr="002520EB">
        <w:rPr>
          <w:sz w:val="24"/>
          <w:szCs w:val="24"/>
        </w:rPr>
        <w:t>(1) Gıdalardaki mikotoksin seviyelerinin kontrolü için numune alma Ek-1'de belirtilen metotlara uygun olarak yapılır.</w:t>
      </w:r>
    </w:p>
    <w:p w14:paraId="13FEE3AD" w14:textId="4F98F632" w:rsidR="00F64B1B" w:rsidRPr="002520EB" w:rsidRDefault="00F64B1B" w:rsidP="00CF4C94">
      <w:pPr>
        <w:pStyle w:val="3-NormalYaz"/>
        <w:spacing w:line="240" w:lineRule="atLeast"/>
        <w:ind w:firstLine="567"/>
        <w:rPr>
          <w:sz w:val="24"/>
          <w:szCs w:val="24"/>
        </w:rPr>
      </w:pPr>
      <w:r w:rsidRPr="002520EB">
        <w:rPr>
          <w:sz w:val="24"/>
          <w:szCs w:val="24"/>
        </w:rPr>
        <w:t>(2) Ek-1'de kendisi için numune alma prosedürü oluşturulmuş olan bir gıda kategorisinde sınıflandırılamayan bir gıda söz konusu olduğunda, numune alma prosedürü o gıdanın parçacık boyutuna veya o gıdanın Ek-1'deki gıda kategorilerinden birinde sınıflandırılabilen belirli bir gıda ile benzerliğine göre belirlenir.</w:t>
      </w:r>
    </w:p>
    <w:p w14:paraId="7C97BFC9" w14:textId="6E6E8811" w:rsidR="00F64B1B" w:rsidRPr="002520EB" w:rsidRDefault="00F64B1B" w:rsidP="00CF4C94">
      <w:pPr>
        <w:pStyle w:val="3-NormalYaz"/>
        <w:spacing w:line="240" w:lineRule="atLeast"/>
        <w:ind w:firstLine="567"/>
        <w:rPr>
          <w:sz w:val="24"/>
          <w:szCs w:val="24"/>
        </w:rPr>
      </w:pPr>
      <w:r w:rsidRPr="002520EB">
        <w:rPr>
          <w:sz w:val="24"/>
          <w:szCs w:val="24"/>
        </w:rPr>
        <w:t xml:space="preserve">(3) Ek </w:t>
      </w:r>
      <w:proofErr w:type="spellStart"/>
      <w:r w:rsidRPr="002520EB">
        <w:rPr>
          <w:sz w:val="24"/>
          <w:szCs w:val="24"/>
        </w:rPr>
        <w:t>I'de</w:t>
      </w:r>
      <w:proofErr w:type="spellEnd"/>
      <w:r w:rsidRPr="002520EB">
        <w:rPr>
          <w:sz w:val="24"/>
          <w:szCs w:val="24"/>
        </w:rPr>
        <w:t xml:space="preserve"> listelenen herhangi bir gıda kategorisinde sınıflandırılamayan bir gıda olması ve mikotoksinin böyle bir gıdada homojen bir şekilde dağıldığına dair kanıt bulunması koşuluyla, bu gıdalardan</w:t>
      </w:r>
      <w:proofErr w:type="gramStart"/>
      <w:r w:rsidRPr="002520EB">
        <w:rPr>
          <w:sz w:val="24"/>
          <w:szCs w:val="24"/>
        </w:rPr>
        <w:t xml:space="preserve"> ..</w:t>
      </w:r>
      <w:proofErr w:type="gramEnd"/>
      <w:r w:rsidRPr="002520EB">
        <w:rPr>
          <w:sz w:val="24"/>
          <w:szCs w:val="24"/>
        </w:rPr>
        <w:t xml:space="preserve">/../2024 tarihli ve …. </w:t>
      </w:r>
      <w:r w:rsidR="00413F74" w:rsidRPr="002520EB">
        <w:rPr>
          <w:sz w:val="24"/>
          <w:szCs w:val="24"/>
        </w:rPr>
        <w:t xml:space="preserve">sayılı </w:t>
      </w:r>
      <w:r w:rsidRPr="002520EB">
        <w:rPr>
          <w:sz w:val="24"/>
          <w:szCs w:val="24"/>
        </w:rPr>
        <w:t>Resmi Gazete’de yayımlanan Türk Gıda Kodeksi Gıdalardaki Eser Elementler ve İşleme Bulaşanlarının Resmi Kontrolü İçin Numune Alma ve Analiz Metodu Kriterleri Tebliği</w:t>
      </w:r>
      <w:r w:rsidR="00413F74" w:rsidRPr="002520EB">
        <w:rPr>
          <w:sz w:val="24"/>
          <w:szCs w:val="24"/>
        </w:rPr>
        <w:t xml:space="preserve"> (Tebliğ No: 2024/</w:t>
      </w:r>
      <w:r w:rsidR="00B22C02" w:rsidRPr="002520EB">
        <w:rPr>
          <w:sz w:val="24"/>
          <w:szCs w:val="24"/>
        </w:rPr>
        <w:t>10</w:t>
      </w:r>
      <w:r w:rsidR="00413F74" w:rsidRPr="002520EB">
        <w:rPr>
          <w:sz w:val="24"/>
          <w:szCs w:val="24"/>
        </w:rPr>
        <w:t>)’</w:t>
      </w:r>
      <w:r w:rsidRPr="002520EB">
        <w:rPr>
          <w:sz w:val="24"/>
          <w:szCs w:val="24"/>
        </w:rPr>
        <w:t>nin Bölüm A'sında belirtilen numune alma prosedürü kullanılarak numune alınır.</w:t>
      </w:r>
    </w:p>
    <w:p w14:paraId="11331682" w14:textId="2166DCDA" w:rsidR="00CF4C94" w:rsidRPr="002520EB" w:rsidRDefault="001E445A" w:rsidP="001E445A">
      <w:pPr>
        <w:pStyle w:val="3-NormalYaz"/>
        <w:spacing w:line="240" w:lineRule="atLeast"/>
        <w:ind w:firstLine="567"/>
        <w:rPr>
          <w:sz w:val="24"/>
          <w:szCs w:val="24"/>
        </w:rPr>
      </w:pPr>
      <w:r w:rsidRPr="002520EB">
        <w:rPr>
          <w:sz w:val="24"/>
          <w:szCs w:val="24"/>
        </w:rPr>
        <w:t xml:space="preserve">(4) Gıdalardaki mikotoksin seviyelerinin kontrolü için kullanılan numune hazırlama ve analiz </w:t>
      </w:r>
      <w:r w:rsidR="006258AC" w:rsidRPr="002520EB">
        <w:rPr>
          <w:sz w:val="24"/>
          <w:szCs w:val="24"/>
        </w:rPr>
        <w:t>metotları</w:t>
      </w:r>
      <w:r w:rsidRPr="002520EB">
        <w:rPr>
          <w:sz w:val="24"/>
          <w:szCs w:val="24"/>
        </w:rPr>
        <w:t>, Ek-2'de belirtilen kriterlere uygun olur.</w:t>
      </w:r>
    </w:p>
    <w:p w14:paraId="71B7B18E" w14:textId="77777777" w:rsidR="006031C8" w:rsidRPr="002520EB" w:rsidRDefault="006031C8" w:rsidP="006031C8">
      <w:pPr>
        <w:ind w:firstLine="567"/>
        <w:jc w:val="both"/>
        <w:rPr>
          <w:b/>
          <w:bCs/>
          <w:sz w:val="24"/>
          <w:szCs w:val="24"/>
        </w:rPr>
      </w:pPr>
      <w:r w:rsidRPr="002520EB">
        <w:rPr>
          <w:b/>
          <w:bCs/>
          <w:sz w:val="24"/>
          <w:szCs w:val="24"/>
        </w:rPr>
        <w:t>Avrupa Birliği mevzuatına uyum</w:t>
      </w:r>
    </w:p>
    <w:p w14:paraId="5C0F1914" w14:textId="0859163A" w:rsidR="00CF4C94" w:rsidRPr="002520EB" w:rsidRDefault="006031C8" w:rsidP="006031C8">
      <w:pPr>
        <w:pStyle w:val="3-NormalYaz"/>
        <w:spacing w:line="240" w:lineRule="atLeast"/>
        <w:ind w:firstLine="567"/>
        <w:rPr>
          <w:sz w:val="24"/>
          <w:szCs w:val="24"/>
        </w:rPr>
      </w:pPr>
      <w:r w:rsidRPr="002520EB">
        <w:rPr>
          <w:b/>
          <w:bCs/>
          <w:sz w:val="24"/>
          <w:szCs w:val="24"/>
        </w:rPr>
        <w:t>MADDE 5</w:t>
      </w:r>
      <w:r w:rsidRPr="002520EB">
        <w:rPr>
          <w:sz w:val="24"/>
          <w:szCs w:val="24"/>
        </w:rPr>
        <w:t xml:space="preserve"> – (1) Bu Tebliğ, Gıdalarda Mikotoksin Seviyelerinin Kontrolü için Numune Alma ve Analiz Metotlarını Belirleyen 14</w:t>
      </w:r>
      <w:r w:rsidR="00982699" w:rsidRPr="002520EB">
        <w:rPr>
          <w:sz w:val="24"/>
          <w:szCs w:val="24"/>
        </w:rPr>
        <w:t>/12/</w:t>
      </w:r>
      <w:r w:rsidRPr="002520EB">
        <w:rPr>
          <w:sz w:val="24"/>
          <w:szCs w:val="24"/>
        </w:rPr>
        <w:t>2023 tarihli ve 2023/2782 (AT) sayılı Komisyon Uygulama Tüzüğü dikkate alınarak Avrupa Birliği mevzuatına uyum çerçevesinde hazırlanmıştır.</w:t>
      </w:r>
    </w:p>
    <w:p w14:paraId="4A41F320" w14:textId="44C55D7E" w:rsidR="00CF4C94" w:rsidRPr="002520EB" w:rsidRDefault="00CF4C94" w:rsidP="00CF4C94">
      <w:pPr>
        <w:ind w:firstLine="567"/>
        <w:jc w:val="both"/>
        <w:rPr>
          <w:rFonts w:eastAsia="Times New Roman"/>
          <w:sz w:val="24"/>
          <w:szCs w:val="24"/>
        </w:rPr>
      </w:pPr>
      <w:r w:rsidRPr="002520EB">
        <w:rPr>
          <w:rFonts w:eastAsia="Times New Roman"/>
          <w:b/>
          <w:bCs/>
          <w:sz w:val="24"/>
          <w:szCs w:val="24"/>
        </w:rPr>
        <w:t xml:space="preserve">Yürürlükten kaldırılan </w:t>
      </w:r>
      <w:r w:rsidR="00731E9E" w:rsidRPr="002520EB">
        <w:rPr>
          <w:rFonts w:eastAsia="Times New Roman"/>
          <w:b/>
          <w:bCs/>
          <w:sz w:val="24"/>
          <w:szCs w:val="24"/>
        </w:rPr>
        <w:t>tebliğ</w:t>
      </w:r>
    </w:p>
    <w:p w14:paraId="397D1D16" w14:textId="596E635F" w:rsidR="00F41576" w:rsidRPr="002520EB" w:rsidRDefault="004B7E9B" w:rsidP="00577F2F">
      <w:pPr>
        <w:ind w:firstLine="567"/>
        <w:jc w:val="both"/>
        <w:rPr>
          <w:rFonts w:eastAsia="Times New Roman"/>
          <w:sz w:val="24"/>
          <w:szCs w:val="24"/>
        </w:rPr>
      </w:pPr>
      <w:r w:rsidRPr="002520EB">
        <w:rPr>
          <w:rFonts w:eastAsia="Times New Roman"/>
          <w:b/>
          <w:bCs/>
          <w:sz w:val="24"/>
          <w:szCs w:val="24"/>
        </w:rPr>
        <w:t xml:space="preserve">MADDE </w:t>
      </w:r>
      <w:r w:rsidR="00731E9E" w:rsidRPr="002520EB">
        <w:rPr>
          <w:rFonts w:eastAsia="Times New Roman"/>
          <w:b/>
          <w:bCs/>
          <w:sz w:val="24"/>
          <w:szCs w:val="24"/>
        </w:rPr>
        <w:t>6</w:t>
      </w:r>
      <w:r w:rsidR="00CF4C94" w:rsidRPr="002520EB">
        <w:rPr>
          <w:rFonts w:eastAsia="Times New Roman"/>
          <w:b/>
          <w:bCs/>
          <w:sz w:val="24"/>
          <w:szCs w:val="24"/>
        </w:rPr>
        <w:t xml:space="preserve"> – </w:t>
      </w:r>
      <w:r w:rsidR="00C11EA5" w:rsidRPr="002520EB">
        <w:rPr>
          <w:rFonts w:eastAsia="Times New Roman"/>
          <w:sz w:val="24"/>
          <w:szCs w:val="24"/>
        </w:rPr>
        <w:t>(1) 15</w:t>
      </w:r>
      <w:r w:rsidR="00F41576" w:rsidRPr="002520EB">
        <w:rPr>
          <w:rFonts w:eastAsia="Times New Roman"/>
          <w:sz w:val="24"/>
          <w:szCs w:val="24"/>
        </w:rPr>
        <w:t>/</w:t>
      </w:r>
      <w:r w:rsidR="00C11EA5" w:rsidRPr="002520EB">
        <w:rPr>
          <w:rFonts w:eastAsia="Times New Roman"/>
          <w:sz w:val="24"/>
          <w:szCs w:val="24"/>
        </w:rPr>
        <w:t>3</w:t>
      </w:r>
      <w:r w:rsidR="00F41576" w:rsidRPr="002520EB">
        <w:rPr>
          <w:rFonts w:eastAsia="Times New Roman"/>
          <w:sz w:val="24"/>
          <w:szCs w:val="24"/>
        </w:rPr>
        <w:t>/</w:t>
      </w:r>
      <w:r w:rsidR="00C11EA5" w:rsidRPr="002520EB">
        <w:rPr>
          <w:rFonts w:eastAsia="Times New Roman"/>
          <w:sz w:val="24"/>
          <w:szCs w:val="24"/>
        </w:rPr>
        <w:t xml:space="preserve">2018 tarihli ve 30361 sayılı Resmî Gazete’de yayımlanan Türk Gıda Kodeksi Gıdalardaki Mikotoksin Seviyelerinin Resmi Kontrolü İçin Numune Alma, Numune Hazırlama ve Analiz Metodu Kriterleri Tebliği (Tebliğ No: 2018/10) yürürlükten kaldırılmıştır. </w:t>
      </w:r>
    </w:p>
    <w:p w14:paraId="5F18EAD0" w14:textId="3C1E4CFF" w:rsidR="00CF4C94" w:rsidRPr="002520EB" w:rsidRDefault="00F41576" w:rsidP="00577F2F">
      <w:pPr>
        <w:ind w:firstLine="567"/>
        <w:jc w:val="both"/>
        <w:rPr>
          <w:rFonts w:eastAsia="Times New Roman"/>
          <w:sz w:val="24"/>
          <w:szCs w:val="24"/>
        </w:rPr>
      </w:pPr>
      <w:r w:rsidRPr="002520EB">
        <w:rPr>
          <w:rFonts w:eastAsia="Times New Roman"/>
          <w:sz w:val="24"/>
          <w:szCs w:val="24"/>
        </w:rPr>
        <w:t xml:space="preserve">(2) </w:t>
      </w:r>
      <w:r w:rsidR="00F557ED" w:rsidRPr="002520EB">
        <w:rPr>
          <w:rFonts w:eastAsia="Times New Roman"/>
          <w:sz w:val="24"/>
          <w:szCs w:val="24"/>
        </w:rPr>
        <w:t xml:space="preserve">Diğer mevzuatta, birinci fıkra ile yürürlükten </w:t>
      </w:r>
      <w:r w:rsidR="00C11EA5" w:rsidRPr="002520EB">
        <w:rPr>
          <w:rFonts w:eastAsia="Times New Roman"/>
          <w:sz w:val="24"/>
          <w:szCs w:val="24"/>
        </w:rPr>
        <w:t>kaldırılan Tebliğe yapılan atıflar</w:t>
      </w:r>
      <w:r w:rsidR="00F557ED" w:rsidRPr="002520EB">
        <w:rPr>
          <w:rFonts w:eastAsia="Times New Roman"/>
          <w:sz w:val="24"/>
          <w:szCs w:val="24"/>
        </w:rPr>
        <w:t>,</w:t>
      </w:r>
      <w:r w:rsidR="00C11EA5" w:rsidRPr="002520EB">
        <w:rPr>
          <w:rFonts w:eastAsia="Times New Roman"/>
          <w:sz w:val="24"/>
          <w:szCs w:val="24"/>
        </w:rPr>
        <w:t xml:space="preserve"> bu Tebliğe yapılmış sayılır.</w:t>
      </w:r>
    </w:p>
    <w:p w14:paraId="59F525BF" w14:textId="77777777" w:rsidR="00CF4C94" w:rsidRPr="002520EB" w:rsidRDefault="00CF4C94" w:rsidP="00CF4C94">
      <w:pPr>
        <w:ind w:firstLine="567"/>
        <w:jc w:val="both"/>
        <w:rPr>
          <w:rFonts w:eastAsia="Times New Roman"/>
          <w:sz w:val="24"/>
          <w:szCs w:val="24"/>
        </w:rPr>
      </w:pPr>
      <w:r w:rsidRPr="002520EB">
        <w:rPr>
          <w:rFonts w:eastAsia="Times New Roman"/>
          <w:b/>
          <w:bCs/>
          <w:sz w:val="24"/>
          <w:szCs w:val="24"/>
        </w:rPr>
        <w:t>Geçiş hükümleri</w:t>
      </w:r>
    </w:p>
    <w:p w14:paraId="58D332FB" w14:textId="734DACB0" w:rsidR="00F41576" w:rsidRPr="002520EB" w:rsidRDefault="00C81D1B" w:rsidP="00CF4C94">
      <w:pPr>
        <w:ind w:firstLine="567"/>
        <w:jc w:val="both"/>
        <w:rPr>
          <w:rFonts w:eastAsia="Times New Roman"/>
          <w:sz w:val="24"/>
          <w:szCs w:val="24"/>
        </w:rPr>
      </w:pPr>
      <w:r w:rsidRPr="002520EB">
        <w:rPr>
          <w:rFonts w:eastAsia="Times New Roman"/>
          <w:b/>
          <w:bCs/>
          <w:sz w:val="24"/>
          <w:szCs w:val="24"/>
        </w:rPr>
        <w:t>G</w:t>
      </w:r>
      <w:r w:rsidR="00F968FD" w:rsidRPr="002520EB">
        <w:rPr>
          <w:rFonts w:eastAsia="Times New Roman"/>
          <w:b/>
          <w:bCs/>
          <w:sz w:val="24"/>
          <w:szCs w:val="24"/>
        </w:rPr>
        <w:t>EÇİCİ MADDE</w:t>
      </w:r>
      <w:r w:rsidR="00CF4C94" w:rsidRPr="002520EB">
        <w:rPr>
          <w:rFonts w:eastAsia="Times New Roman"/>
          <w:b/>
          <w:bCs/>
          <w:sz w:val="24"/>
          <w:szCs w:val="24"/>
        </w:rPr>
        <w:t xml:space="preserve"> 1 – </w:t>
      </w:r>
      <w:r w:rsidR="00C11EA5" w:rsidRPr="002520EB">
        <w:rPr>
          <w:rFonts w:eastAsia="Times New Roman"/>
          <w:sz w:val="24"/>
          <w:szCs w:val="24"/>
        </w:rPr>
        <w:t xml:space="preserve">(1) </w:t>
      </w:r>
      <w:r w:rsidR="006B6B75" w:rsidRPr="002520EB">
        <w:rPr>
          <w:rFonts w:eastAsia="Times New Roman"/>
          <w:sz w:val="24"/>
          <w:szCs w:val="24"/>
        </w:rPr>
        <w:t>Bu Tebliğin yayımından önce</w:t>
      </w:r>
      <w:r w:rsidR="00C11EA5" w:rsidRPr="002520EB">
        <w:rPr>
          <w:rFonts w:eastAsia="Times New Roman"/>
          <w:sz w:val="24"/>
          <w:szCs w:val="24"/>
        </w:rPr>
        <w:t xml:space="preserve"> faaliyet gösteren ve bu Tebliğ kapsamında yer alan ürünlerde resmi kontroller için analiz yapan kurum ve kuruluşlar 31/12/2024 tarihine kadar bu Tebliğ hükümlerine</w:t>
      </w:r>
      <w:r w:rsidR="006B6B75" w:rsidRPr="002520EB">
        <w:rPr>
          <w:rFonts w:eastAsia="Times New Roman"/>
          <w:sz w:val="24"/>
          <w:szCs w:val="24"/>
        </w:rPr>
        <w:t xml:space="preserve"> uymak zorundadır.</w:t>
      </w:r>
      <w:r w:rsidR="00C11EA5" w:rsidRPr="002520EB">
        <w:rPr>
          <w:rFonts w:eastAsia="Times New Roman"/>
          <w:sz w:val="24"/>
          <w:szCs w:val="24"/>
        </w:rPr>
        <w:t xml:space="preserve"> </w:t>
      </w:r>
    </w:p>
    <w:p w14:paraId="5BECED76" w14:textId="375F9E7F" w:rsidR="00CF4C94" w:rsidRPr="002520EB" w:rsidRDefault="00F41576" w:rsidP="00CF4C94">
      <w:pPr>
        <w:ind w:firstLine="567"/>
        <w:jc w:val="both"/>
        <w:rPr>
          <w:rFonts w:eastAsia="Times New Roman"/>
          <w:sz w:val="24"/>
          <w:szCs w:val="24"/>
        </w:rPr>
      </w:pPr>
      <w:r w:rsidRPr="002520EB">
        <w:rPr>
          <w:rFonts w:eastAsia="Times New Roman"/>
          <w:sz w:val="24"/>
          <w:szCs w:val="24"/>
        </w:rPr>
        <w:t>(2) Bu Tebliğ hükümlerine 31/12/2024 tarihine kadar uyum sağlamak zorunda olan kurum ve kuruluşlar, bu Tebliğ hükümlerine uyum sağlayana kadar 6 ncı madde ile yürürlükten kaldırılan Tebliğ hükümlerine uymak zorundadır</w:t>
      </w:r>
      <w:r w:rsidR="00F766D6" w:rsidRPr="002520EB">
        <w:rPr>
          <w:rFonts w:eastAsia="Times New Roman"/>
          <w:sz w:val="24"/>
          <w:szCs w:val="24"/>
        </w:rPr>
        <w:t>.</w:t>
      </w:r>
    </w:p>
    <w:p w14:paraId="4F6D4C78" w14:textId="77777777" w:rsidR="00CF4C94" w:rsidRPr="002520EB" w:rsidRDefault="00CF4C94" w:rsidP="00CF4C94">
      <w:pPr>
        <w:pStyle w:val="3-NormalYaz"/>
        <w:spacing w:line="240" w:lineRule="atLeast"/>
        <w:ind w:firstLine="567"/>
        <w:rPr>
          <w:sz w:val="24"/>
          <w:szCs w:val="24"/>
        </w:rPr>
      </w:pPr>
      <w:r w:rsidRPr="002520EB">
        <w:rPr>
          <w:b/>
          <w:bCs/>
          <w:sz w:val="24"/>
          <w:szCs w:val="24"/>
        </w:rPr>
        <w:t>Yürürlük</w:t>
      </w:r>
    </w:p>
    <w:p w14:paraId="2F1B6FF0" w14:textId="6A505024" w:rsidR="00CF4C94" w:rsidRPr="002520EB" w:rsidRDefault="004B7E9B" w:rsidP="00CF4C94">
      <w:pPr>
        <w:pStyle w:val="3-NormalYaz"/>
        <w:spacing w:line="240" w:lineRule="atLeast"/>
        <w:ind w:firstLine="567"/>
        <w:rPr>
          <w:sz w:val="24"/>
          <w:szCs w:val="24"/>
        </w:rPr>
      </w:pPr>
      <w:r w:rsidRPr="002520EB">
        <w:rPr>
          <w:b/>
          <w:bCs/>
          <w:sz w:val="24"/>
          <w:szCs w:val="24"/>
        </w:rPr>
        <w:t xml:space="preserve">MADDE </w:t>
      </w:r>
      <w:r w:rsidR="00801655" w:rsidRPr="002520EB">
        <w:rPr>
          <w:b/>
          <w:bCs/>
          <w:sz w:val="24"/>
          <w:szCs w:val="24"/>
        </w:rPr>
        <w:t>7</w:t>
      </w:r>
      <w:r w:rsidR="00CF4C94" w:rsidRPr="002520EB">
        <w:rPr>
          <w:b/>
          <w:bCs/>
          <w:sz w:val="24"/>
          <w:szCs w:val="24"/>
        </w:rPr>
        <w:t xml:space="preserve"> –</w:t>
      </w:r>
      <w:r w:rsidR="00CF4C94" w:rsidRPr="002520EB">
        <w:rPr>
          <w:sz w:val="24"/>
          <w:szCs w:val="24"/>
        </w:rPr>
        <w:t xml:space="preserve"> (1) Bu </w:t>
      </w:r>
      <w:r w:rsidR="006573EF" w:rsidRPr="002520EB">
        <w:rPr>
          <w:sz w:val="24"/>
          <w:szCs w:val="24"/>
        </w:rPr>
        <w:t xml:space="preserve">Tebliğ </w:t>
      </w:r>
      <w:r w:rsidR="000A4A9D" w:rsidRPr="002520EB">
        <w:rPr>
          <w:sz w:val="24"/>
          <w:szCs w:val="24"/>
        </w:rPr>
        <w:t>yayımı</w:t>
      </w:r>
      <w:r w:rsidR="00CF4C94" w:rsidRPr="002520EB">
        <w:rPr>
          <w:sz w:val="24"/>
          <w:szCs w:val="24"/>
        </w:rPr>
        <w:t xml:space="preserve"> tarihinde</w:t>
      </w:r>
      <w:r w:rsidR="00543542" w:rsidRPr="002520EB">
        <w:rPr>
          <w:sz w:val="24"/>
          <w:szCs w:val="24"/>
        </w:rPr>
        <w:t xml:space="preserve"> </w:t>
      </w:r>
      <w:r w:rsidR="00CF4C94" w:rsidRPr="002520EB">
        <w:rPr>
          <w:sz w:val="24"/>
          <w:szCs w:val="24"/>
        </w:rPr>
        <w:t>yürürlüğe girer.</w:t>
      </w:r>
      <w:r w:rsidR="005549D8" w:rsidRPr="002520EB">
        <w:rPr>
          <w:sz w:val="24"/>
          <w:szCs w:val="24"/>
        </w:rPr>
        <w:t xml:space="preserve"> </w:t>
      </w:r>
    </w:p>
    <w:p w14:paraId="4AA20395" w14:textId="77777777" w:rsidR="00CF4C94" w:rsidRPr="002520EB" w:rsidRDefault="00CF4C94" w:rsidP="00CF4C94">
      <w:pPr>
        <w:pStyle w:val="3-NormalYaz"/>
        <w:spacing w:line="240" w:lineRule="atLeast"/>
        <w:ind w:firstLine="567"/>
        <w:rPr>
          <w:sz w:val="24"/>
          <w:szCs w:val="24"/>
        </w:rPr>
      </w:pPr>
      <w:r w:rsidRPr="002520EB">
        <w:rPr>
          <w:b/>
          <w:bCs/>
          <w:sz w:val="24"/>
          <w:szCs w:val="24"/>
        </w:rPr>
        <w:t>Yürütme</w:t>
      </w:r>
    </w:p>
    <w:p w14:paraId="44704A37" w14:textId="261F6566" w:rsidR="00CF4C94" w:rsidRPr="002520EB" w:rsidRDefault="004B7E9B" w:rsidP="00CF4C94">
      <w:pPr>
        <w:pStyle w:val="3-NormalYaz"/>
        <w:spacing w:line="240" w:lineRule="atLeast"/>
        <w:ind w:firstLine="567"/>
        <w:rPr>
          <w:sz w:val="24"/>
          <w:szCs w:val="24"/>
        </w:rPr>
      </w:pPr>
      <w:r w:rsidRPr="002520EB">
        <w:rPr>
          <w:b/>
          <w:bCs/>
          <w:sz w:val="24"/>
          <w:szCs w:val="24"/>
        </w:rPr>
        <w:t xml:space="preserve">MADDE </w:t>
      </w:r>
      <w:r w:rsidR="00801655" w:rsidRPr="002520EB">
        <w:rPr>
          <w:b/>
          <w:bCs/>
          <w:sz w:val="24"/>
          <w:szCs w:val="24"/>
        </w:rPr>
        <w:t>8</w:t>
      </w:r>
      <w:r w:rsidR="00CF4C94" w:rsidRPr="002520EB">
        <w:rPr>
          <w:b/>
          <w:bCs/>
          <w:sz w:val="24"/>
          <w:szCs w:val="24"/>
        </w:rPr>
        <w:t xml:space="preserve"> –</w:t>
      </w:r>
      <w:r w:rsidR="00CF4C94" w:rsidRPr="002520EB">
        <w:rPr>
          <w:sz w:val="24"/>
          <w:szCs w:val="24"/>
        </w:rPr>
        <w:t xml:space="preserve"> (1) </w:t>
      </w:r>
      <w:bookmarkStart w:id="0" w:name="_Hlk95592405"/>
      <w:r w:rsidR="00CF4C94" w:rsidRPr="002520EB">
        <w:rPr>
          <w:sz w:val="24"/>
          <w:szCs w:val="24"/>
        </w:rPr>
        <w:t xml:space="preserve">Bu </w:t>
      </w:r>
      <w:r w:rsidR="006573EF" w:rsidRPr="002520EB">
        <w:rPr>
          <w:sz w:val="24"/>
          <w:szCs w:val="24"/>
        </w:rPr>
        <w:t xml:space="preserve">Tebliğ </w:t>
      </w:r>
      <w:r w:rsidR="00CF4C94" w:rsidRPr="002520EB">
        <w:rPr>
          <w:sz w:val="24"/>
          <w:szCs w:val="24"/>
        </w:rPr>
        <w:t>hükümlerini Tarım ve Orman Bakanı yürütür.</w:t>
      </w:r>
      <w:bookmarkEnd w:id="0"/>
    </w:p>
    <w:p w14:paraId="3FADB182" w14:textId="77777777" w:rsidR="005D6F2D" w:rsidRPr="002520EB" w:rsidRDefault="005D6F2D" w:rsidP="00CF4C94">
      <w:pPr>
        <w:pStyle w:val="3-NormalYaz"/>
        <w:spacing w:line="240" w:lineRule="atLeast"/>
        <w:ind w:firstLine="567"/>
        <w:rPr>
          <w:sz w:val="24"/>
          <w:szCs w:val="24"/>
        </w:rPr>
        <w:sectPr w:rsidR="005D6F2D" w:rsidRPr="002520EB">
          <w:headerReference w:type="default" r:id="rId8"/>
          <w:footerReference w:type="default" r:id="rId9"/>
          <w:pgSz w:w="11906" w:h="16838"/>
          <w:pgMar w:top="1417" w:right="1417" w:bottom="1417" w:left="1417" w:header="708" w:footer="708" w:gutter="0"/>
          <w:cols w:space="708"/>
          <w:docGrid w:linePitch="360"/>
        </w:sectPr>
      </w:pPr>
    </w:p>
    <w:p w14:paraId="0BF3FEBC" w14:textId="77777777" w:rsidR="002A7766" w:rsidRPr="002520EB" w:rsidRDefault="002A7766" w:rsidP="002A7766">
      <w:pPr>
        <w:pStyle w:val="3-NormalYaz"/>
        <w:spacing w:line="240" w:lineRule="atLeast"/>
        <w:jc w:val="center"/>
        <w:rPr>
          <w:b/>
          <w:sz w:val="24"/>
          <w:szCs w:val="24"/>
        </w:rPr>
      </w:pPr>
      <w:r w:rsidRPr="002520EB">
        <w:rPr>
          <w:b/>
          <w:sz w:val="24"/>
          <w:szCs w:val="24"/>
        </w:rPr>
        <w:lastRenderedPageBreak/>
        <w:t>Ek-1</w:t>
      </w:r>
    </w:p>
    <w:p w14:paraId="67AC1F21" w14:textId="6B932D50" w:rsidR="00350F35" w:rsidRPr="002520EB" w:rsidRDefault="002A7766" w:rsidP="003452E3">
      <w:pPr>
        <w:pStyle w:val="3-NormalYaz"/>
        <w:jc w:val="center"/>
        <w:rPr>
          <w:b/>
          <w:sz w:val="24"/>
          <w:szCs w:val="24"/>
        </w:rPr>
      </w:pPr>
      <w:r w:rsidRPr="002520EB">
        <w:rPr>
          <w:b/>
          <w:sz w:val="24"/>
          <w:szCs w:val="24"/>
        </w:rPr>
        <w:t>NUMUNE ALMA</w:t>
      </w:r>
    </w:p>
    <w:p w14:paraId="083E4F26" w14:textId="596F2CA9" w:rsidR="002A7766" w:rsidRPr="002520EB" w:rsidRDefault="002A7766" w:rsidP="003452E3">
      <w:pPr>
        <w:pStyle w:val="3-NormalYaz"/>
        <w:jc w:val="center"/>
        <w:rPr>
          <w:b/>
          <w:sz w:val="24"/>
          <w:szCs w:val="24"/>
        </w:rPr>
      </w:pPr>
    </w:p>
    <w:p w14:paraId="0139BBA1" w14:textId="77777777" w:rsidR="002A7766" w:rsidRPr="002520EB" w:rsidRDefault="002A7766" w:rsidP="003452E3">
      <w:pPr>
        <w:pStyle w:val="3-NormalYaz"/>
        <w:jc w:val="center"/>
        <w:rPr>
          <w:b/>
          <w:sz w:val="24"/>
          <w:szCs w:val="24"/>
        </w:rPr>
      </w:pPr>
      <w:r w:rsidRPr="002520EB">
        <w:rPr>
          <w:b/>
          <w:sz w:val="24"/>
          <w:szCs w:val="24"/>
        </w:rPr>
        <w:t>Bölüm 1</w:t>
      </w:r>
    </w:p>
    <w:p w14:paraId="191130A7" w14:textId="0A4FC382" w:rsidR="002A7766" w:rsidRPr="002520EB" w:rsidRDefault="002A7766" w:rsidP="003452E3">
      <w:pPr>
        <w:pStyle w:val="3-NormalYaz"/>
        <w:jc w:val="center"/>
        <w:rPr>
          <w:b/>
          <w:sz w:val="24"/>
          <w:szCs w:val="24"/>
        </w:rPr>
      </w:pPr>
      <w:r w:rsidRPr="002520EB">
        <w:rPr>
          <w:b/>
          <w:sz w:val="24"/>
          <w:szCs w:val="24"/>
        </w:rPr>
        <w:t>Genel Hükümler</w:t>
      </w:r>
    </w:p>
    <w:p w14:paraId="310C1540" w14:textId="1AA5E70D" w:rsidR="002A7766" w:rsidRPr="002520EB" w:rsidRDefault="002A7766" w:rsidP="003452E3">
      <w:pPr>
        <w:pStyle w:val="3-NormalYaz"/>
        <w:rPr>
          <w:b/>
          <w:sz w:val="24"/>
          <w:szCs w:val="24"/>
        </w:rPr>
      </w:pPr>
      <w:r w:rsidRPr="002520EB">
        <w:rPr>
          <w:b/>
          <w:sz w:val="24"/>
          <w:szCs w:val="24"/>
        </w:rPr>
        <w:t>1. Genel Hükümler</w:t>
      </w:r>
    </w:p>
    <w:p w14:paraId="74A674A2" w14:textId="36E18ABB" w:rsidR="002A7766" w:rsidRPr="002520EB" w:rsidRDefault="002A7766" w:rsidP="003452E3">
      <w:pPr>
        <w:pStyle w:val="3-NormalYaz"/>
        <w:rPr>
          <w:sz w:val="24"/>
          <w:szCs w:val="24"/>
        </w:rPr>
      </w:pPr>
      <w:r w:rsidRPr="002520EB">
        <w:rPr>
          <w:sz w:val="24"/>
          <w:szCs w:val="24"/>
        </w:rPr>
        <w:t>a) Numune, kontrol görevlisi tarafından alınır.</w:t>
      </w:r>
    </w:p>
    <w:p w14:paraId="0593F291" w14:textId="02C37B10" w:rsidR="002A7766" w:rsidRPr="002520EB" w:rsidRDefault="002A7766" w:rsidP="003452E3">
      <w:pPr>
        <w:pStyle w:val="3-NormalYaz"/>
        <w:rPr>
          <w:sz w:val="24"/>
          <w:szCs w:val="24"/>
        </w:rPr>
      </w:pPr>
      <w:r w:rsidRPr="002520EB">
        <w:rPr>
          <w:sz w:val="24"/>
          <w:szCs w:val="24"/>
        </w:rPr>
        <w:t>b) İncelenecek olan her parti veya alt partiden ayrı ayrı numune alınır. Farklı mikotoksinler için özel numune alma hükümleri uyarınca, büyük partiler ayrı ayrı numune alınacak şekilde alt partilere bölünür.</w:t>
      </w:r>
    </w:p>
    <w:p w14:paraId="1E535B86" w14:textId="77777777" w:rsidR="002A7766" w:rsidRPr="002520EB" w:rsidRDefault="002A7766" w:rsidP="003452E3">
      <w:pPr>
        <w:pStyle w:val="3-NormalYaz"/>
        <w:rPr>
          <w:sz w:val="24"/>
          <w:szCs w:val="24"/>
        </w:rPr>
      </w:pPr>
      <w:r w:rsidRPr="002520EB">
        <w:rPr>
          <w:sz w:val="24"/>
          <w:szCs w:val="24"/>
        </w:rPr>
        <w:t>c) Numune alma ve numune hazırlama sırasında, mikotoksin içeriğini etkileyecek, analitik belirlemeyi olumsuz etkileyecek veya paçal numuneleri temsili olmaktan çıkaracak ve numune alınacak partilerin gıda güvenilirliğini etkileyecek değişiklikleri önlemek için önlemler alınır.</w:t>
      </w:r>
    </w:p>
    <w:p w14:paraId="2054CD76" w14:textId="1FCB1E18" w:rsidR="002A7766" w:rsidRPr="002520EB" w:rsidRDefault="002A7766" w:rsidP="00AB5944">
      <w:pPr>
        <w:pStyle w:val="3-NormalYaz"/>
        <w:ind w:firstLine="708"/>
        <w:rPr>
          <w:sz w:val="24"/>
          <w:szCs w:val="24"/>
        </w:rPr>
      </w:pPr>
      <w:r w:rsidRPr="002520EB">
        <w:rPr>
          <w:sz w:val="24"/>
          <w:szCs w:val="24"/>
        </w:rPr>
        <w:t>Ayrıca numune alan kişilerin güvenliğinin sağlanması için gerekli her türlü tedbir alınır.</w:t>
      </w:r>
    </w:p>
    <w:p w14:paraId="4E4E4CB8" w14:textId="6E7DCD32" w:rsidR="002A7766" w:rsidRPr="002520EB" w:rsidRDefault="002A7766" w:rsidP="003452E3">
      <w:pPr>
        <w:pStyle w:val="3-NormalYaz"/>
        <w:rPr>
          <w:sz w:val="24"/>
          <w:szCs w:val="24"/>
        </w:rPr>
      </w:pPr>
      <w:r w:rsidRPr="002520EB">
        <w:rPr>
          <w:sz w:val="24"/>
          <w:szCs w:val="24"/>
        </w:rPr>
        <w:t>ç) Birincil numune mümkün olduğunca parti veya alt parti içinde farklı yerlerden alınır. Bu şekilde alınamadığı durumlarda ise mutlaka (g) bendinde belirtilen kayıtlara işlenir.</w:t>
      </w:r>
    </w:p>
    <w:p w14:paraId="6B35EBD3" w14:textId="3AEBEFCF" w:rsidR="002A7766" w:rsidRPr="002520EB" w:rsidRDefault="002A7766" w:rsidP="003452E3">
      <w:pPr>
        <w:pStyle w:val="3-NormalYaz"/>
        <w:rPr>
          <w:sz w:val="24"/>
          <w:szCs w:val="24"/>
        </w:rPr>
      </w:pPr>
      <w:r w:rsidRPr="002520EB">
        <w:rPr>
          <w:sz w:val="24"/>
          <w:szCs w:val="24"/>
        </w:rPr>
        <w:t>d) Paçal numune, birincil numunelerin birleştirilmesiyle oluşturulur.</w:t>
      </w:r>
    </w:p>
    <w:p w14:paraId="085BACA6" w14:textId="0D5788B4" w:rsidR="002A7766" w:rsidRPr="002520EB" w:rsidRDefault="002A7766" w:rsidP="003452E3">
      <w:pPr>
        <w:pStyle w:val="3-NormalYaz"/>
        <w:rPr>
          <w:sz w:val="24"/>
          <w:szCs w:val="24"/>
        </w:rPr>
      </w:pPr>
      <w:r w:rsidRPr="002520EB">
        <w:rPr>
          <w:sz w:val="24"/>
          <w:szCs w:val="24"/>
        </w:rPr>
        <w:t>e) Şahit numune, homojenize edilmiş paçal numuneden ayrılır.</w:t>
      </w:r>
    </w:p>
    <w:p w14:paraId="72240966" w14:textId="376C0C05" w:rsidR="002A7766" w:rsidRPr="002520EB" w:rsidRDefault="002A7766" w:rsidP="003452E3">
      <w:pPr>
        <w:pStyle w:val="3-NormalYaz"/>
        <w:rPr>
          <w:sz w:val="24"/>
          <w:szCs w:val="24"/>
        </w:rPr>
      </w:pPr>
      <w:r w:rsidRPr="002520EB">
        <w:rPr>
          <w:sz w:val="24"/>
          <w:szCs w:val="24"/>
        </w:rPr>
        <w:t>f) Her numune, kontaminasyona ve taşıma sırasında hasara karşı yeterli koruma sağlayan temiz, inert bir kaba yerleştirilir. Numunenin taşıma veya depolama sırasında bileşiminde meydana gelebilecek herhangi bir değişiklikten kaçınmak için gerekli tüm önlemler alınır.</w:t>
      </w:r>
    </w:p>
    <w:p w14:paraId="0F05B266" w14:textId="440602A7" w:rsidR="002A7766" w:rsidRPr="002520EB" w:rsidRDefault="002A7766" w:rsidP="003452E3">
      <w:pPr>
        <w:pStyle w:val="3-NormalYaz"/>
        <w:rPr>
          <w:sz w:val="24"/>
          <w:szCs w:val="24"/>
        </w:rPr>
      </w:pPr>
      <w:r w:rsidRPr="002520EB">
        <w:rPr>
          <w:sz w:val="24"/>
          <w:szCs w:val="24"/>
        </w:rPr>
        <w:t xml:space="preserve">g) Resmi kontrol için alınan her numune, </w:t>
      </w:r>
      <w:bookmarkStart w:id="1" w:name="_Hlk167743551"/>
      <w:r w:rsidR="00C03CE8" w:rsidRPr="002520EB">
        <w:rPr>
          <w:sz w:val="24"/>
          <w:szCs w:val="24"/>
        </w:rPr>
        <w:t xml:space="preserve">17/12/2011 tarihli ve 28145 sayılı Resmi Gazete’de yayımlanan </w:t>
      </w:r>
      <w:bookmarkEnd w:id="1"/>
      <w:r w:rsidRPr="002520EB">
        <w:rPr>
          <w:sz w:val="24"/>
          <w:szCs w:val="24"/>
        </w:rPr>
        <w:t>Gıda ve Yemin Resmi Kontrollerine Dair Yönetmelik hükümlerine uygun olarak mühürlenir ve etiketlenir.</w:t>
      </w:r>
    </w:p>
    <w:p w14:paraId="4715F521" w14:textId="7800AC40" w:rsidR="002A7766" w:rsidRPr="002520EB" w:rsidRDefault="002A7766" w:rsidP="003452E3">
      <w:pPr>
        <w:pStyle w:val="3-NormalYaz"/>
        <w:spacing w:after="120"/>
        <w:ind w:firstLine="709"/>
        <w:rPr>
          <w:sz w:val="24"/>
          <w:szCs w:val="24"/>
        </w:rPr>
      </w:pPr>
      <w:r w:rsidRPr="002520EB">
        <w:rPr>
          <w:sz w:val="24"/>
          <w:szCs w:val="24"/>
        </w:rPr>
        <w:t>Her numune için, temsil ettiği parti veya alt partiyi açıkça tanımlayacak (parti numarası ile ilişkilendiren) şekilde kayıt tutulur. Bu kayıtta numune alma tarihi, yeri ve analizi yapacak kişiye yardımcı olacak diğer bilgiler de yer almalıdır</w:t>
      </w:r>
      <w:r w:rsidR="00A706F2" w:rsidRPr="002520EB">
        <w:rPr>
          <w:sz w:val="24"/>
          <w:szCs w:val="24"/>
        </w:rPr>
        <w:t>.</w:t>
      </w:r>
    </w:p>
    <w:p w14:paraId="78715C97" w14:textId="5F05CA1C" w:rsidR="003452E3" w:rsidRPr="002520EB" w:rsidRDefault="003452E3" w:rsidP="00BB542C">
      <w:pPr>
        <w:pStyle w:val="3-NormalYaz"/>
        <w:rPr>
          <w:b/>
          <w:sz w:val="24"/>
          <w:szCs w:val="24"/>
        </w:rPr>
      </w:pPr>
      <w:r w:rsidRPr="002520EB">
        <w:rPr>
          <w:b/>
          <w:sz w:val="24"/>
          <w:szCs w:val="24"/>
        </w:rPr>
        <w:t>2. Farklı Parti Tipleri</w:t>
      </w:r>
    </w:p>
    <w:p w14:paraId="2FF9FE26" w14:textId="77777777" w:rsidR="003452E3" w:rsidRPr="002520EB" w:rsidRDefault="003452E3" w:rsidP="00BB542C">
      <w:pPr>
        <w:pStyle w:val="3-NormalYaz"/>
        <w:ind w:firstLine="708"/>
        <w:rPr>
          <w:sz w:val="24"/>
          <w:szCs w:val="24"/>
        </w:rPr>
      </w:pPr>
      <w:r w:rsidRPr="002520EB">
        <w:rPr>
          <w:sz w:val="24"/>
          <w:szCs w:val="24"/>
        </w:rPr>
        <w:t xml:space="preserve">Gıdaların dökme, konteyner veya çuval, torba, perakende/bireysel paketler gibi bireysel paketler halinde ticareti yapılabilir. Numune alma metodu, dökme, konteyner veya çuval, torba, perakende/bireysel paketler gibi bireysel paketlerde veya başka herhangi bir biçimde piyasaya sürülen </w:t>
      </w:r>
      <w:proofErr w:type="spellStart"/>
      <w:r w:rsidRPr="002520EB">
        <w:rPr>
          <w:sz w:val="24"/>
          <w:szCs w:val="24"/>
        </w:rPr>
        <w:t>emtialara</w:t>
      </w:r>
      <w:proofErr w:type="spellEnd"/>
      <w:r w:rsidRPr="002520EB">
        <w:rPr>
          <w:sz w:val="24"/>
          <w:szCs w:val="24"/>
        </w:rPr>
        <w:t xml:space="preserve"> uygulanabilir.</w:t>
      </w:r>
    </w:p>
    <w:p w14:paraId="40A419F3" w14:textId="409E322E" w:rsidR="00BB542C" w:rsidRPr="002520EB" w:rsidRDefault="003452E3" w:rsidP="00BB542C">
      <w:pPr>
        <w:pStyle w:val="3-NormalYaz"/>
        <w:spacing w:after="120"/>
        <w:ind w:firstLine="709"/>
        <w:rPr>
          <w:sz w:val="24"/>
          <w:szCs w:val="24"/>
        </w:rPr>
      </w:pPr>
      <w:r w:rsidRPr="002520EB">
        <w:rPr>
          <w:sz w:val="24"/>
          <w:szCs w:val="24"/>
        </w:rPr>
        <w:t>Ek-1'in diğer bölümlerinde belirtilen özel numune alma hükümleri saklı kalmak kaydıyla, çuval, torba, perakende/bireysel paketler gibi tekli ambalajlar halinde piyasaya arz edilen partilerin numune alma sıklığının hesaplanmasında aşağıdaki formül kılavuz olarak kullanılır.</w:t>
      </w:r>
    </w:p>
    <w:tbl>
      <w:tblPr>
        <w:tblStyle w:val="TabloKlavuzu1"/>
        <w:tblW w:w="0" w:type="auto"/>
        <w:jc w:val="center"/>
        <w:tblLook w:val="04A0" w:firstRow="1" w:lastRow="0" w:firstColumn="1" w:lastColumn="0" w:noHBand="0" w:noVBand="1"/>
      </w:tblPr>
      <w:tblGrid>
        <w:gridCol w:w="3385"/>
        <w:gridCol w:w="5257"/>
      </w:tblGrid>
      <w:tr w:rsidR="002520EB" w:rsidRPr="002520EB" w14:paraId="5973955E" w14:textId="77777777" w:rsidTr="00BB542C">
        <w:trPr>
          <w:jc w:val="center"/>
        </w:trPr>
        <w:tc>
          <w:tcPr>
            <w:tcW w:w="3385" w:type="dxa"/>
            <w:vMerge w:val="restart"/>
          </w:tcPr>
          <w:p w14:paraId="7284616E" w14:textId="77777777" w:rsidR="00BB542C" w:rsidRPr="002520EB" w:rsidRDefault="00BB542C" w:rsidP="00BB542C">
            <w:pPr>
              <w:rPr>
                <w:rFonts w:eastAsiaTheme="minorHAnsi"/>
                <w:sz w:val="24"/>
                <w:szCs w:val="24"/>
                <w:lang w:eastAsia="en-US"/>
              </w:rPr>
            </w:pPr>
            <w:r w:rsidRPr="002520EB">
              <w:rPr>
                <w:rFonts w:eastAsiaTheme="minorHAnsi"/>
                <w:sz w:val="24"/>
                <w:szCs w:val="24"/>
                <w:lang w:eastAsia="en-US"/>
              </w:rPr>
              <w:t>Numune Alma Sıklığı (NS) n=</w:t>
            </w:r>
          </w:p>
        </w:tc>
        <w:tc>
          <w:tcPr>
            <w:tcW w:w="5257" w:type="dxa"/>
          </w:tcPr>
          <w:p w14:paraId="5B9AB737" w14:textId="77777777" w:rsidR="00BB542C" w:rsidRPr="002520EB" w:rsidRDefault="00BB542C" w:rsidP="00BB542C">
            <w:pPr>
              <w:rPr>
                <w:rFonts w:eastAsiaTheme="minorHAnsi"/>
                <w:sz w:val="24"/>
                <w:szCs w:val="24"/>
                <w:lang w:eastAsia="en-US"/>
              </w:rPr>
            </w:pPr>
            <w:r w:rsidRPr="002520EB">
              <w:rPr>
                <w:rFonts w:eastAsiaTheme="minorHAnsi"/>
                <w:sz w:val="24"/>
                <w:szCs w:val="24"/>
                <w:lang w:eastAsia="en-US"/>
              </w:rPr>
              <w:t>Partinin ağırlığı x Birincil numunenin ağırlığı</w:t>
            </w:r>
          </w:p>
        </w:tc>
      </w:tr>
      <w:tr w:rsidR="002520EB" w:rsidRPr="002520EB" w14:paraId="2B5BD099" w14:textId="77777777" w:rsidTr="00BB542C">
        <w:trPr>
          <w:jc w:val="center"/>
        </w:trPr>
        <w:tc>
          <w:tcPr>
            <w:tcW w:w="3385" w:type="dxa"/>
            <w:vMerge/>
          </w:tcPr>
          <w:p w14:paraId="42360F90" w14:textId="77777777" w:rsidR="00BB542C" w:rsidRPr="002520EB" w:rsidRDefault="00BB542C" w:rsidP="00BB542C">
            <w:pPr>
              <w:rPr>
                <w:rFonts w:eastAsiaTheme="minorHAnsi"/>
                <w:sz w:val="24"/>
                <w:szCs w:val="24"/>
                <w:lang w:eastAsia="en-US"/>
              </w:rPr>
            </w:pPr>
          </w:p>
        </w:tc>
        <w:tc>
          <w:tcPr>
            <w:tcW w:w="5257" w:type="dxa"/>
          </w:tcPr>
          <w:p w14:paraId="2EFFEE0A" w14:textId="77777777" w:rsidR="00BB542C" w:rsidRPr="002520EB" w:rsidRDefault="00BB542C" w:rsidP="00BB542C">
            <w:pPr>
              <w:rPr>
                <w:rFonts w:eastAsiaTheme="minorHAnsi"/>
                <w:sz w:val="24"/>
                <w:szCs w:val="24"/>
                <w:lang w:eastAsia="en-US"/>
              </w:rPr>
            </w:pPr>
            <w:r w:rsidRPr="002520EB">
              <w:rPr>
                <w:rFonts w:eastAsiaTheme="minorHAnsi"/>
                <w:sz w:val="24"/>
                <w:szCs w:val="24"/>
                <w:lang w:eastAsia="en-US"/>
              </w:rPr>
              <w:t>Paçal numunenin ağırlığı x Bireysel paketin ağırlığı</w:t>
            </w:r>
          </w:p>
        </w:tc>
      </w:tr>
    </w:tbl>
    <w:p w14:paraId="497BD827" w14:textId="45506D41" w:rsidR="00BB542C" w:rsidRPr="002520EB" w:rsidRDefault="00BB542C" w:rsidP="008467F2">
      <w:pPr>
        <w:pStyle w:val="3-NormalYaz"/>
        <w:numPr>
          <w:ilvl w:val="0"/>
          <w:numId w:val="1"/>
        </w:numPr>
        <w:spacing w:before="120"/>
        <w:rPr>
          <w:sz w:val="24"/>
          <w:szCs w:val="24"/>
        </w:rPr>
      </w:pPr>
      <w:r w:rsidRPr="002520EB">
        <w:rPr>
          <w:sz w:val="24"/>
          <w:szCs w:val="24"/>
        </w:rPr>
        <w:t>Ağırlık: kg</w:t>
      </w:r>
    </w:p>
    <w:p w14:paraId="70D96D72" w14:textId="4CDD0092" w:rsidR="002A7766" w:rsidRPr="002520EB" w:rsidRDefault="00BB542C" w:rsidP="008467F2">
      <w:pPr>
        <w:pStyle w:val="3-NormalYaz"/>
        <w:numPr>
          <w:ilvl w:val="0"/>
          <w:numId w:val="1"/>
        </w:numPr>
        <w:spacing w:after="120"/>
        <w:ind w:left="714" w:hanging="357"/>
        <w:rPr>
          <w:sz w:val="24"/>
          <w:szCs w:val="24"/>
        </w:rPr>
      </w:pPr>
      <w:r w:rsidRPr="002520EB">
        <w:rPr>
          <w:sz w:val="24"/>
          <w:szCs w:val="24"/>
        </w:rPr>
        <w:t xml:space="preserve">Numune Alma Sıklığı: Birincil numunenin alınacağı her </w:t>
      </w:r>
      <w:proofErr w:type="spellStart"/>
      <w:r w:rsidRPr="002520EB">
        <w:rPr>
          <w:sz w:val="24"/>
          <w:szCs w:val="24"/>
        </w:rPr>
        <w:t>n'inci</w:t>
      </w:r>
      <w:proofErr w:type="spellEnd"/>
      <w:r w:rsidRPr="002520EB">
        <w:rPr>
          <w:sz w:val="24"/>
          <w:szCs w:val="24"/>
        </w:rPr>
        <w:t xml:space="preserve"> bireysel paket (ondalık rakamlar en yakın tam sayıya yuvarlanır)</w:t>
      </w:r>
    </w:p>
    <w:p w14:paraId="3013C67A" w14:textId="108EB0F0" w:rsidR="00BB542C" w:rsidRPr="002520EB" w:rsidRDefault="00BB542C" w:rsidP="00BB542C">
      <w:pPr>
        <w:pStyle w:val="3-NormalYaz"/>
        <w:rPr>
          <w:b/>
          <w:sz w:val="24"/>
          <w:szCs w:val="24"/>
        </w:rPr>
      </w:pPr>
      <w:r w:rsidRPr="002520EB">
        <w:rPr>
          <w:b/>
          <w:sz w:val="24"/>
          <w:szCs w:val="24"/>
        </w:rPr>
        <w:t>3. Yüksek hacim/ağırlık oranına sahip ürünlerden numune alma</w:t>
      </w:r>
    </w:p>
    <w:p w14:paraId="6057D8B3" w14:textId="4D269412" w:rsidR="00BB542C" w:rsidRPr="002520EB" w:rsidRDefault="00BB542C" w:rsidP="00671CD7">
      <w:pPr>
        <w:pStyle w:val="3-NormalYaz"/>
        <w:spacing w:after="120"/>
        <w:ind w:firstLine="708"/>
        <w:rPr>
          <w:sz w:val="24"/>
          <w:szCs w:val="24"/>
        </w:rPr>
      </w:pPr>
      <w:r w:rsidRPr="002520EB">
        <w:rPr>
          <w:sz w:val="24"/>
          <w:szCs w:val="24"/>
        </w:rPr>
        <w:t>Ek-1'in Bölüm 2</w:t>
      </w:r>
      <w:r w:rsidR="006741F8" w:rsidRPr="002520EB">
        <w:rPr>
          <w:sz w:val="24"/>
          <w:szCs w:val="24"/>
        </w:rPr>
        <w:t>,</w:t>
      </w:r>
      <w:r w:rsidRPr="002520EB">
        <w:rPr>
          <w:sz w:val="24"/>
          <w:szCs w:val="24"/>
        </w:rPr>
        <w:t xml:space="preserve"> L ve M kısımları kapsamına giren gıdalar hariç olmak üzere, ağırlığına kıyasla yüksek bir hacme sahip olan gıdalardan numune alınması durumunda (yani hacim (dm3 ) /ağırlık (kg) &gt; 5) ağırlık gereksinimleri eşdeğer hacim gereksinimiyle değiştirilebilir (ya</w:t>
      </w:r>
      <w:r w:rsidR="00671CD7" w:rsidRPr="002520EB">
        <w:rPr>
          <w:sz w:val="24"/>
          <w:szCs w:val="24"/>
        </w:rPr>
        <w:t>ni 1 kg, 1 dm3 ile değiştirilir</w:t>
      </w:r>
      <w:r w:rsidRPr="002520EB">
        <w:rPr>
          <w:sz w:val="24"/>
          <w:szCs w:val="24"/>
        </w:rPr>
        <w:t>).</w:t>
      </w:r>
    </w:p>
    <w:p w14:paraId="6CCC8F45" w14:textId="5C07A209" w:rsidR="00671CD7" w:rsidRPr="002520EB" w:rsidRDefault="00671CD7" w:rsidP="00671CD7">
      <w:pPr>
        <w:pStyle w:val="3-NormalYaz"/>
        <w:jc w:val="center"/>
        <w:rPr>
          <w:b/>
          <w:sz w:val="24"/>
          <w:szCs w:val="24"/>
        </w:rPr>
      </w:pPr>
      <w:r w:rsidRPr="002520EB">
        <w:rPr>
          <w:b/>
          <w:sz w:val="24"/>
          <w:szCs w:val="24"/>
        </w:rPr>
        <w:t>Bölüm 2</w:t>
      </w:r>
    </w:p>
    <w:p w14:paraId="2BE01F65" w14:textId="251DB6F7" w:rsidR="00671CD7" w:rsidRPr="002520EB" w:rsidRDefault="00671CD7" w:rsidP="00671CD7">
      <w:pPr>
        <w:pStyle w:val="3-NormalYaz"/>
        <w:jc w:val="center"/>
        <w:rPr>
          <w:sz w:val="24"/>
          <w:szCs w:val="24"/>
        </w:rPr>
      </w:pPr>
      <w:r w:rsidRPr="002520EB">
        <w:rPr>
          <w:b/>
          <w:sz w:val="24"/>
          <w:szCs w:val="24"/>
        </w:rPr>
        <w:t>Numune Alma Metotları</w:t>
      </w:r>
    </w:p>
    <w:p w14:paraId="0000D882" w14:textId="7E12D9FD" w:rsidR="00671CD7" w:rsidRPr="002520EB" w:rsidRDefault="00671CD7" w:rsidP="00671CD7">
      <w:pPr>
        <w:pStyle w:val="3-NormalYaz"/>
        <w:rPr>
          <w:sz w:val="24"/>
          <w:szCs w:val="24"/>
        </w:rPr>
      </w:pPr>
      <w:r w:rsidRPr="002520EB">
        <w:rPr>
          <w:sz w:val="24"/>
          <w:szCs w:val="24"/>
        </w:rPr>
        <w:lastRenderedPageBreak/>
        <w:tab/>
        <w:t>Bu bölüm, aşağıdaki gıda kategorileri için numune alma metotlarını açıklamaktadır.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17"/>
      </w:tblGrid>
      <w:tr w:rsidR="002520EB" w:rsidRPr="002520EB" w14:paraId="4DDD2103" w14:textId="77777777" w:rsidTr="00AB5944">
        <w:tc>
          <w:tcPr>
            <w:tcW w:w="450" w:type="dxa"/>
          </w:tcPr>
          <w:p w14:paraId="609D7C24" w14:textId="2B9014E2" w:rsidR="00EF4EFC" w:rsidRPr="002520EB" w:rsidRDefault="00EF4EFC" w:rsidP="00671CD7">
            <w:pPr>
              <w:pStyle w:val="3-NormalYaz"/>
              <w:rPr>
                <w:sz w:val="24"/>
                <w:szCs w:val="24"/>
              </w:rPr>
            </w:pPr>
            <w:r w:rsidRPr="002520EB">
              <w:rPr>
                <w:sz w:val="24"/>
                <w:szCs w:val="24"/>
              </w:rPr>
              <w:t>A.</w:t>
            </w:r>
          </w:p>
        </w:tc>
        <w:tc>
          <w:tcPr>
            <w:tcW w:w="8617" w:type="dxa"/>
          </w:tcPr>
          <w:p w14:paraId="14B06346" w14:textId="547A7425" w:rsidR="00EF4EFC" w:rsidRPr="002520EB" w:rsidRDefault="00EF4EFC" w:rsidP="00671CD7">
            <w:pPr>
              <w:pStyle w:val="3-NormalYaz"/>
              <w:rPr>
                <w:sz w:val="24"/>
                <w:szCs w:val="24"/>
              </w:rPr>
            </w:pPr>
            <w:r w:rsidRPr="002520EB">
              <w:rPr>
                <w:sz w:val="24"/>
                <w:szCs w:val="24"/>
              </w:rPr>
              <w:t>Tahıllar, yer fıstığı dışındaki yağlı tohumlar, tahıl ürünleri ve yer fıstığı dışındaki yağlı tohum ürünleri</w:t>
            </w:r>
          </w:p>
        </w:tc>
      </w:tr>
      <w:tr w:rsidR="002520EB" w:rsidRPr="002520EB" w14:paraId="3777707A" w14:textId="77777777" w:rsidTr="00AB5944">
        <w:tc>
          <w:tcPr>
            <w:tcW w:w="450" w:type="dxa"/>
          </w:tcPr>
          <w:p w14:paraId="37484CDA" w14:textId="5EFDED83" w:rsidR="00EF4EFC" w:rsidRPr="002520EB" w:rsidRDefault="00EF4EFC" w:rsidP="00671CD7">
            <w:pPr>
              <w:pStyle w:val="3-NormalYaz"/>
              <w:rPr>
                <w:sz w:val="24"/>
                <w:szCs w:val="24"/>
              </w:rPr>
            </w:pPr>
            <w:r w:rsidRPr="002520EB">
              <w:rPr>
                <w:sz w:val="24"/>
                <w:szCs w:val="24"/>
              </w:rPr>
              <w:t>B.</w:t>
            </w:r>
          </w:p>
        </w:tc>
        <w:tc>
          <w:tcPr>
            <w:tcW w:w="8617" w:type="dxa"/>
          </w:tcPr>
          <w:p w14:paraId="6BB91C16" w14:textId="14BFEB79" w:rsidR="00EF4EFC" w:rsidRPr="002520EB" w:rsidRDefault="00EF4EFC" w:rsidP="00671CD7">
            <w:pPr>
              <w:pStyle w:val="3-NormalYaz"/>
              <w:rPr>
                <w:sz w:val="24"/>
                <w:szCs w:val="24"/>
              </w:rPr>
            </w:pPr>
            <w:r w:rsidRPr="002520EB">
              <w:rPr>
                <w:sz w:val="24"/>
                <w:szCs w:val="24"/>
              </w:rPr>
              <w:t>Kuru incir hariç kurutulmuş meyveler ve türetilmiş/işlenmiş ürünleri</w:t>
            </w:r>
          </w:p>
        </w:tc>
      </w:tr>
      <w:tr w:rsidR="002520EB" w:rsidRPr="002520EB" w14:paraId="56EB5FD7" w14:textId="77777777" w:rsidTr="00AB5944">
        <w:tc>
          <w:tcPr>
            <w:tcW w:w="450" w:type="dxa"/>
          </w:tcPr>
          <w:p w14:paraId="7C22D527" w14:textId="4F4FFDB0" w:rsidR="00EF4EFC" w:rsidRPr="002520EB" w:rsidRDefault="00EF4EFC" w:rsidP="00671CD7">
            <w:pPr>
              <w:pStyle w:val="3-NormalYaz"/>
              <w:rPr>
                <w:sz w:val="24"/>
                <w:szCs w:val="24"/>
              </w:rPr>
            </w:pPr>
            <w:r w:rsidRPr="002520EB">
              <w:rPr>
                <w:sz w:val="24"/>
                <w:szCs w:val="24"/>
              </w:rPr>
              <w:t>C.</w:t>
            </w:r>
          </w:p>
        </w:tc>
        <w:tc>
          <w:tcPr>
            <w:tcW w:w="8617" w:type="dxa"/>
          </w:tcPr>
          <w:p w14:paraId="5F583B64" w14:textId="54316FD1" w:rsidR="00EF4EFC" w:rsidRPr="002520EB" w:rsidRDefault="00EF4EFC" w:rsidP="00671CD7">
            <w:pPr>
              <w:pStyle w:val="3-NormalYaz"/>
              <w:rPr>
                <w:sz w:val="24"/>
                <w:szCs w:val="24"/>
              </w:rPr>
            </w:pPr>
            <w:r w:rsidRPr="002520EB">
              <w:rPr>
                <w:sz w:val="24"/>
                <w:szCs w:val="24"/>
              </w:rPr>
              <w:t>Kuru incir ve türetilmiş/işlenmiş ürünleri</w:t>
            </w:r>
          </w:p>
        </w:tc>
      </w:tr>
      <w:tr w:rsidR="002520EB" w:rsidRPr="002520EB" w14:paraId="735FB59F" w14:textId="77777777" w:rsidTr="00AB5944">
        <w:tc>
          <w:tcPr>
            <w:tcW w:w="450" w:type="dxa"/>
          </w:tcPr>
          <w:p w14:paraId="1EC8A641" w14:textId="213ADF44" w:rsidR="00EF4EFC" w:rsidRPr="002520EB" w:rsidRDefault="00EF4EFC" w:rsidP="00671CD7">
            <w:pPr>
              <w:pStyle w:val="3-NormalYaz"/>
              <w:rPr>
                <w:sz w:val="24"/>
                <w:szCs w:val="24"/>
              </w:rPr>
            </w:pPr>
            <w:r w:rsidRPr="002520EB">
              <w:rPr>
                <w:sz w:val="24"/>
                <w:szCs w:val="24"/>
              </w:rPr>
              <w:t>Ç.</w:t>
            </w:r>
          </w:p>
        </w:tc>
        <w:tc>
          <w:tcPr>
            <w:tcW w:w="8617" w:type="dxa"/>
          </w:tcPr>
          <w:p w14:paraId="129EDBB7" w14:textId="64DEE3FF" w:rsidR="00EF4EFC" w:rsidRPr="002520EB" w:rsidRDefault="00EF4EFC" w:rsidP="00671CD7">
            <w:pPr>
              <w:pStyle w:val="3-NormalYaz"/>
              <w:rPr>
                <w:sz w:val="24"/>
                <w:szCs w:val="24"/>
              </w:rPr>
            </w:pPr>
            <w:bookmarkStart w:id="2" w:name="_Hlk162555378"/>
            <w:r w:rsidRPr="002520EB">
              <w:rPr>
                <w:sz w:val="24"/>
                <w:szCs w:val="24"/>
              </w:rPr>
              <w:t>Yer fıstığı, kayısı çekirdeği, sert kabuklu meyveler ve büyük parçacık boyutlu baharat ve türetilmiş/işlenmiş ürünleri</w:t>
            </w:r>
            <w:bookmarkEnd w:id="2"/>
          </w:p>
        </w:tc>
      </w:tr>
      <w:tr w:rsidR="002520EB" w:rsidRPr="002520EB" w14:paraId="2D34D04E" w14:textId="77777777" w:rsidTr="00AB5944">
        <w:tc>
          <w:tcPr>
            <w:tcW w:w="450" w:type="dxa"/>
          </w:tcPr>
          <w:p w14:paraId="39C7932B" w14:textId="49F85A98" w:rsidR="00EF4EFC" w:rsidRPr="002520EB" w:rsidRDefault="00EF4EFC" w:rsidP="00671CD7">
            <w:pPr>
              <w:pStyle w:val="3-NormalYaz"/>
              <w:rPr>
                <w:sz w:val="24"/>
                <w:szCs w:val="24"/>
              </w:rPr>
            </w:pPr>
            <w:r w:rsidRPr="002520EB">
              <w:rPr>
                <w:sz w:val="24"/>
                <w:szCs w:val="24"/>
              </w:rPr>
              <w:t>D.</w:t>
            </w:r>
          </w:p>
        </w:tc>
        <w:tc>
          <w:tcPr>
            <w:tcW w:w="8617" w:type="dxa"/>
          </w:tcPr>
          <w:p w14:paraId="38659C95" w14:textId="271EB579" w:rsidR="00EF4EFC" w:rsidRPr="002520EB" w:rsidRDefault="00EF4EFC" w:rsidP="00671CD7">
            <w:pPr>
              <w:pStyle w:val="3-NormalYaz"/>
              <w:rPr>
                <w:sz w:val="24"/>
                <w:szCs w:val="24"/>
              </w:rPr>
            </w:pPr>
            <w:r w:rsidRPr="002520EB">
              <w:rPr>
                <w:sz w:val="24"/>
                <w:szCs w:val="24"/>
              </w:rPr>
              <w:t>Baharat (büyük parçacık boyutlu baharat ve toz baharat hariç)</w:t>
            </w:r>
          </w:p>
        </w:tc>
      </w:tr>
      <w:tr w:rsidR="002520EB" w:rsidRPr="002520EB" w14:paraId="2072D34A" w14:textId="77777777" w:rsidTr="00AB5944">
        <w:tc>
          <w:tcPr>
            <w:tcW w:w="450" w:type="dxa"/>
          </w:tcPr>
          <w:p w14:paraId="5E280172" w14:textId="0AB77426" w:rsidR="00EF4EFC" w:rsidRPr="002520EB" w:rsidRDefault="00EF4EFC" w:rsidP="00671CD7">
            <w:pPr>
              <w:pStyle w:val="3-NormalYaz"/>
              <w:rPr>
                <w:sz w:val="24"/>
                <w:szCs w:val="24"/>
              </w:rPr>
            </w:pPr>
            <w:r w:rsidRPr="002520EB">
              <w:rPr>
                <w:sz w:val="24"/>
                <w:szCs w:val="24"/>
              </w:rPr>
              <w:t>E.</w:t>
            </w:r>
          </w:p>
        </w:tc>
        <w:tc>
          <w:tcPr>
            <w:tcW w:w="8617" w:type="dxa"/>
          </w:tcPr>
          <w:p w14:paraId="3FCC6CB3" w14:textId="1AF5DA6C" w:rsidR="00EF4EFC" w:rsidRPr="002520EB" w:rsidRDefault="00EF4EFC" w:rsidP="00671CD7">
            <w:pPr>
              <w:pStyle w:val="3-NormalYaz"/>
              <w:rPr>
                <w:sz w:val="24"/>
                <w:szCs w:val="24"/>
              </w:rPr>
            </w:pPr>
            <w:bookmarkStart w:id="3" w:name="_Hlk162569913"/>
            <w:r w:rsidRPr="002520EB">
              <w:rPr>
                <w:sz w:val="24"/>
                <w:szCs w:val="24"/>
              </w:rPr>
              <w:t xml:space="preserve">Süt ve süt ürünleri, bebek </w:t>
            </w:r>
            <w:proofErr w:type="spellStart"/>
            <w:r w:rsidRPr="002520EB">
              <w:rPr>
                <w:sz w:val="24"/>
                <w:szCs w:val="24"/>
              </w:rPr>
              <w:t>formulleri</w:t>
            </w:r>
            <w:proofErr w:type="spellEnd"/>
            <w:r w:rsidRPr="002520EB">
              <w:rPr>
                <w:sz w:val="24"/>
                <w:szCs w:val="24"/>
              </w:rPr>
              <w:t>, devam formülleri</w:t>
            </w:r>
            <w:bookmarkEnd w:id="3"/>
          </w:p>
        </w:tc>
      </w:tr>
      <w:tr w:rsidR="002520EB" w:rsidRPr="002520EB" w14:paraId="5F78FD9D" w14:textId="77777777" w:rsidTr="00AB5944">
        <w:tc>
          <w:tcPr>
            <w:tcW w:w="450" w:type="dxa"/>
          </w:tcPr>
          <w:p w14:paraId="70208390" w14:textId="74FB5DDD" w:rsidR="00EF4EFC" w:rsidRPr="002520EB" w:rsidRDefault="00EF4EFC" w:rsidP="00671CD7">
            <w:pPr>
              <w:pStyle w:val="3-NormalYaz"/>
              <w:rPr>
                <w:sz w:val="24"/>
                <w:szCs w:val="24"/>
              </w:rPr>
            </w:pPr>
            <w:r w:rsidRPr="002520EB">
              <w:rPr>
                <w:sz w:val="24"/>
                <w:szCs w:val="24"/>
              </w:rPr>
              <w:t>F.</w:t>
            </w:r>
          </w:p>
        </w:tc>
        <w:tc>
          <w:tcPr>
            <w:tcW w:w="8617" w:type="dxa"/>
          </w:tcPr>
          <w:p w14:paraId="2A6428AB" w14:textId="2DD1CD93" w:rsidR="00EF4EFC" w:rsidRPr="002520EB" w:rsidRDefault="00EF4EFC" w:rsidP="00671CD7">
            <w:pPr>
              <w:pStyle w:val="3-NormalYaz"/>
              <w:rPr>
                <w:sz w:val="24"/>
                <w:szCs w:val="24"/>
              </w:rPr>
            </w:pPr>
            <w:r w:rsidRPr="002520EB">
              <w:rPr>
                <w:sz w:val="24"/>
                <w:szCs w:val="24"/>
              </w:rPr>
              <w:t>Kahve, kahve ürünleri, kakao, kakao ürünleri, meyan kökü ve meyan kökü ürünleri</w:t>
            </w:r>
          </w:p>
        </w:tc>
      </w:tr>
      <w:tr w:rsidR="002520EB" w:rsidRPr="002520EB" w14:paraId="1752C907" w14:textId="77777777" w:rsidTr="00AB5944">
        <w:tc>
          <w:tcPr>
            <w:tcW w:w="450" w:type="dxa"/>
          </w:tcPr>
          <w:p w14:paraId="77EAFA5C" w14:textId="2B961EF3" w:rsidR="00EF4EFC" w:rsidRPr="002520EB" w:rsidRDefault="00EF4EFC" w:rsidP="00671CD7">
            <w:pPr>
              <w:pStyle w:val="3-NormalYaz"/>
              <w:rPr>
                <w:sz w:val="24"/>
                <w:szCs w:val="24"/>
              </w:rPr>
            </w:pPr>
            <w:r w:rsidRPr="002520EB">
              <w:rPr>
                <w:sz w:val="24"/>
                <w:szCs w:val="24"/>
              </w:rPr>
              <w:t>G.</w:t>
            </w:r>
          </w:p>
        </w:tc>
        <w:tc>
          <w:tcPr>
            <w:tcW w:w="8617" w:type="dxa"/>
          </w:tcPr>
          <w:p w14:paraId="0C93A5F8" w14:textId="77BE794E" w:rsidR="00EF4EFC" w:rsidRPr="002520EB" w:rsidRDefault="00EF4EFC" w:rsidP="00671CD7">
            <w:pPr>
              <w:pStyle w:val="3-NormalYaz"/>
              <w:rPr>
                <w:sz w:val="24"/>
                <w:szCs w:val="24"/>
              </w:rPr>
            </w:pPr>
            <w:r w:rsidRPr="002520EB">
              <w:rPr>
                <w:sz w:val="24"/>
                <w:szCs w:val="24"/>
              </w:rPr>
              <w:t>İçecekler</w:t>
            </w:r>
          </w:p>
        </w:tc>
      </w:tr>
      <w:tr w:rsidR="002520EB" w:rsidRPr="002520EB" w14:paraId="50651317" w14:textId="77777777" w:rsidTr="00AB5944">
        <w:tc>
          <w:tcPr>
            <w:tcW w:w="450" w:type="dxa"/>
          </w:tcPr>
          <w:p w14:paraId="22742573" w14:textId="5B866BB1" w:rsidR="00EF4EFC" w:rsidRPr="002520EB" w:rsidRDefault="00EF4EFC" w:rsidP="00671CD7">
            <w:pPr>
              <w:pStyle w:val="3-NormalYaz"/>
              <w:rPr>
                <w:sz w:val="24"/>
                <w:szCs w:val="24"/>
              </w:rPr>
            </w:pPr>
            <w:r w:rsidRPr="002520EB">
              <w:rPr>
                <w:sz w:val="24"/>
                <w:szCs w:val="24"/>
              </w:rPr>
              <w:t>Ğ.</w:t>
            </w:r>
          </w:p>
        </w:tc>
        <w:tc>
          <w:tcPr>
            <w:tcW w:w="8617" w:type="dxa"/>
          </w:tcPr>
          <w:p w14:paraId="5CCD7096" w14:textId="670424E8" w:rsidR="00EF4EFC" w:rsidRPr="002520EB" w:rsidRDefault="00EF4EFC" w:rsidP="00671CD7">
            <w:pPr>
              <w:pStyle w:val="3-NormalYaz"/>
              <w:rPr>
                <w:sz w:val="24"/>
                <w:szCs w:val="24"/>
              </w:rPr>
            </w:pPr>
            <w:r w:rsidRPr="002520EB">
              <w:rPr>
                <w:sz w:val="24"/>
                <w:szCs w:val="24"/>
              </w:rPr>
              <w:t>Katı işlenmiş meyve ve sebze ürünleri</w:t>
            </w:r>
          </w:p>
        </w:tc>
      </w:tr>
      <w:tr w:rsidR="002520EB" w:rsidRPr="002520EB" w14:paraId="3786E044" w14:textId="77777777" w:rsidTr="00AB5944">
        <w:tc>
          <w:tcPr>
            <w:tcW w:w="450" w:type="dxa"/>
          </w:tcPr>
          <w:p w14:paraId="6B517134" w14:textId="4AED36E7" w:rsidR="00EF4EFC" w:rsidRPr="002520EB" w:rsidRDefault="00863CBB" w:rsidP="00671CD7">
            <w:pPr>
              <w:pStyle w:val="3-NormalYaz"/>
              <w:rPr>
                <w:sz w:val="24"/>
                <w:szCs w:val="24"/>
              </w:rPr>
            </w:pPr>
            <w:r w:rsidRPr="002520EB">
              <w:rPr>
                <w:sz w:val="24"/>
                <w:szCs w:val="24"/>
              </w:rPr>
              <w:t>H</w:t>
            </w:r>
            <w:r w:rsidR="00EF4EFC" w:rsidRPr="002520EB">
              <w:rPr>
                <w:sz w:val="24"/>
                <w:szCs w:val="24"/>
              </w:rPr>
              <w:t>.</w:t>
            </w:r>
          </w:p>
        </w:tc>
        <w:tc>
          <w:tcPr>
            <w:tcW w:w="8617" w:type="dxa"/>
          </w:tcPr>
          <w:p w14:paraId="2E70C6C9" w14:textId="1F73DA6D" w:rsidR="00EF4EFC" w:rsidRPr="002520EB" w:rsidRDefault="00EF4EFC" w:rsidP="00671CD7">
            <w:pPr>
              <w:pStyle w:val="3-NormalYaz"/>
              <w:rPr>
                <w:sz w:val="24"/>
                <w:szCs w:val="24"/>
              </w:rPr>
            </w:pPr>
            <w:r w:rsidRPr="002520EB">
              <w:rPr>
                <w:sz w:val="24"/>
                <w:szCs w:val="24"/>
              </w:rPr>
              <w:t>Bebek ve küçük çocuk ek gıdası</w:t>
            </w:r>
          </w:p>
        </w:tc>
      </w:tr>
      <w:tr w:rsidR="002520EB" w:rsidRPr="002520EB" w14:paraId="392A3EE9" w14:textId="77777777" w:rsidTr="00AB5944">
        <w:tc>
          <w:tcPr>
            <w:tcW w:w="450" w:type="dxa"/>
          </w:tcPr>
          <w:p w14:paraId="45440C0E" w14:textId="4674820B" w:rsidR="00EF4EFC" w:rsidRPr="002520EB" w:rsidRDefault="00863CBB" w:rsidP="00671CD7">
            <w:pPr>
              <w:pStyle w:val="3-NormalYaz"/>
              <w:rPr>
                <w:sz w:val="24"/>
                <w:szCs w:val="24"/>
              </w:rPr>
            </w:pPr>
            <w:r w:rsidRPr="002520EB">
              <w:rPr>
                <w:sz w:val="24"/>
                <w:szCs w:val="24"/>
              </w:rPr>
              <w:t>I</w:t>
            </w:r>
            <w:r w:rsidR="00EF4EFC" w:rsidRPr="002520EB">
              <w:rPr>
                <w:sz w:val="24"/>
                <w:szCs w:val="24"/>
              </w:rPr>
              <w:t>.</w:t>
            </w:r>
          </w:p>
        </w:tc>
        <w:tc>
          <w:tcPr>
            <w:tcW w:w="8617" w:type="dxa"/>
          </w:tcPr>
          <w:p w14:paraId="5E8F43D6" w14:textId="37D2A5BB" w:rsidR="00EF4EFC" w:rsidRPr="002520EB" w:rsidRDefault="00EF4EFC" w:rsidP="00671CD7">
            <w:pPr>
              <w:pStyle w:val="3-NormalYaz"/>
              <w:rPr>
                <w:sz w:val="24"/>
                <w:szCs w:val="24"/>
              </w:rPr>
            </w:pPr>
            <w:r w:rsidRPr="002520EB">
              <w:rPr>
                <w:sz w:val="24"/>
                <w:szCs w:val="24"/>
              </w:rPr>
              <w:t>Bitkisel yağlar</w:t>
            </w:r>
          </w:p>
        </w:tc>
      </w:tr>
      <w:tr w:rsidR="002520EB" w:rsidRPr="002520EB" w14:paraId="6710DF9D" w14:textId="77777777" w:rsidTr="00AB5944">
        <w:tc>
          <w:tcPr>
            <w:tcW w:w="450" w:type="dxa"/>
          </w:tcPr>
          <w:p w14:paraId="73D046FA" w14:textId="6C1ABD41" w:rsidR="00EF4EFC" w:rsidRPr="002520EB" w:rsidRDefault="00863CBB" w:rsidP="00671CD7">
            <w:pPr>
              <w:pStyle w:val="3-NormalYaz"/>
              <w:rPr>
                <w:sz w:val="24"/>
                <w:szCs w:val="24"/>
              </w:rPr>
            </w:pPr>
            <w:r w:rsidRPr="002520EB">
              <w:rPr>
                <w:sz w:val="24"/>
                <w:szCs w:val="24"/>
              </w:rPr>
              <w:t>İ</w:t>
            </w:r>
            <w:r w:rsidR="00EF4EFC" w:rsidRPr="002520EB">
              <w:rPr>
                <w:sz w:val="24"/>
                <w:szCs w:val="24"/>
              </w:rPr>
              <w:t>.</w:t>
            </w:r>
          </w:p>
        </w:tc>
        <w:tc>
          <w:tcPr>
            <w:tcW w:w="8617" w:type="dxa"/>
          </w:tcPr>
          <w:p w14:paraId="183FEA6C" w14:textId="55166C8E" w:rsidR="00EF4EFC" w:rsidRPr="002520EB" w:rsidRDefault="00EF4EFC" w:rsidP="00671CD7">
            <w:pPr>
              <w:pStyle w:val="3-NormalYaz"/>
              <w:rPr>
                <w:sz w:val="24"/>
                <w:szCs w:val="24"/>
              </w:rPr>
            </w:pPr>
            <w:r w:rsidRPr="002520EB">
              <w:rPr>
                <w:sz w:val="24"/>
                <w:szCs w:val="24"/>
              </w:rPr>
              <w:t>Takviye edici gıdalar, polen ve polen ürünleri</w:t>
            </w:r>
          </w:p>
        </w:tc>
      </w:tr>
      <w:tr w:rsidR="002520EB" w:rsidRPr="002520EB" w14:paraId="1E7F93DC" w14:textId="77777777" w:rsidTr="00AB5944">
        <w:tc>
          <w:tcPr>
            <w:tcW w:w="450" w:type="dxa"/>
          </w:tcPr>
          <w:p w14:paraId="35EC955E" w14:textId="70BCD76F" w:rsidR="00EF4EFC" w:rsidRPr="002520EB" w:rsidRDefault="00863CBB" w:rsidP="00671CD7">
            <w:pPr>
              <w:pStyle w:val="3-NormalYaz"/>
              <w:rPr>
                <w:sz w:val="24"/>
                <w:szCs w:val="24"/>
              </w:rPr>
            </w:pPr>
            <w:r w:rsidRPr="002520EB">
              <w:rPr>
                <w:sz w:val="24"/>
                <w:szCs w:val="24"/>
              </w:rPr>
              <w:t>J</w:t>
            </w:r>
            <w:r w:rsidR="00EF4EFC" w:rsidRPr="002520EB">
              <w:rPr>
                <w:sz w:val="24"/>
                <w:szCs w:val="24"/>
              </w:rPr>
              <w:t>.</w:t>
            </w:r>
          </w:p>
        </w:tc>
        <w:tc>
          <w:tcPr>
            <w:tcW w:w="8617" w:type="dxa"/>
          </w:tcPr>
          <w:p w14:paraId="502B0C31" w14:textId="5686A498" w:rsidR="00EF4EFC" w:rsidRPr="002520EB" w:rsidRDefault="00EF4EFC" w:rsidP="00671CD7">
            <w:pPr>
              <w:pStyle w:val="3-NormalYaz"/>
              <w:rPr>
                <w:sz w:val="24"/>
                <w:szCs w:val="24"/>
              </w:rPr>
            </w:pPr>
            <w:r w:rsidRPr="002520EB">
              <w:rPr>
                <w:sz w:val="24"/>
                <w:szCs w:val="24"/>
              </w:rPr>
              <w:t>Kurutulmuş otlar, bitkisel infüzyonlar (kurutulmuş ürün), çaylar (kurutulmuş ürün) ve toz baharat</w:t>
            </w:r>
          </w:p>
        </w:tc>
      </w:tr>
      <w:tr w:rsidR="002520EB" w:rsidRPr="002520EB" w14:paraId="28163712" w14:textId="77777777" w:rsidTr="00AB5944">
        <w:tc>
          <w:tcPr>
            <w:tcW w:w="450" w:type="dxa"/>
          </w:tcPr>
          <w:p w14:paraId="153D20A3" w14:textId="30477484" w:rsidR="00EF4EFC" w:rsidRPr="002520EB" w:rsidRDefault="00863CBB" w:rsidP="00671CD7">
            <w:pPr>
              <w:pStyle w:val="3-NormalYaz"/>
              <w:rPr>
                <w:sz w:val="24"/>
                <w:szCs w:val="24"/>
              </w:rPr>
            </w:pPr>
            <w:r w:rsidRPr="002520EB">
              <w:rPr>
                <w:sz w:val="24"/>
                <w:szCs w:val="24"/>
              </w:rPr>
              <w:t>K</w:t>
            </w:r>
            <w:r w:rsidR="00EF4EFC" w:rsidRPr="002520EB">
              <w:rPr>
                <w:sz w:val="24"/>
                <w:szCs w:val="24"/>
              </w:rPr>
              <w:t>.</w:t>
            </w:r>
          </w:p>
        </w:tc>
        <w:tc>
          <w:tcPr>
            <w:tcW w:w="8617" w:type="dxa"/>
          </w:tcPr>
          <w:p w14:paraId="6519C137" w14:textId="348FFC16" w:rsidR="00EF4EFC" w:rsidRPr="002520EB" w:rsidRDefault="00EF4EFC" w:rsidP="00671CD7">
            <w:pPr>
              <w:pStyle w:val="3-NormalYaz"/>
              <w:rPr>
                <w:sz w:val="24"/>
                <w:szCs w:val="24"/>
              </w:rPr>
            </w:pPr>
            <w:r w:rsidRPr="002520EB">
              <w:rPr>
                <w:sz w:val="24"/>
                <w:szCs w:val="24"/>
              </w:rPr>
              <w:t>Çok büyük partiler veya parti genelinde numune almanın mümkün olmayacağı şekilde depolanan veya taşınan partiler</w:t>
            </w:r>
          </w:p>
        </w:tc>
      </w:tr>
    </w:tbl>
    <w:p w14:paraId="4F238B65" w14:textId="3B3B6DB2" w:rsidR="0097662A" w:rsidRPr="002520EB" w:rsidRDefault="0097662A" w:rsidP="00EF4EFC">
      <w:pPr>
        <w:pStyle w:val="3-NormalYaz"/>
        <w:spacing w:before="120" w:after="120"/>
        <w:jc w:val="center"/>
        <w:rPr>
          <w:b/>
          <w:bCs/>
          <w:sz w:val="24"/>
          <w:szCs w:val="24"/>
        </w:rPr>
      </w:pPr>
      <w:r w:rsidRPr="002520EB">
        <w:rPr>
          <w:b/>
          <w:bCs/>
          <w:sz w:val="24"/>
          <w:szCs w:val="24"/>
        </w:rPr>
        <w:t>A. TAHILLAR, YER FISTIĞI DIŞINDAKİ YAĞLI TOHUMLAR, TAHIL ÜRÜNLERİ VE YER FISTIĞI DIŞINDAKİ YAĞLI TOHUM ÜRÜNLERİ</w:t>
      </w:r>
      <w:r w:rsidR="00163D0D" w:rsidRPr="002520EB">
        <w:rPr>
          <w:b/>
          <w:bCs/>
          <w:sz w:val="24"/>
          <w:szCs w:val="24"/>
        </w:rPr>
        <w:t xml:space="preserve"> İÇİN NUMUNE ALMA METODU</w:t>
      </w:r>
    </w:p>
    <w:p w14:paraId="5C696713" w14:textId="48F0ECF8" w:rsidR="0097662A" w:rsidRPr="002520EB" w:rsidRDefault="0097662A" w:rsidP="0097662A">
      <w:pPr>
        <w:pStyle w:val="3-NormalYaz"/>
        <w:rPr>
          <w:b/>
          <w:bCs/>
          <w:sz w:val="24"/>
          <w:szCs w:val="24"/>
        </w:rPr>
      </w:pPr>
      <w:r w:rsidRPr="002520EB">
        <w:rPr>
          <w:b/>
          <w:bCs/>
          <w:sz w:val="24"/>
          <w:szCs w:val="24"/>
        </w:rPr>
        <w:t>A.1. Birincil numunenin ağırlığı</w:t>
      </w:r>
    </w:p>
    <w:p w14:paraId="52A425C2" w14:textId="591D2B9E" w:rsidR="0097662A" w:rsidRPr="002520EB" w:rsidRDefault="0097662A" w:rsidP="0097662A">
      <w:pPr>
        <w:pStyle w:val="3-NormalYaz"/>
        <w:ind w:firstLine="708"/>
        <w:rPr>
          <w:sz w:val="24"/>
          <w:szCs w:val="24"/>
        </w:rPr>
      </w:pPr>
      <w:r w:rsidRPr="002520EB">
        <w:rPr>
          <w:sz w:val="24"/>
          <w:szCs w:val="24"/>
        </w:rPr>
        <w:t xml:space="preserve">Bu </w:t>
      </w:r>
      <w:r w:rsidR="00ED6E28" w:rsidRPr="002520EB">
        <w:rPr>
          <w:sz w:val="24"/>
          <w:szCs w:val="24"/>
        </w:rPr>
        <w:t>kısımda (A)</w:t>
      </w:r>
      <w:r w:rsidRPr="002520EB">
        <w:rPr>
          <w:sz w:val="24"/>
          <w:szCs w:val="24"/>
        </w:rPr>
        <w:t xml:space="preserve"> aksi belirtilmedikçe ve 1000 tohum/tane ağırlığı 10 g'dan az olan yağlı tohumlar veya tahıl taneleri ("küçük parçacıklı yağlı tohumlar veya tahıl taneleri") hariç, birincil numunenin ağırlığı yaklaşık 100 g olur.</w:t>
      </w:r>
    </w:p>
    <w:p w14:paraId="7E4965DB" w14:textId="6C6F5852" w:rsidR="0097662A" w:rsidRPr="002520EB" w:rsidRDefault="0097662A" w:rsidP="0097662A">
      <w:pPr>
        <w:pStyle w:val="3-NormalYaz"/>
        <w:ind w:firstLine="708"/>
        <w:rPr>
          <w:sz w:val="24"/>
          <w:szCs w:val="24"/>
        </w:rPr>
      </w:pPr>
      <w:r w:rsidRPr="002520EB">
        <w:rPr>
          <w:sz w:val="24"/>
          <w:szCs w:val="24"/>
        </w:rPr>
        <w:t>Küçük parçacıklı yağlı tohumlar veya tahıl taneleri için birincil numune yaklaşık 25 g olur</w:t>
      </w:r>
      <w:r w:rsidR="00A706F2" w:rsidRPr="002520EB">
        <w:rPr>
          <w:sz w:val="24"/>
          <w:szCs w:val="24"/>
        </w:rPr>
        <w:t>.</w:t>
      </w:r>
    </w:p>
    <w:p w14:paraId="60D56F5A" w14:textId="54D4D07A" w:rsidR="0097662A" w:rsidRPr="002520EB" w:rsidRDefault="0097662A" w:rsidP="0097662A">
      <w:pPr>
        <w:pStyle w:val="3-NormalYaz"/>
        <w:ind w:firstLine="708"/>
        <w:rPr>
          <w:sz w:val="24"/>
          <w:szCs w:val="24"/>
        </w:rPr>
      </w:pPr>
      <w:r w:rsidRPr="002520EB">
        <w:rPr>
          <w:sz w:val="24"/>
          <w:szCs w:val="24"/>
        </w:rPr>
        <w:t>Perakende/bireysel paketlerdeki partiler durumunda, birincil numunenin ağırlığı perakende/bireysel paketin ağırlığına bağlı</w:t>
      </w:r>
      <w:r w:rsidR="008B337A" w:rsidRPr="002520EB">
        <w:rPr>
          <w:sz w:val="24"/>
          <w:szCs w:val="24"/>
        </w:rPr>
        <w:t>dır</w:t>
      </w:r>
      <w:r w:rsidRPr="002520EB">
        <w:rPr>
          <w:sz w:val="24"/>
          <w:szCs w:val="24"/>
        </w:rPr>
        <w:t>.</w:t>
      </w:r>
    </w:p>
    <w:p w14:paraId="771DC601" w14:textId="0813F801" w:rsidR="0097662A" w:rsidRPr="002520EB" w:rsidRDefault="0097662A" w:rsidP="00952F94">
      <w:pPr>
        <w:pStyle w:val="3-NormalYaz"/>
        <w:ind w:firstLine="708"/>
        <w:rPr>
          <w:sz w:val="24"/>
          <w:szCs w:val="24"/>
        </w:rPr>
      </w:pPr>
      <w:r w:rsidRPr="002520EB">
        <w:rPr>
          <w:sz w:val="24"/>
          <w:szCs w:val="24"/>
        </w:rPr>
        <w:t xml:space="preserve">Perakende/bireysel paketlerin 100 g'dan (veya küçük parçacıklı yağlı tohumlar veya tahıl taneleri 25 g'dan) fazla olması durumunda bu, paçal numunelerin </w:t>
      </w:r>
      <w:r w:rsidR="005F6E71" w:rsidRPr="002520EB">
        <w:rPr>
          <w:sz w:val="24"/>
          <w:szCs w:val="24"/>
        </w:rPr>
        <w:t xml:space="preserve">bu kısmın </w:t>
      </w:r>
      <w:r w:rsidRPr="002520EB">
        <w:rPr>
          <w:sz w:val="24"/>
          <w:szCs w:val="24"/>
        </w:rPr>
        <w:t>Tablo 1 ve 2’sinde</w:t>
      </w:r>
      <w:r w:rsidR="005F6E71" w:rsidRPr="002520EB">
        <w:rPr>
          <w:sz w:val="24"/>
          <w:szCs w:val="24"/>
        </w:rPr>
        <w:t>ki</w:t>
      </w:r>
      <w:r w:rsidRPr="002520EB">
        <w:rPr>
          <w:sz w:val="24"/>
          <w:szCs w:val="24"/>
        </w:rPr>
        <w:t xml:space="preserve"> gerekli ağırlı</w:t>
      </w:r>
      <w:r w:rsidR="005F6E71" w:rsidRPr="002520EB">
        <w:rPr>
          <w:sz w:val="24"/>
          <w:szCs w:val="24"/>
        </w:rPr>
        <w:t>ğından</w:t>
      </w:r>
      <w:r w:rsidRPr="002520EB">
        <w:rPr>
          <w:sz w:val="24"/>
          <w:szCs w:val="24"/>
        </w:rPr>
        <w:t xml:space="preserve"> daha fazla ağırlığa sahip olmasına neden olacaktır. Tek bir perakende/bireysel paketin ağırlığı 100 g'dan (veya küçük parçacıklı yağlı tohumlar veya tahıl taneleri durumunda 25 g</w:t>
      </w:r>
      <w:r w:rsidR="005F6E71" w:rsidRPr="002520EB">
        <w:rPr>
          <w:sz w:val="24"/>
          <w:szCs w:val="24"/>
        </w:rPr>
        <w:t>’dan</w:t>
      </w:r>
      <w:r w:rsidRPr="002520EB">
        <w:rPr>
          <w:sz w:val="24"/>
          <w:szCs w:val="24"/>
        </w:rPr>
        <w:t>) çok daha fazla</w:t>
      </w:r>
      <w:r w:rsidR="005F6E71" w:rsidRPr="002520EB">
        <w:rPr>
          <w:sz w:val="24"/>
          <w:szCs w:val="24"/>
        </w:rPr>
        <w:t>ysa</w:t>
      </w:r>
      <w:r w:rsidRPr="002520EB">
        <w:rPr>
          <w:sz w:val="24"/>
          <w:szCs w:val="24"/>
        </w:rPr>
        <w:t xml:space="preserve"> (yani iki katından fazla</w:t>
      </w:r>
      <w:r w:rsidR="00D961A8" w:rsidRPr="002520EB">
        <w:rPr>
          <w:sz w:val="24"/>
          <w:szCs w:val="24"/>
        </w:rPr>
        <w:t>ysa</w:t>
      </w:r>
      <w:r w:rsidRPr="002520EB">
        <w:rPr>
          <w:sz w:val="24"/>
          <w:szCs w:val="24"/>
        </w:rPr>
        <w:t>)</w:t>
      </w:r>
      <w:r w:rsidR="005F6E71" w:rsidRPr="002520EB">
        <w:rPr>
          <w:sz w:val="24"/>
          <w:szCs w:val="24"/>
        </w:rPr>
        <w:t xml:space="preserve">, </w:t>
      </w:r>
      <w:r w:rsidRPr="002520EB">
        <w:rPr>
          <w:sz w:val="24"/>
          <w:szCs w:val="24"/>
        </w:rPr>
        <w:t xml:space="preserve">bu ürünlerin her perakende/bireysel paketinden </w:t>
      </w:r>
      <w:r w:rsidR="00BD73FA" w:rsidRPr="002520EB">
        <w:rPr>
          <w:sz w:val="24"/>
          <w:szCs w:val="24"/>
        </w:rPr>
        <w:t xml:space="preserve">bir </w:t>
      </w:r>
      <w:r w:rsidRPr="002520EB">
        <w:rPr>
          <w:sz w:val="24"/>
          <w:szCs w:val="24"/>
        </w:rPr>
        <w:t>biri</w:t>
      </w:r>
      <w:r w:rsidR="005F6E71" w:rsidRPr="002520EB">
        <w:rPr>
          <w:sz w:val="24"/>
          <w:szCs w:val="24"/>
        </w:rPr>
        <w:t>n</w:t>
      </w:r>
      <w:r w:rsidRPr="002520EB">
        <w:rPr>
          <w:sz w:val="24"/>
          <w:szCs w:val="24"/>
        </w:rPr>
        <w:t>cil numune alınır. Bu</w:t>
      </w:r>
      <w:r w:rsidR="00AF77B9" w:rsidRPr="002520EB">
        <w:rPr>
          <w:sz w:val="24"/>
          <w:szCs w:val="24"/>
        </w:rPr>
        <w:t xml:space="preserve"> işlem</w:t>
      </w:r>
      <w:r w:rsidRPr="002520EB">
        <w:rPr>
          <w:sz w:val="24"/>
          <w:szCs w:val="24"/>
        </w:rPr>
        <w:t>, numune alınırken veya laboratuvarda yapılabilir.</w:t>
      </w:r>
    </w:p>
    <w:p w14:paraId="4C420D4C" w14:textId="6581775F" w:rsidR="0097662A" w:rsidRPr="002520EB" w:rsidRDefault="00952F94" w:rsidP="0097662A">
      <w:pPr>
        <w:pStyle w:val="3-NormalYaz"/>
        <w:ind w:firstLine="708"/>
        <w:rPr>
          <w:sz w:val="24"/>
          <w:szCs w:val="24"/>
        </w:rPr>
      </w:pPr>
      <w:r w:rsidRPr="002520EB">
        <w:rPr>
          <w:sz w:val="24"/>
          <w:szCs w:val="24"/>
        </w:rPr>
        <w:t>B</w:t>
      </w:r>
      <w:r w:rsidR="0097662A" w:rsidRPr="002520EB">
        <w:rPr>
          <w:sz w:val="24"/>
          <w:szCs w:val="24"/>
        </w:rPr>
        <w:t xml:space="preserve">u tür bir numune alma metodunun, partinin zarar </w:t>
      </w:r>
      <w:r w:rsidR="00AA4258" w:rsidRPr="002520EB">
        <w:rPr>
          <w:sz w:val="24"/>
          <w:szCs w:val="24"/>
        </w:rPr>
        <w:t>görmesinden kaynaklanan</w:t>
      </w:r>
      <w:r w:rsidR="0097662A" w:rsidRPr="002520EB">
        <w:rPr>
          <w:sz w:val="24"/>
          <w:szCs w:val="24"/>
        </w:rPr>
        <w:t xml:space="preserve"> (ambalaj şekilleri, taşıma araçları veya diğer nedenlerden dolayı) kabul edilemez ticari sonuçlara yol açacağı durumlarda, alternatif bir numune alma metodu uygulanabilir. </w:t>
      </w:r>
      <w:r w:rsidR="00A726F5" w:rsidRPr="002520EB">
        <w:rPr>
          <w:sz w:val="24"/>
          <w:szCs w:val="24"/>
        </w:rPr>
        <w:t>Örneğin</w:t>
      </w:r>
      <w:r w:rsidR="0097662A" w:rsidRPr="002520EB">
        <w:rPr>
          <w:sz w:val="24"/>
          <w:szCs w:val="24"/>
        </w:rPr>
        <w:t xml:space="preserve"> değerli bir ürünün 500 g veya 1 kg'lık perakende/bireysel </w:t>
      </w:r>
      <w:r w:rsidR="009628A5" w:rsidRPr="002520EB">
        <w:rPr>
          <w:sz w:val="24"/>
          <w:szCs w:val="24"/>
        </w:rPr>
        <w:t>paketlerde</w:t>
      </w:r>
      <w:r w:rsidR="0097662A" w:rsidRPr="002520EB">
        <w:rPr>
          <w:sz w:val="24"/>
          <w:szCs w:val="24"/>
        </w:rPr>
        <w:t xml:space="preserve"> pazarlanması durumunda paçal numune, paçal numunenin </w:t>
      </w:r>
      <w:r w:rsidR="009628A5" w:rsidRPr="002520EB">
        <w:rPr>
          <w:sz w:val="24"/>
          <w:szCs w:val="24"/>
        </w:rPr>
        <w:t xml:space="preserve">bu kısmın </w:t>
      </w:r>
      <w:r w:rsidR="0097662A" w:rsidRPr="002520EB">
        <w:rPr>
          <w:sz w:val="24"/>
          <w:szCs w:val="24"/>
        </w:rPr>
        <w:t>Tablo 1 ve 2'</w:t>
      </w:r>
      <w:r w:rsidR="009628A5" w:rsidRPr="002520EB">
        <w:rPr>
          <w:sz w:val="24"/>
          <w:szCs w:val="24"/>
        </w:rPr>
        <w:t>sin</w:t>
      </w:r>
      <w:r w:rsidR="0097662A" w:rsidRPr="002520EB">
        <w:rPr>
          <w:sz w:val="24"/>
          <w:szCs w:val="24"/>
        </w:rPr>
        <w:t>de belirtilen gerekli ağırlığın</w:t>
      </w:r>
      <w:r w:rsidR="008A6E43" w:rsidRPr="002520EB">
        <w:rPr>
          <w:sz w:val="24"/>
          <w:szCs w:val="24"/>
        </w:rPr>
        <w:t>ı</w:t>
      </w:r>
      <w:r w:rsidR="0097662A" w:rsidRPr="002520EB">
        <w:rPr>
          <w:sz w:val="24"/>
          <w:szCs w:val="24"/>
        </w:rPr>
        <w:t xml:space="preserve"> </w:t>
      </w:r>
      <w:r w:rsidR="008A6E43" w:rsidRPr="002520EB">
        <w:rPr>
          <w:sz w:val="24"/>
          <w:szCs w:val="24"/>
        </w:rPr>
        <w:t>karşılaması</w:t>
      </w:r>
      <w:r w:rsidR="0097662A" w:rsidRPr="002520EB">
        <w:rPr>
          <w:sz w:val="24"/>
          <w:szCs w:val="24"/>
        </w:rPr>
        <w:t xml:space="preserve"> </w:t>
      </w:r>
      <w:r w:rsidR="008A6E43" w:rsidRPr="002520EB">
        <w:rPr>
          <w:sz w:val="24"/>
          <w:szCs w:val="24"/>
        </w:rPr>
        <w:t>koşuluyla</w:t>
      </w:r>
      <w:r w:rsidR="0097662A" w:rsidRPr="002520EB">
        <w:rPr>
          <w:sz w:val="24"/>
          <w:szCs w:val="24"/>
        </w:rPr>
        <w:t xml:space="preserve"> bu tablolarda belirtilen sayıdan daha az sayıda birincil numunenin bir araya getirilmesiyle elde edilebilir. </w:t>
      </w:r>
    </w:p>
    <w:p w14:paraId="1815AC2D" w14:textId="398C3655" w:rsidR="0097662A" w:rsidRPr="002520EB" w:rsidRDefault="0097662A" w:rsidP="002A0C92">
      <w:pPr>
        <w:pStyle w:val="3-NormalYaz"/>
        <w:spacing w:after="120"/>
        <w:ind w:firstLine="709"/>
        <w:rPr>
          <w:sz w:val="24"/>
          <w:szCs w:val="24"/>
        </w:rPr>
      </w:pPr>
      <w:r w:rsidRPr="002520EB">
        <w:rPr>
          <w:sz w:val="24"/>
          <w:szCs w:val="24"/>
        </w:rPr>
        <w:t xml:space="preserve">Perakende/bireysel </w:t>
      </w:r>
      <w:r w:rsidR="0035365C" w:rsidRPr="002520EB">
        <w:rPr>
          <w:sz w:val="24"/>
          <w:szCs w:val="24"/>
        </w:rPr>
        <w:t>paketlerin</w:t>
      </w:r>
      <w:r w:rsidRPr="002520EB">
        <w:rPr>
          <w:sz w:val="24"/>
          <w:szCs w:val="24"/>
        </w:rPr>
        <w:t xml:space="preserve"> 100 g'dan (veya küçük parçacıklı yağlı tohumlar veya tahıl taneleri durumunda 25 g'dan) az olduğu ve farkın çok büyük olmadığı (yani 100 g veya 25 g'ın yarısından az olmadığı) durumlarda, bir perakende/ bireysel paket bir birincil numune olarak kabul edilir ve bunun sonucunda paçal numune</w:t>
      </w:r>
      <w:r w:rsidR="00044404" w:rsidRPr="002520EB">
        <w:rPr>
          <w:sz w:val="24"/>
          <w:szCs w:val="24"/>
        </w:rPr>
        <w:t xml:space="preserve"> ağırlığının</w:t>
      </w:r>
      <w:r w:rsidRPr="002520EB">
        <w:rPr>
          <w:sz w:val="24"/>
          <w:szCs w:val="24"/>
        </w:rPr>
        <w:t xml:space="preserve"> </w:t>
      </w:r>
      <w:r w:rsidR="00E977B0" w:rsidRPr="002520EB">
        <w:rPr>
          <w:sz w:val="24"/>
          <w:szCs w:val="24"/>
        </w:rPr>
        <w:t>T</w:t>
      </w:r>
      <w:r w:rsidRPr="002520EB">
        <w:rPr>
          <w:sz w:val="24"/>
          <w:szCs w:val="24"/>
        </w:rPr>
        <w:t xml:space="preserve">ablo 1 ve 2'de belirtilen gerekli ağırlıktan daha az olmasına neden olacaktır. Perakende/bireysel paketlerin ağırlığı 100 </w:t>
      </w:r>
      <w:r w:rsidRPr="002520EB">
        <w:rPr>
          <w:sz w:val="24"/>
          <w:szCs w:val="24"/>
        </w:rPr>
        <w:lastRenderedPageBreak/>
        <w:t>g'dan (veya küçük parçacıklı yağlı tohumlar veya tahıl taneleri durumunda 25 g’dan) çok daha az ise, bir birincil numune iki veya daha fazla perakende/bireysel paketten oluş</w:t>
      </w:r>
      <w:r w:rsidR="00044404" w:rsidRPr="002520EB">
        <w:rPr>
          <w:sz w:val="24"/>
          <w:szCs w:val="24"/>
        </w:rPr>
        <w:t>turul</w:t>
      </w:r>
      <w:r w:rsidRPr="002520EB">
        <w:rPr>
          <w:sz w:val="24"/>
          <w:szCs w:val="24"/>
        </w:rPr>
        <w:t>ur</w:t>
      </w:r>
      <w:r w:rsidR="00044404" w:rsidRPr="002520EB">
        <w:rPr>
          <w:sz w:val="24"/>
          <w:szCs w:val="24"/>
        </w:rPr>
        <w:t xml:space="preserve"> ve </w:t>
      </w:r>
      <w:r w:rsidRPr="002520EB">
        <w:rPr>
          <w:sz w:val="24"/>
          <w:szCs w:val="24"/>
        </w:rPr>
        <w:t>100 g’a (veya küçük parçacıklı yağlı tohumlar veya tahıl taneleri durumunda 25 g’a) mümkün olduğu kadar yakınlaş</w:t>
      </w:r>
      <w:r w:rsidR="00044404" w:rsidRPr="002520EB">
        <w:rPr>
          <w:sz w:val="24"/>
          <w:szCs w:val="24"/>
        </w:rPr>
        <w:t>tır</w:t>
      </w:r>
      <w:r w:rsidRPr="002520EB">
        <w:rPr>
          <w:sz w:val="24"/>
          <w:szCs w:val="24"/>
        </w:rPr>
        <w:t>ılır.</w:t>
      </w:r>
    </w:p>
    <w:p w14:paraId="5AD79A21" w14:textId="75850F46" w:rsidR="002A0C92" w:rsidRPr="002520EB" w:rsidRDefault="002A0C92" w:rsidP="002A0C92">
      <w:pPr>
        <w:pStyle w:val="3-NormalYaz"/>
        <w:spacing w:after="120"/>
        <w:rPr>
          <w:b/>
          <w:bCs/>
          <w:sz w:val="24"/>
          <w:szCs w:val="24"/>
        </w:rPr>
      </w:pPr>
      <w:r w:rsidRPr="002520EB">
        <w:rPr>
          <w:b/>
          <w:bCs/>
          <w:sz w:val="24"/>
          <w:szCs w:val="24"/>
        </w:rPr>
        <w:t>A.2. Tahıllar, yer fıstığı dışındaki yağlı tohumlar, tahıl ürünleri ve yer fıstığı ürünleri dışındaki yağlı tohum ürünleri için numune alma metoduna genel bakış</w:t>
      </w:r>
    </w:p>
    <w:p w14:paraId="7B2F08CD" w14:textId="353EBA27" w:rsidR="002A0C92" w:rsidRPr="002520EB" w:rsidRDefault="002A0C92" w:rsidP="0077201F">
      <w:pPr>
        <w:shd w:val="clear" w:color="auto" w:fill="FFFFFF"/>
        <w:spacing w:before="120" w:line="312" w:lineRule="atLeast"/>
        <w:jc w:val="center"/>
        <w:rPr>
          <w:rFonts w:eastAsia="Times New Roman"/>
          <w:sz w:val="24"/>
          <w:szCs w:val="24"/>
        </w:rPr>
      </w:pPr>
      <w:r w:rsidRPr="002520EB">
        <w:rPr>
          <w:rFonts w:eastAsia="Times New Roman"/>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256"/>
        <w:gridCol w:w="1177"/>
        <w:gridCol w:w="1223"/>
        <w:gridCol w:w="1051"/>
        <w:gridCol w:w="3349"/>
      </w:tblGrid>
      <w:tr w:rsidR="002520EB" w:rsidRPr="002520EB" w14:paraId="308506DD" w14:textId="77777777" w:rsidTr="00B02399">
        <w:tc>
          <w:tcPr>
            <w:tcW w:w="1246" w:type="pct"/>
            <w:tcBorders>
              <w:top w:val="single" w:sz="6" w:space="0" w:color="000000"/>
              <w:left w:val="single" w:sz="6" w:space="0" w:color="000000"/>
              <w:bottom w:val="single" w:sz="6" w:space="0" w:color="000000"/>
              <w:right w:val="single" w:sz="6" w:space="0" w:color="000000"/>
            </w:tcBorders>
            <w:shd w:val="clear" w:color="auto" w:fill="FFFFFF"/>
            <w:hideMark/>
          </w:tcPr>
          <w:p w14:paraId="5671A6D1" w14:textId="09E6F5A4" w:rsidR="002A0C92" w:rsidRPr="002520EB" w:rsidRDefault="002A0C92" w:rsidP="00FA04B2">
            <w:pPr>
              <w:ind w:right="195"/>
              <w:jc w:val="center"/>
              <w:rPr>
                <w:rFonts w:eastAsia="Times New Roman"/>
                <w:b/>
                <w:bCs/>
                <w:sz w:val="24"/>
                <w:szCs w:val="24"/>
              </w:rPr>
            </w:pPr>
            <w:r w:rsidRPr="002520EB">
              <w:rPr>
                <w:rFonts w:eastAsia="Times New Roman"/>
                <w:b/>
                <w:bCs/>
                <w:sz w:val="24"/>
                <w:szCs w:val="24"/>
              </w:rPr>
              <w:t>Ürün</w:t>
            </w: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611993FD" w14:textId="77777777" w:rsidR="002A0C92" w:rsidRPr="002520EB" w:rsidRDefault="002A0C92" w:rsidP="00FA04B2">
            <w:pPr>
              <w:ind w:right="195"/>
              <w:jc w:val="center"/>
              <w:rPr>
                <w:rFonts w:eastAsia="Times New Roman"/>
                <w:b/>
                <w:bCs/>
                <w:sz w:val="24"/>
                <w:szCs w:val="24"/>
              </w:rPr>
            </w:pPr>
            <w:r w:rsidRPr="002520EB">
              <w:rPr>
                <w:rFonts w:eastAsia="Times New Roman"/>
                <w:b/>
                <w:bCs/>
                <w:sz w:val="24"/>
                <w:szCs w:val="24"/>
              </w:rPr>
              <w:t>Parti ağırlığı (ton)</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2D4F389D" w14:textId="77777777" w:rsidR="002A0C92" w:rsidRPr="002520EB" w:rsidRDefault="002A0C92" w:rsidP="00FA04B2">
            <w:pPr>
              <w:ind w:right="195"/>
              <w:jc w:val="center"/>
              <w:rPr>
                <w:rFonts w:eastAsia="Times New Roman"/>
                <w:b/>
                <w:bCs/>
                <w:sz w:val="24"/>
                <w:szCs w:val="24"/>
              </w:rPr>
            </w:pPr>
            <w:r w:rsidRPr="002520EB">
              <w:rPr>
                <w:rFonts w:eastAsia="Times New Roman"/>
                <w:b/>
                <w:bCs/>
                <w:sz w:val="24"/>
                <w:szCs w:val="24"/>
              </w:rPr>
              <w:t>Ağırlık veya alt parti sayısı</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533BA17F" w14:textId="7945C173" w:rsidR="002A0C92" w:rsidRPr="002520EB" w:rsidRDefault="00FA04B2" w:rsidP="00FA04B2">
            <w:pPr>
              <w:ind w:right="195"/>
              <w:jc w:val="center"/>
              <w:rPr>
                <w:rFonts w:eastAsia="Times New Roman"/>
                <w:b/>
                <w:bCs/>
                <w:sz w:val="24"/>
                <w:szCs w:val="24"/>
              </w:rPr>
            </w:pPr>
            <w:r w:rsidRPr="002520EB">
              <w:rPr>
                <w:rFonts w:eastAsia="Times New Roman"/>
                <w:b/>
                <w:bCs/>
                <w:sz w:val="24"/>
                <w:szCs w:val="24"/>
              </w:rPr>
              <w:t>Birincil</w:t>
            </w:r>
            <w:r w:rsidR="002A0C92" w:rsidRPr="002520EB">
              <w:rPr>
                <w:rFonts w:eastAsia="Times New Roman"/>
                <w:b/>
                <w:bCs/>
                <w:sz w:val="24"/>
                <w:szCs w:val="24"/>
              </w:rPr>
              <w:t xml:space="preserve"> </w:t>
            </w:r>
            <w:r w:rsidRPr="002520EB">
              <w:rPr>
                <w:rFonts w:eastAsia="Times New Roman"/>
                <w:b/>
                <w:bCs/>
                <w:sz w:val="24"/>
                <w:szCs w:val="24"/>
              </w:rPr>
              <w:t>numune sayısı</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31AF6366" w14:textId="0D396480" w:rsidR="002A0C92" w:rsidRPr="002520EB" w:rsidRDefault="00FA04B2" w:rsidP="00FA04B2">
            <w:pPr>
              <w:ind w:right="195"/>
              <w:jc w:val="center"/>
              <w:rPr>
                <w:rFonts w:eastAsia="Times New Roman"/>
                <w:b/>
                <w:bCs/>
                <w:sz w:val="24"/>
                <w:szCs w:val="24"/>
              </w:rPr>
            </w:pPr>
            <w:r w:rsidRPr="002520EB">
              <w:rPr>
                <w:rFonts w:eastAsia="Times New Roman"/>
                <w:b/>
                <w:bCs/>
                <w:sz w:val="24"/>
                <w:szCs w:val="24"/>
              </w:rPr>
              <w:t>Paçal</w:t>
            </w:r>
            <w:r w:rsidR="002A0C92" w:rsidRPr="002520EB">
              <w:rPr>
                <w:rFonts w:eastAsia="Times New Roman"/>
                <w:b/>
                <w:bCs/>
                <w:sz w:val="24"/>
                <w:szCs w:val="24"/>
              </w:rPr>
              <w:t xml:space="preserve"> numune ağırlığı (kg)</w:t>
            </w:r>
          </w:p>
        </w:tc>
      </w:tr>
      <w:tr w:rsidR="002520EB" w:rsidRPr="002520EB" w14:paraId="146C3D18" w14:textId="77777777" w:rsidTr="00B02399">
        <w:tc>
          <w:tcPr>
            <w:tcW w:w="1246"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A6518B5" w14:textId="77777777" w:rsidR="002A0C92" w:rsidRPr="002520EB" w:rsidRDefault="002A0C92" w:rsidP="002A0C92">
            <w:pPr>
              <w:rPr>
                <w:sz w:val="24"/>
                <w:szCs w:val="24"/>
              </w:rPr>
            </w:pPr>
            <w:r w:rsidRPr="002520EB">
              <w:rPr>
                <w:sz w:val="24"/>
                <w:szCs w:val="24"/>
              </w:rPr>
              <w:t>Tahıllar, yer fıstığı dışındaki yağlı tohumlar, tahıl ürünleri ve yer fıstığı dışındaki yağlı tohum ürünleri</w:t>
            </w: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1371E273" w14:textId="77777777" w:rsidR="002A0C92" w:rsidRPr="002520EB" w:rsidRDefault="002A0C92" w:rsidP="002A0C92">
            <w:pPr>
              <w:ind w:right="195"/>
              <w:jc w:val="right"/>
              <w:rPr>
                <w:sz w:val="24"/>
                <w:szCs w:val="24"/>
              </w:rPr>
            </w:pPr>
            <w:r w:rsidRPr="002520EB">
              <w:rPr>
                <w:sz w:val="24"/>
                <w:szCs w:val="24"/>
              </w:rPr>
              <w:t>&gt; 300 ve &lt; 1 500</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130911A6" w14:textId="77777777" w:rsidR="002A0C92" w:rsidRPr="002520EB" w:rsidRDefault="002A0C92" w:rsidP="00FA04B2">
            <w:pPr>
              <w:jc w:val="center"/>
              <w:rPr>
                <w:sz w:val="24"/>
                <w:szCs w:val="24"/>
              </w:rPr>
            </w:pPr>
            <w:r w:rsidRPr="002520EB">
              <w:rPr>
                <w:sz w:val="24"/>
                <w:szCs w:val="24"/>
              </w:rPr>
              <w:t>3 alt grup</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5DF6C5CD" w14:textId="77777777" w:rsidR="002A0C92" w:rsidRPr="002520EB" w:rsidRDefault="002A0C92" w:rsidP="00FA04B2">
            <w:pPr>
              <w:ind w:right="195"/>
              <w:jc w:val="center"/>
              <w:rPr>
                <w:sz w:val="24"/>
                <w:szCs w:val="24"/>
              </w:rPr>
            </w:pPr>
            <w:r w:rsidRPr="002520EB">
              <w:rPr>
                <w:sz w:val="24"/>
                <w:szCs w:val="24"/>
              </w:rPr>
              <w:t>100</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5F0F21A9" w14:textId="77777777" w:rsidR="002A0C92" w:rsidRPr="002520EB" w:rsidRDefault="002A0C92" w:rsidP="002A0C92">
            <w:pPr>
              <w:rPr>
                <w:sz w:val="24"/>
                <w:szCs w:val="24"/>
              </w:rPr>
            </w:pPr>
            <w:r w:rsidRPr="002520EB">
              <w:rPr>
                <w:sz w:val="24"/>
                <w:szCs w:val="24"/>
              </w:rPr>
              <w:t>10</w:t>
            </w:r>
          </w:p>
          <w:p w14:paraId="628B4894" w14:textId="2BE039E8" w:rsidR="002A0C92" w:rsidRPr="002520EB" w:rsidRDefault="00FA04B2" w:rsidP="002A0C92">
            <w:pPr>
              <w:rPr>
                <w:sz w:val="24"/>
                <w:szCs w:val="24"/>
              </w:rPr>
            </w:pPr>
            <w:r w:rsidRPr="002520EB">
              <w:rPr>
                <w:sz w:val="24"/>
                <w:szCs w:val="24"/>
              </w:rPr>
              <w:t>2,5 (</w:t>
            </w:r>
            <w:r w:rsidR="002A0C92" w:rsidRPr="002520EB">
              <w:rPr>
                <w:sz w:val="24"/>
                <w:szCs w:val="24"/>
              </w:rPr>
              <w:t>Küçük parçacıklı yağlı tohumlar veya tahıl taneleri için</w:t>
            </w:r>
            <w:r w:rsidRPr="002520EB">
              <w:rPr>
                <w:sz w:val="24"/>
                <w:szCs w:val="24"/>
              </w:rPr>
              <w:t>)</w:t>
            </w:r>
            <w:r w:rsidR="002A0C92" w:rsidRPr="002520EB">
              <w:rPr>
                <w:sz w:val="24"/>
                <w:szCs w:val="24"/>
              </w:rPr>
              <w:t xml:space="preserve"> </w:t>
            </w:r>
          </w:p>
        </w:tc>
      </w:tr>
      <w:tr w:rsidR="002520EB" w:rsidRPr="002520EB" w14:paraId="51068047" w14:textId="77777777" w:rsidTr="00B02399">
        <w:tc>
          <w:tcPr>
            <w:tcW w:w="124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087B4" w14:textId="77777777" w:rsidR="002A0C92" w:rsidRPr="002520EB" w:rsidRDefault="002A0C92" w:rsidP="002A0C92">
            <w:pPr>
              <w:rPr>
                <w:sz w:val="24"/>
                <w:szCs w:val="24"/>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5312D0E4" w14:textId="77777777" w:rsidR="002A0C92" w:rsidRPr="002520EB" w:rsidRDefault="002A0C92" w:rsidP="002A0C92">
            <w:pPr>
              <w:ind w:right="195"/>
              <w:jc w:val="right"/>
              <w:rPr>
                <w:sz w:val="24"/>
                <w:szCs w:val="24"/>
              </w:rPr>
            </w:pPr>
            <w:r w:rsidRPr="002520EB">
              <w:rPr>
                <w:sz w:val="24"/>
                <w:szCs w:val="24"/>
              </w:rPr>
              <w:t>≥ 100 ve ≤ 300</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13E4A621" w14:textId="77777777" w:rsidR="002A0C92" w:rsidRPr="002520EB" w:rsidRDefault="002A0C92" w:rsidP="00FA04B2">
            <w:pPr>
              <w:jc w:val="center"/>
              <w:rPr>
                <w:sz w:val="24"/>
                <w:szCs w:val="24"/>
              </w:rPr>
            </w:pPr>
            <w:r w:rsidRPr="002520EB">
              <w:rPr>
                <w:sz w:val="24"/>
                <w:szCs w:val="24"/>
              </w:rPr>
              <w:t>100 ton</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45C5F7A9" w14:textId="77777777" w:rsidR="002A0C92" w:rsidRPr="002520EB" w:rsidRDefault="002A0C92" w:rsidP="00FA04B2">
            <w:pPr>
              <w:ind w:right="195"/>
              <w:jc w:val="center"/>
              <w:rPr>
                <w:sz w:val="24"/>
                <w:szCs w:val="24"/>
              </w:rPr>
            </w:pPr>
            <w:r w:rsidRPr="002520EB">
              <w:rPr>
                <w:sz w:val="24"/>
                <w:szCs w:val="24"/>
              </w:rPr>
              <w:t>100</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56BAE6A9" w14:textId="77777777" w:rsidR="002A0C92" w:rsidRPr="002520EB" w:rsidRDefault="002A0C92" w:rsidP="002A0C92">
            <w:pPr>
              <w:rPr>
                <w:sz w:val="24"/>
                <w:szCs w:val="24"/>
              </w:rPr>
            </w:pPr>
            <w:r w:rsidRPr="002520EB">
              <w:rPr>
                <w:sz w:val="24"/>
                <w:szCs w:val="24"/>
              </w:rPr>
              <w:t>10</w:t>
            </w:r>
          </w:p>
          <w:p w14:paraId="5B2FBA2F" w14:textId="635555C1" w:rsidR="002A0C92" w:rsidRPr="002520EB" w:rsidRDefault="00FA04B2" w:rsidP="002A0C92">
            <w:pPr>
              <w:rPr>
                <w:sz w:val="24"/>
                <w:szCs w:val="24"/>
              </w:rPr>
            </w:pPr>
            <w:r w:rsidRPr="002520EB">
              <w:rPr>
                <w:sz w:val="24"/>
                <w:szCs w:val="24"/>
              </w:rPr>
              <w:t>2,5 (</w:t>
            </w:r>
            <w:r w:rsidR="002A0C92" w:rsidRPr="002520EB">
              <w:rPr>
                <w:sz w:val="24"/>
                <w:szCs w:val="24"/>
              </w:rPr>
              <w:t>Küçük parçacıklı yağlı tohumlar veya tahıl taneleri için</w:t>
            </w:r>
            <w:r w:rsidRPr="002520EB">
              <w:rPr>
                <w:sz w:val="24"/>
                <w:szCs w:val="24"/>
              </w:rPr>
              <w:t>)</w:t>
            </w:r>
            <w:r w:rsidR="002A0C92" w:rsidRPr="002520EB">
              <w:rPr>
                <w:sz w:val="24"/>
                <w:szCs w:val="24"/>
              </w:rPr>
              <w:t xml:space="preserve"> </w:t>
            </w:r>
          </w:p>
        </w:tc>
      </w:tr>
      <w:tr w:rsidR="002520EB" w:rsidRPr="002520EB" w14:paraId="0C6D8304" w14:textId="77777777" w:rsidTr="00B02399">
        <w:tc>
          <w:tcPr>
            <w:tcW w:w="124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1085" w14:textId="77777777" w:rsidR="002A0C92" w:rsidRPr="002520EB" w:rsidRDefault="002A0C92" w:rsidP="002A0C92">
            <w:pPr>
              <w:rPr>
                <w:sz w:val="24"/>
                <w:szCs w:val="24"/>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14:paraId="5CAA60EF" w14:textId="77777777" w:rsidR="002A0C92" w:rsidRPr="002520EB" w:rsidRDefault="002A0C92" w:rsidP="00216BDC">
            <w:pPr>
              <w:ind w:right="195"/>
              <w:jc w:val="center"/>
              <w:rPr>
                <w:sz w:val="24"/>
                <w:szCs w:val="24"/>
              </w:rPr>
            </w:pPr>
            <w:r w:rsidRPr="002520EB">
              <w:rPr>
                <w:sz w:val="24"/>
                <w:szCs w:val="24"/>
              </w:rPr>
              <w:t>&lt; 100</w:t>
            </w:r>
          </w:p>
        </w:tc>
        <w:tc>
          <w:tcPr>
            <w:tcW w:w="675" w:type="pct"/>
            <w:tcBorders>
              <w:top w:val="single" w:sz="6" w:space="0" w:color="000000"/>
              <w:left w:val="single" w:sz="6" w:space="0" w:color="000000"/>
              <w:bottom w:val="single" w:sz="6" w:space="0" w:color="000000"/>
              <w:right w:val="single" w:sz="6" w:space="0" w:color="000000"/>
            </w:tcBorders>
            <w:shd w:val="clear" w:color="auto" w:fill="FFFFFF"/>
            <w:hideMark/>
          </w:tcPr>
          <w:p w14:paraId="0F558785" w14:textId="77777777" w:rsidR="002A0C92" w:rsidRPr="002520EB" w:rsidRDefault="002A0C92" w:rsidP="00FA04B2">
            <w:pPr>
              <w:jc w:val="center"/>
              <w:rPr>
                <w:sz w:val="24"/>
                <w:szCs w:val="24"/>
              </w:rPr>
            </w:pPr>
            <w:r w:rsidRPr="002520EB">
              <w:rPr>
                <w:sz w:val="24"/>
                <w:szCs w:val="24"/>
              </w:rPr>
              <w:t>—</w:t>
            </w:r>
          </w:p>
        </w:tc>
        <w:tc>
          <w:tcPr>
            <w:tcW w:w="580" w:type="pct"/>
            <w:tcBorders>
              <w:top w:val="single" w:sz="6" w:space="0" w:color="000000"/>
              <w:left w:val="single" w:sz="6" w:space="0" w:color="000000"/>
              <w:bottom w:val="single" w:sz="6" w:space="0" w:color="000000"/>
              <w:right w:val="single" w:sz="6" w:space="0" w:color="000000"/>
            </w:tcBorders>
            <w:shd w:val="clear" w:color="auto" w:fill="FFFFFF"/>
            <w:hideMark/>
          </w:tcPr>
          <w:p w14:paraId="5F3CBE53" w14:textId="71B733E9" w:rsidR="002A0C92" w:rsidRPr="002520EB" w:rsidRDefault="002A0C92" w:rsidP="00FA04B2">
            <w:pPr>
              <w:ind w:right="195"/>
              <w:jc w:val="center"/>
              <w:rPr>
                <w:sz w:val="24"/>
                <w:szCs w:val="24"/>
              </w:rPr>
            </w:pPr>
            <w:r w:rsidRPr="002520EB">
              <w:rPr>
                <w:sz w:val="24"/>
                <w:szCs w:val="24"/>
              </w:rPr>
              <w:t>3 -100</w:t>
            </w:r>
            <w:r w:rsidRPr="002520EB">
              <w:rPr>
                <w:sz w:val="24"/>
                <w:szCs w:val="24"/>
                <w:vertAlign w:val="superscript"/>
              </w:rPr>
              <w:t>a</w:t>
            </w:r>
          </w:p>
        </w:tc>
        <w:tc>
          <w:tcPr>
            <w:tcW w:w="1849" w:type="pct"/>
            <w:tcBorders>
              <w:top w:val="single" w:sz="6" w:space="0" w:color="000000"/>
              <w:left w:val="single" w:sz="6" w:space="0" w:color="000000"/>
              <w:bottom w:val="single" w:sz="6" w:space="0" w:color="000000"/>
              <w:right w:val="single" w:sz="6" w:space="0" w:color="000000"/>
            </w:tcBorders>
            <w:shd w:val="clear" w:color="auto" w:fill="FFFFFF"/>
            <w:hideMark/>
          </w:tcPr>
          <w:p w14:paraId="385E5B28" w14:textId="77777777" w:rsidR="002A0C92" w:rsidRPr="002520EB" w:rsidRDefault="002A0C92" w:rsidP="002A0C92">
            <w:pPr>
              <w:rPr>
                <w:sz w:val="24"/>
                <w:szCs w:val="24"/>
              </w:rPr>
            </w:pPr>
            <w:r w:rsidRPr="002520EB">
              <w:rPr>
                <w:sz w:val="24"/>
                <w:szCs w:val="24"/>
              </w:rPr>
              <w:t>1 -10</w:t>
            </w:r>
          </w:p>
          <w:p w14:paraId="16DBE1AE" w14:textId="314E705C" w:rsidR="002A0C92" w:rsidRPr="002520EB" w:rsidRDefault="00FA04B2" w:rsidP="002A0C92">
            <w:pPr>
              <w:rPr>
                <w:sz w:val="24"/>
                <w:szCs w:val="24"/>
              </w:rPr>
            </w:pPr>
            <w:r w:rsidRPr="002520EB">
              <w:rPr>
                <w:sz w:val="24"/>
                <w:szCs w:val="24"/>
              </w:rPr>
              <w:t>0,25 – 2,5 (</w:t>
            </w:r>
            <w:r w:rsidR="002A0C92" w:rsidRPr="002520EB">
              <w:rPr>
                <w:sz w:val="24"/>
                <w:szCs w:val="24"/>
              </w:rPr>
              <w:t>Küçük parçacıklı yağlı tohumlar veya tahıl taneleri için</w:t>
            </w:r>
            <w:r w:rsidRPr="002520EB">
              <w:rPr>
                <w:sz w:val="24"/>
                <w:szCs w:val="24"/>
              </w:rPr>
              <w:t>)</w:t>
            </w:r>
            <w:r w:rsidR="002A0C92" w:rsidRPr="002520EB">
              <w:rPr>
                <w:sz w:val="24"/>
                <w:szCs w:val="24"/>
              </w:rPr>
              <w:t xml:space="preserve"> </w:t>
            </w:r>
          </w:p>
        </w:tc>
      </w:tr>
      <w:tr w:rsidR="002520EB" w:rsidRPr="002520EB" w14:paraId="6DA1DDF2" w14:textId="77777777" w:rsidTr="00B02399">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77138EF" w14:textId="0716C15B" w:rsidR="002A0C92" w:rsidRPr="002520EB" w:rsidRDefault="002A0C92" w:rsidP="002A0C92">
            <w:pPr>
              <w:rPr>
                <w:rFonts w:eastAsia="Times New Roman"/>
                <w:sz w:val="24"/>
                <w:szCs w:val="24"/>
              </w:rPr>
            </w:pPr>
            <w:r w:rsidRPr="002520EB">
              <w:rPr>
                <w:rFonts w:eastAsia="Times New Roman"/>
                <w:sz w:val="24"/>
                <w:szCs w:val="24"/>
              </w:rPr>
              <w:t>a: Parti ağırlığına bağlı olarak A.4'teki Tablo 2'ye bakınız.</w:t>
            </w:r>
          </w:p>
        </w:tc>
      </w:tr>
    </w:tbl>
    <w:p w14:paraId="057922FF" w14:textId="7292C200" w:rsidR="00247889" w:rsidRPr="002520EB" w:rsidRDefault="00247889" w:rsidP="00247889">
      <w:pPr>
        <w:shd w:val="clear" w:color="auto" w:fill="FFFFFF"/>
        <w:spacing w:before="120"/>
        <w:jc w:val="both"/>
        <w:rPr>
          <w:rFonts w:eastAsia="Times New Roman"/>
          <w:b/>
          <w:sz w:val="24"/>
          <w:szCs w:val="24"/>
        </w:rPr>
      </w:pPr>
      <w:r w:rsidRPr="002520EB">
        <w:rPr>
          <w:rFonts w:eastAsia="Times New Roman"/>
          <w:b/>
          <w:sz w:val="24"/>
          <w:szCs w:val="24"/>
        </w:rPr>
        <w:t>A.3. Tahıllar, yer fıstığı dışındaki yağlı tohumlar, tahıl ürünleri ve yer fıstığı ürünleri dışındaki yağlı tohum ürünleri için ≥ 50 ton partiler</w:t>
      </w:r>
      <w:r w:rsidR="000B37D5" w:rsidRPr="002520EB">
        <w:rPr>
          <w:rFonts w:eastAsia="Times New Roman"/>
          <w:b/>
          <w:sz w:val="24"/>
          <w:szCs w:val="24"/>
        </w:rPr>
        <w:t>den</w:t>
      </w:r>
      <w:r w:rsidRPr="002520EB">
        <w:rPr>
          <w:rFonts w:eastAsia="Times New Roman"/>
          <w:b/>
          <w:sz w:val="24"/>
          <w:szCs w:val="24"/>
        </w:rPr>
        <w:t xml:space="preserve"> numune alma metodu</w:t>
      </w:r>
    </w:p>
    <w:p w14:paraId="11974070" w14:textId="347C6190" w:rsidR="00247889" w:rsidRPr="002520EB" w:rsidRDefault="00247889"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 Partinin fiziksel olarak alt partilere ayrılmaması veya ayrılamaması durumunda partiden en az 100 adet birincil numune alınır. 500 tondan büyük partiler için, birincil numunelerin sayısı </w:t>
      </w:r>
      <w:r w:rsidR="00B1249F" w:rsidRPr="002520EB">
        <w:rPr>
          <w:rFonts w:ascii="Times New Roman" w:eastAsiaTheme="minorEastAsia" w:hAnsi="Times New Roman"/>
          <w:sz w:val="24"/>
          <w:szCs w:val="24"/>
          <w:lang w:eastAsia="tr-TR"/>
        </w:rPr>
        <w:t>K</w:t>
      </w:r>
      <w:r w:rsidRPr="002520EB">
        <w:rPr>
          <w:rFonts w:ascii="Times New Roman" w:eastAsiaTheme="minorEastAsia" w:hAnsi="Times New Roman"/>
          <w:sz w:val="24"/>
          <w:szCs w:val="24"/>
          <w:lang w:eastAsia="tr-TR"/>
        </w:rPr>
        <w:t>.2'de verilmiştir.</w:t>
      </w:r>
    </w:p>
    <w:p w14:paraId="728FD14A" w14:textId="3DB645EA" w:rsidR="00247889" w:rsidRPr="002520EB" w:rsidRDefault="00247889"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Her alt partiden ayrı ayrı numune alınır.</w:t>
      </w:r>
    </w:p>
    <w:p w14:paraId="125D0476" w14:textId="330EE5A2" w:rsidR="00247889" w:rsidRPr="002520EB" w:rsidRDefault="00247889"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Birincil numune sayısı: 100. Paçal numunenin ağırlığı = 10 kg (veya küçük parçacıklı tahıllar ve yağlı tohumlar durumunda 2,5 kg).</w:t>
      </w:r>
    </w:p>
    <w:p w14:paraId="0CA7D403" w14:textId="109557F9" w:rsidR="002A0C92" w:rsidRPr="002520EB" w:rsidRDefault="00247889" w:rsidP="008467F2">
      <w:pPr>
        <w:pStyle w:val="ListeParagraf"/>
        <w:numPr>
          <w:ilvl w:val="0"/>
          <w:numId w:val="2"/>
        </w:numPr>
        <w:shd w:val="clear" w:color="auto" w:fill="FFFFFF"/>
        <w:spacing w:after="120"/>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Partinin zarar görmesinden kaynaklanan </w:t>
      </w:r>
      <w:r w:rsidR="009C0334" w:rsidRPr="002520EB">
        <w:rPr>
          <w:rFonts w:ascii="Times New Roman" w:eastAsiaTheme="minorEastAsia" w:hAnsi="Times New Roman"/>
          <w:sz w:val="24"/>
          <w:szCs w:val="24"/>
          <w:lang w:eastAsia="tr-TR"/>
        </w:rPr>
        <w:t xml:space="preserve">(ambalaj formları, taşıma araçları vb.) </w:t>
      </w:r>
      <w:r w:rsidRPr="002520EB">
        <w:rPr>
          <w:rFonts w:ascii="Times New Roman" w:eastAsiaTheme="minorEastAsia" w:hAnsi="Times New Roman"/>
          <w:sz w:val="24"/>
          <w:szCs w:val="24"/>
          <w:lang w:eastAsia="tr-TR"/>
        </w:rPr>
        <w:t xml:space="preserve">kabul edilemez ticari sonuçlar nedeniyle </w:t>
      </w:r>
      <w:r w:rsidR="00FF51B2" w:rsidRPr="002520EB">
        <w:rPr>
          <w:rFonts w:ascii="Times New Roman" w:eastAsiaTheme="minorEastAsia" w:hAnsi="Times New Roman"/>
          <w:sz w:val="24"/>
          <w:szCs w:val="24"/>
          <w:lang w:eastAsia="tr-TR"/>
        </w:rPr>
        <w:t>yukarıda açıklanan</w:t>
      </w:r>
      <w:r w:rsidRPr="002520EB">
        <w:rPr>
          <w:rFonts w:ascii="Times New Roman" w:eastAsiaTheme="minorEastAsia" w:hAnsi="Times New Roman"/>
          <w:sz w:val="24"/>
          <w:szCs w:val="24"/>
          <w:lang w:eastAsia="tr-TR"/>
        </w:rPr>
        <w:t xml:space="preserve"> numune alma metodunun uygulanması mümkün değilse, mümkün olduğu kadar temsili olması ve tam olarak açıklanması ve belgelenmesi şartıyla alternatif bir numune alma metodu uygulanabilir. Yukarıda belirtilen numune alma metodunun uygulanmasının pratik olarak imkansız olduğu durumlarda </w:t>
      </w:r>
      <w:r w:rsidR="00FF51B2" w:rsidRPr="002520EB">
        <w:rPr>
          <w:rFonts w:ascii="Times New Roman" w:eastAsiaTheme="minorEastAsia" w:hAnsi="Times New Roman"/>
          <w:sz w:val="24"/>
          <w:szCs w:val="24"/>
          <w:lang w:eastAsia="tr-TR"/>
        </w:rPr>
        <w:t>ise</w:t>
      </w:r>
      <w:r w:rsidRPr="002520EB">
        <w:rPr>
          <w:rFonts w:ascii="Times New Roman" w:eastAsiaTheme="minorEastAsia" w:hAnsi="Times New Roman"/>
          <w:sz w:val="24"/>
          <w:szCs w:val="24"/>
          <w:lang w:eastAsia="tr-TR"/>
        </w:rPr>
        <w:t xml:space="preserve"> alternatif bir numune alma </w:t>
      </w:r>
      <w:r w:rsidR="009C0334" w:rsidRPr="002520EB">
        <w:rPr>
          <w:rFonts w:ascii="Times New Roman" w:eastAsiaTheme="minorEastAsia" w:hAnsi="Times New Roman"/>
          <w:sz w:val="24"/>
          <w:szCs w:val="24"/>
          <w:lang w:eastAsia="tr-TR"/>
        </w:rPr>
        <w:t>metodu</w:t>
      </w:r>
      <w:r w:rsidRPr="002520EB">
        <w:rPr>
          <w:rFonts w:ascii="Times New Roman" w:eastAsiaTheme="minorEastAsia" w:hAnsi="Times New Roman"/>
          <w:sz w:val="24"/>
          <w:szCs w:val="24"/>
          <w:lang w:eastAsia="tr-TR"/>
        </w:rPr>
        <w:t xml:space="preserve"> uygulanabilir. Bu, büyük miktarda tahılın ambarlarda depolandığı veya tahılların silolarda depolandığı durumdur. Bu tür partilerden numune alma, kısım </w:t>
      </w:r>
      <w:r w:rsidR="00B1249F" w:rsidRPr="002520EB">
        <w:rPr>
          <w:rFonts w:ascii="Times New Roman" w:eastAsiaTheme="minorEastAsia" w:hAnsi="Times New Roman"/>
          <w:sz w:val="24"/>
          <w:szCs w:val="24"/>
          <w:lang w:eastAsia="tr-TR"/>
        </w:rPr>
        <w:t>K</w:t>
      </w:r>
      <w:r w:rsidRPr="002520EB">
        <w:rPr>
          <w:rFonts w:ascii="Times New Roman" w:eastAsiaTheme="minorEastAsia" w:hAnsi="Times New Roman"/>
          <w:sz w:val="24"/>
          <w:szCs w:val="24"/>
          <w:lang w:eastAsia="tr-TR"/>
        </w:rPr>
        <w:t>'de belirtilen kurallara uygun olarak gerçekleştirilir.</w:t>
      </w:r>
      <w:r w:rsidR="0069368C" w:rsidRPr="002520EB">
        <w:rPr>
          <w:rFonts w:ascii="Times New Roman" w:eastAsiaTheme="minorEastAsia" w:hAnsi="Times New Roman"/>
          <w:sz w:val="24"/>
          <w:szCs w:val="24"/>
          <w:lang w:eastAsia="tr-TR"/>
        </w:rPr>
        <w:t xml:space="preserve"> Büyük partilerden numune alınmasına ilişkin uygulamada Bakanlık resmi internet sayfasında yayımlanan kılavuz dikkate alınır.</w:t>
      </w:r>
    </w:p>
    <w:p w14:paraId="15A7D0CC" w14:textId="77777777" w:rsidR="00951D64" w:rsidRPr="002520EB" w:rsidRDefault="00951D64" w:rsidP="00951D64">
      <w:pPr>
        <w:shd w:val="clear" w:color="auto" w:fill="FFFFFF"/>
        <w:jc w:val="both"/>
        <w:rPr>
          <w:rFonts w:eastAsia="Times New Roman"/>
          <w:b/>
          <w:bCs/>
          <w:sz w:val="24"/>
          <w:szCs w:val="24"/>
        </w:rPr>
      </w:pPr>
      <w:r w:rsidRPr="002520EB">
        <w:rPr>
          <w:rFonts w:eastAsia="Times New Roman"/>
          <w:b/>
          <w:bCs/>
          <w:sz w:val="24"/>
          <w:szCs w:val="24"/>
        </w:rPr>
        <w:t>A.4. Tahıllar, yer fıstığı dışındaki yağlı tohumlar, tahıl ürünleri ve yer fıstığı ürünleri dışındaki yağlı tohum ürünleri için 50 tondan küçük partilerden numune alma metodu</w:t>
      </w:r>
    </w:p>
    <w:p w14:paraId="6201F235" w14:textId="77E06F1B" w:rsidR="00951D64" w:rsidRPr="002520EB" w:rsidRDefault="00951D64" w:rsidP="004A06EF">
      <w:pPr>
        <w:shd w:val="clear" w:color="auto" w:fill="FFFFFF"/>
        <w:ind w:firstLine="709"/>
        <w:jc w:val="both"/>
        <w:rPr>
          <w:sz w:val="24"/>
          <w:szCs w:val="24"/>
        </w:rPr>
      </w:pPr>
      <w:r w:rsidRPr="002520EB">
        <w:rPr>
          <w:sz w:val="24"/>
          <w:szCs w:val="24"/>
        </w:rPr>
        <w:lastRenderedPageBreak/>
        <w:t>Tahıllar, yer fıstığı dışındaki yağlı tohumlar, tahıl ürünleri ve yer fıstığı ürünleri dışındaki yağlı tohum ürünlerinin 50 tondan az partileri için, parti ağırlığına bağlı olarak numune alma 10 ila 100 arasında birincil numune ile planlanır ve bunun sonucunda 1 ila 10 kg (veya küçük parçacıklı yağlı tohumlar veya tahıl taneleri durumunda 0,25 – 2,5 kg) arasında paçal numune oluşur. Çok küçük partiler için (≤ 0,5 ton) daha az sayıda birincil numune alınabilir</w:t>
      </w:r>
      <w:r w:rsidR="008C5E14" w:rsidRPr="002520EB">
        <w:rPr>
          <w:sz w:val="24"/>
          <w:szCs w:val="24"/>
        </w:rPr>
        <w:t>;</w:t>
      </w:r>
      <w:r w:rsidRPr="002520EB">
        <w:rPr>
          <w:sz w:val="24"/>
          <w:szCs w:val="24"/>
        </w:rPr>
        <w:t xml:space="preserve"> ancak bu durumda tüm birincil numunelerin birleştirilmesi ile oluşturulan paçal numune en az 1 kg (veya küçük parçacıklı tahıllar ve yağlı tohum partileri durumunda 0,25 kg) 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sklerotia</w:t>
      </w:r>
      <w:proofErr w:type="spellEnd"/>
      <w:r w:rsidRPr="002520EB">
        <w:rPr>
          <w:sz w:val="24"/>
          <w:szCs w:val="24"/>
        </w:rPr>
        <w:t xml:space="preserve"> </w:t>
      </w:r>
      <w:r w:rsidR="009C0334" w:rsidRPr="002520EB">
        <w:rPr>
          <w:sz w:val="24"/>
          <w:szCs w:val="24"/>
        </w:rPr>
        <w:t>analizi</w:t>
      </w:r>
      <w:r w:rsidRPr="002520EB">
        <w:rPr>
          <w:sz w:val="24"/>
          <w:szCs w:val="24"/>
        </w:rPr>
        <w:t xml:space="preserve"> için en az 1 kg olmalıdır</w:t>
      </w:r>
      <w:r w:rsidR="008C5E14" w:rsidRPr="002520EB">
        <w:rPr>
          <w:sz w:val="24"/>
          <w:szCs w:val="24"/>
        </w:rPr>
        <w:t>.</w:t>
      </w:r>
    </w:p>
    <w:p w14:paraId="4EE3E5CE" w14:textId="0F45DDC1" w:rsidR="000B37D5" w:rsidRPr="002520EB" w:rsidRDefault="00951D64" w:rsidP="00E55ECA">
      <w:pPr>
        <w:shd w:val="clear" w:color="auto" w:fill="FFFFFF"/>
        <w:spacing w:after="120"/>
        <w:ind w:firstLine="709"/>
        <w:jc w:val="both"/>
        <w:rPr>
          <w:rFonts w:eastAsia="Times New Roman"/>
          <w:sz w:val="24"/>
          <w:szCs w:val="24"/>
        </w:rPr>
      </w:pPr>
      <w:r w:rsidRPr="002520EB">
        <w:rPr>
          <w:sz w:val="24"/>
          <w:szCs w:val="24"/>
        </w:rPr>
        <w:t>Alınacak birincil numunelerin sayısının belirlenmesinde Tablo 2 kullanılır.</w:t>
      </w:r>
    </w:p>
    <w:p w14:paraId="1EDC7FCE" w14:textId="1ECECE4E" w:rsidR="00E55ECA" w:rsidRPr="002520EB" w:rsidRDefault="006741F8" w:rsidP="006741F8">
      <w:pPr>
        <w:shd w:val="clear" w:color="auto" w:fill="FFFFFF"/>
        <w:spacing w:before="120"/>
        <w:jc w:val="center"/>
        <w:rPr>
          <w:rFonts w:eastAsia="Times New Roman"/>
          <w:sz w:val="24"/>
          <w:szCs w:val="24"/>
        </w:rPr>
      </w:pPr>
      <w:r w:rsidRPr="002520EB">
        <w:rPr>
          <w:rFonts w:eastAsia="Times New Roman"/>
          <w:b/>
          <w:bCs/>
          <w:sz w:val="24"/>
          <w:szCs w:val="24"/>
        </w:rPr>
        <w:t xml:space="preserve">Tablo 2 - </w:t>
      </w:r>
      <w:r w:rsidR="00F16301" w:rsidRPr="002520EB">
        <w:rPr>
          <w:rFonts w:eastAsia="Times New Roman"/>
          <w:b/>
          <w:bCs/>
          <w:sz w:val="24"/>
          <w:szCs w:val="24"/>
        </w:rPr>
        <w:t>Tahıllar</w:t>
      </w:r>
      <w:r w:rsidR="00E55ECA" w:rsidRPr="002520EB">
        <w:rPr>
          <w:rFonts w:eastAsia="Times New Roman"/>
          <w:b/>
          <w:bCs/>
          <w:sz w:val="24"/>
          <w:szCs w:val="24"/>
        </w:rPr>
        <w:t xml:space="preserve">, yerfıstığı dışındaki yağlı tohumlar, tahıl ürünleri ve yerfıstığı dışındaki yağlı tohumlu ürünler </w:t>
      </w:r>
      <w:r w:rsidR="00F16301" w:rsidRPr="002520EB">
        <w:rPr>
          <w:rFonts w:eastAsia="Times New Roman"/>
          <w:b/>
          <w:bCs/>
          <w:sz w:val="24"/>
          <w:szCs w:val="24"/>
        </w:rPr>
        <w:t xml:space="preserve">için </w:t>
      </w:r>
      <w:r w:rsidR="00E55ECA" w:rsidRPr="002520EB">
        <w:rPr>
          <w:rFonts w:eastAsia="Times New Roman"/>
          <w:b/>
          <w:bCs/>
          <w:sz w:val="24"/>
          <w:szCs w:val="24"/>
        </w:rPr>
        <w:t>parti ağırlığına bağlı olarak alınacak birincil numune sayısı</w:t>
      </w:r>
    </w:p>
    <w:tbl>
      <w:tblPr>
        <w:tblW w:w="484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52"/>
        <w:gridCol w:w="1277"/>
        <w:gridCol w:w="1783"/>
        <w:gridCol w:w="4169"/>
      </w:tblGrid>
      <w:tr w:rsidR="002520EB" w:rsidRPr="002520EB" w14:paraId="2BFD0721"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0C1FB6F7" w14:textId="77777777" w:rsidR="00E55ECA" w:rsidRPr="002520EB" w:rsidRDefault="00E55ECA" w:rsidP="00E55ECA">
            <w:pPr>
              <w:jc w:val="center"/>
              <w:rPr>
                <w:rFonts w:eastAsia="Times New Roman"/>
                <w:b/>
                <w:bCs/>
                <w:sz w:val="24"/>
                <w:szCs w:val="24"/>
              </w:rPr>
            </w:pPr>
            <w:r w:rsidRPr="002520EB">
              <w:rPr>
                <w:rFonts w:eastAsia="Times New Roman"/>
                <w:b/>
                <w:bCs/>
                <w:sz w:val="24"/>
                <w:szCs w:val="24"/>
              </w:rPr>
              <w:t>Parti ağırlığı (ton)</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37BACCE4" w14:textId="49B94B7D" w:rsidR="00E55ECA" w:rsidRPr="002520EB" w:rsidRDefault="00E55ECA" w:rsidP="00E55ECA">
            <w:pPr>
              <w:jc w:val="center"/>
              <w:rPr>
                <w:rFonts w:eastAsia="Times New Roman"/>
                <w:b/>
                <w:bCs/>
                <w:sz w:val="24"/>
                <w:szCs w:val="24"/>
              </w:rPr>
            </w:pPr>
            <w:r w:rsidRPr="002520EB">
              <w:rPr>
                <w:rFonts w:eastAsia="Times New Roman"/>
                <w:b/>
                <w:bCs/>
                <w:sz w:val="24"/>
                <w:szCs w:val="24"/>
              </w:rPr>
              <w:t>Birincil numune sayısı</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14531249" w14:textId="063BFE34" w:rsidR="00E55ECA" w:rsidRPr="002520EB" w:rsidRDefault="00E55ECA" w:rsidP="00E55ECA">
            <w:pPr>
              <w:jc w:val="center"/>
              <w:rPr>
                <w:rFonts w:eastAsia="Times New Roman"/>
                <w:b/>
                <w:bCs/>
                <w:sz w:val="24"/>
                <w:szCs w:val="24"/>
              </w:rPr>
            </w:pPr>
            <w:r w:rsidRPr="002520EB">
              <w:rPr>
                <w:rFonts w:eastAsia="Times New Roman"/>
                <w:b/>
                <w:bCs/>
                <w:sz w:val="24"/>
                <w:szCs w:val="24"/>
              </w:rPr>
              <w:t>Paçal numune ağırlığı(kg)</w:t>
            </w:r>
            <w:r w:rsidRPr="002520EB">
              <w:rPr>
                <w:rFonts w:eastAsia="Times New Roman"/>
                <w:b/>
                <w:bCs/>
                <w:sz w:val="24"/>
                <w:szCs w:val="24"/>
                <w:vertAlign w:val="superscript"/>
              </w:rPr>
              <w:t>a</w:t>
            </w:r>
            <w:r w:rsidRPr="002520EB">
              <w:rPr>
                <w:rFonts w:eastAsia="Times New Roman"/>
                <w:b/>
                <w:bCs/>
                <w:sz w:val="24"/>
                <w:szCs w:val="24"/>
              </w:rPr>
              <w:t xml:space="preserve"> </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51F12A9F" w14:textId="4693C783" w:rsidR="00E55ECA" w:rsidRPr="002520EB" w:rsidRDefault="00E55ECA" w:rsidP="00E55ECA">
            <w:pPr>
              <w:jc w:val="center"/>
              <w:rPr>
                <w:rFonts w:eastAsia="Times New Roman"/>
                <w:b/>
                <w:bCs/>
                <w:sz w:val="24"/>
                <w:szCs w:val="24"/>
              </w:rPr>
            </w:pPr>
            <w:r w:rsidRPr="002520EB">
              <w:rPr>
                <w:rFonts w:eastAsia="Times New Roman"/>
                <w:b/>
                <w:bCs/>
                <w:sz w:val="24"/>
                <w:szCs w:val="24"/>
              </w:rPr>
              <w:t>Küçük parçacıklı yağlı tohumlar veya tahıl taneleri için paçal numune ağırlığı (kg)</w:t>
            </w:r>
            <w:r w:rsidRPr="002520EB">
              <w:rPr>
                <w:rFonts w:eastAsia="Times New Roman"/>
                <w:b/>
                <w:bCs/>
                <w:sz w:val="24"/>
                <w:szCs w:val="24"/>
                <w:vertAlign w:val="superscript"/>
              </w:rPr>
              <w:t>a</w:t>
            </w:r>
            <w:r w:rsidRPr="002520EB">
              <w:rPr>
                <w:rFonts w:eastAsia="Times New Roman"/>
                <w:b/>
                <w:bCs/>
                <w:sz w:val="24"/>
                <w:szCs w:val="24"/>
              </w:rPr>
              <w:t xml:space="preserve"> </w:t>
            </w:r>
          </w:p>
        </w:tc>
      </w:tr>
      <w:tr w:rsidR="002520EB" w:rsidRPr="002520EB" w14:paraId="1894EF33"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25075003" w14:textId="77777777" w:rsidR="00E55ECA" w:rsidRPr="002520EB" w:rsidRDefault="00E55ECA" w:rsidP="00E55ECA">
            <w:pPr>
              <w:jc w:val="center"/>
              <w:rPr>
                <w:sz w:val="24"/>
                <w:szCs w:val="24"/>
              </w:rPr>
            </w:pPr>
            <w:r w:rsidRPr="002520EB">
              <w:rPr>
                <w:sz w:val="24"/>
                <w:szCs w:val="24"/>
              </w:rPr>
              <w:t>≤ 0,05</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24954075" w14:textId="77777777" w:rsidR="00E55ECA" w:rsidRPr="002520EB" w:rsidRDefault="00E55ECA" w:rsidP="00E55ECA">
            <w:pPr>
              <w:jc w:val="right"/>
              <w:rPr>
                <w:sz w:val="24"/>
                <w:szCs w:val="24"/>
              </w:rPr>
            </w:pPr>
            <w:r w:rsidRPr="002520EB">
              <w:rPr>
                <w:sz w:val="24"/>
                <w:szCs w:val="24"/>
              </w:rPr>
              <w:t>3</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0CD69948" w14:textId="77777777" w:rsidR="00E55ECA" w:rsidRPr="002520EB" w:rsidRDefault="00E55ECA" w:rsidP="00E55ECA">
            <w:pPr>
              <w:jc w:val="right"/>
              <w:rPr>
                <w:sz w:val="24"/>
                <w:szCs w:val="24"/>
              </w:rPr>
            </w:pPr>
            <w:r w:rsidRPr="002520EB">
              <w:rPr>
                <w:sz w:val="24"/>
                <w:szCs w:val="24"/>
              </w:rPr>
              <w:t>1</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1FC30B4B" w14:textId="77777777" w:rsidR="00E55ECA" w:rsidRPr="002520EB" w:rsidRDefault="00E55ECA" w:rsidP="00E55ECA">
            <w:pPr>
              <w:jc w:val="right"/>
              <w:rPr>
                <w:sz w:val="24"/>
                <w:szCs w:val="24"/>
              </w:rPr>
            </w:pPr>
            <w:r w:rsidRPr="002520EB">
              <w:rPr>
                <w:sz w:val="24"/>
                <w:szCs w:val="24"/>
              </w:rPr>
              <w:t>0,25</w:t>
            </w:r>
          </w:p>
        </w:tc>
      </w:tr>
      <w:tr w:rsidR="002520EB" w:rsidRPr="002520EB" w14:paraId="6D3BEAED"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24A93EC9" w14:textId="77777777" w:rsidR="00E55ECA" w:rsidRPr="002520EB" w:rsidRDefault="00E55ECA" w:rsidP="00E55ECA">
            <w:pPr>
              <w:jc w:val="center"/>
              <w:rPr>
                <w:sz w:val="24"/>
                <w:szCs w:val="24"/>
              </w:rPr>
            </w:pPr>
            <w:r w:rsidRPr="002520EB">
              <w:rPr>
                <w:sz w:val="24"/>
                <w:szCs w:val="24"/>
              </w:rPr>
              <w:t>&gt; 0,05 -≤ 0,5</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0BDA74E6" w14:textId="77777777" w:rsidR="00E55ECA" w:rsidRPr="002520EB" w:rsidRDefault="00E55ECA" w:rsidP="00E55ECA">
            <w:pPr>
              <w:jc w:val="right"/>
              <w:rPr>
                <w:sz w:val="24"/>
                <w:szCs w:val="24"/>
              </w:rPr>
            </w:pPr>
            <w:r w:rsidRPr="002520EB">
              <w:rPr>
                <w:sz w:val="24"/>
                <w:szCs w:val="24"/>
              </w:rPr>
              <w:t>5</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56C340CB" w14:textId="77777777" w:rsidR="00E55ECA" w:rsidRPr="002520EB" w:rsidRDefault="00E55ECA" w:rsidP="00E55ECA">
            <w:pPr>
              <w:jc w:val="right"/>
              <w:rPr>
                <w:sz w:val="24"/>
                <w:szCs w:val="24"/>
              </w:rPr>
            </w:pPr>
            <w:r w:rsidRPr="002520EB">
              <w:rPr>
                <w:sz w:val="24"/>
                <w:szCs w:val="24"/>
              </w:rPr>
              <w:t>1</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1B999027" w14:textId="77777777" w:rsidR="00E55ECA" w:rsidRPr="002520EB" w:rsidRDefault="00E55ECA" w:rsidP="00E55ECA">
            <w:pPr>
              <w:jc w:val="right"/>
              <w:rPr>
                <w:sz w:val="24"/>
                <w:szCs w:val="24"/>
              </w:rPr>
            </w:pPr>
            <w:r w:rsidRPr="002520EB">
              <w:rPr>
                <w:sz w:val="24"/>
                <w:szCs w:val="24"/>
              </w:rPr>
              <w:t>0,25</w:t>
            </w:r>
          </w:p>
        </w:tc>
      </w:tr>
      <w:tr w:rsidR="002520EB" w:rsidRPr="002520EB" w14:paraId="5A4F6A14"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2EB0803B" w14:textId="77777777" w:rsidR="00E55ECA" w:rsidRPr="002520EB" w:rsidRDefault="00E55ECA" w:rsidP="00E55ECA">
            <w:pPr>
              <w:jc w:val="center"/>
              <w:rPr>
                <w:sz w:val="24"/>
                <w:szCs w:val="24"/>
              </w:rPr>
            </w:pPr>
            <w:r w:rsidRPr="002520EB">
              <w:rPr>
                <w:sz w:val="24"/>
                <w:szCs w:val="24"/>
              </w:rPr>
              <w:t>&gt; 0,5 -≤ 1</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44343445" w14:textId="77777777" w:rsidR="00E55ECA" w:rsidRPr="002520EB" w:rsidRDefault="00E55ECA" w:rsidP="00E55ECA">
            <w:pPr>
              <w:jc w:val="right"/>
              <w:rPr>
                <w:sz w:val="24"/>
                <w:szCs w:val="24"/>
              </w:rPr>
            </w:pPr>
            <w:r w:rsidRPr="002520EB">
              <w:rPr>
                <w:sz w:val="24"/>
                <w:szCs w:val="24"/>
              </w:rPr>
              <w:t>10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21C616EE" w14:textId="77777777" w:rsidR="00E55ECA" w:rsidRPr="002520EB" w:rsidRDefault="00E55ECA" w:rsidP="00E55ECA">
            <w:pPr>
              <w:jc w:val="right"/>
              <w:rPr>
                <w:sz w:val="24"/>
                <w:szCs w:val="24"/>
              </w:rPr>
            </w:pPr>
            <w:r w:rsidRPr="002520EB">
              <w:rPr>
                <w:sz w:val="24"/>
                <w:szCs w:val="24"/>
              </w:rPr>
              <w:t>1</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476A7676" w14:textId="77777777" w:rsidR="00E55ECA" w:rsidRPr="002520EB" w:rsidRDefault="00E55ECA" w:rsidP="00E55ECA">
            <w:pPr>
              <w:jc w:val="right"/>
              <w:rPr>
                <w:sz w:val="24"/>
                <w:szCs w:val="24"/>
              </w:rPr>
            </w:pPr>
            <w:r w:rsidRPr="002520EB">
              <w:rPr>
                <w:sz w:val="24"/>
                <w:szCs w:val="24"/>
              </w:rPr>
              <w:t>0,25</w:t>
            </w:r>
          </w:p>
        </w:tc>
      </w:tr>
      <w:tr w:rsidR="002520EB" w:rsidRPr="002520EB" w14:paraId="464AB95C"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33A5599B" w14:textId="77777777" w:rsidR="00E55ECA" w:rsidRPr="002520EB" w:rsidRDefault="00E55ECA" w:rsidP="00E55ECA">
            <w:pPr>
              <w:jc w:val="center"/>
              <w:rPr>
                <w:sz w:val="24"/>
                <w:szCs w:val="24"/>
              </w:rPr>
            </w:pPr>
            <w:r w:rsidRPr="002520EB">
              <w:rPr>
                <w:sz w:val="24"/>
                <w:szCs w:val="24"/>
              </w:rPr>
              <w:t>&gt; 1 -≤ 3</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696B6F11" w14:textId="77777777" w:rsidR="00E55ECA" w:rsidRPr="002520EB" w:rsidRDefault="00E55ECA" w:rsidP="00E55ECA">
            <w:pPr>
              <w:jc w:val="right"/>
              <w:rPr>
                <w:sz w:val="24"/>
                <w:szCs w:val="24"/>
              </w:rPr>
            </w:pPr>
            <w:r w:rsidRPr="002520EB">
              <w:rPr>
                <w:sz w:val="24"/>
                <w:szCs w:val="24"/>
              </w:rPr>
              <w:t>20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5990BE42" w14:textId="77777777" w:rsidR="00E55ECA" w:rsidRPr="002520EB" w:rsidRDefault="00E55ECA" w:rsidP="00E55ECA">
            <w:pPr>
              <w:jc w:val="right"/>
              <w:rPr>
                <w:sz w:val="24"/>
                <w:szCs w:val="24"/>
              </w:rPr>
            </w:pPr>
            <w:r w:rsidRPr="002520EB">
              <w:rPr>
                <w:sz w:val="24"/>
                <w:szCs w:val="24"/>
              </w:rPr>
              <w:t>2</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20DFD713" w14:textId="77777777" w:rsidR="00E55ECA" w:rsidRPr="002520EB" w:rsidRDefault="00E55ECA" w:rsidP="00E55ECA">
            <w:pPr>
              <w:jc w:val="right"/>
              <w:rPr>
                <w:sz w:val="24"/>
                <w:szCs w:val="24"/>
              </w:rPr>
            </w:pPr>
            <w:r w:rsidRPr="002520EB">
              <w:rPr>
                <w:sz w:val="24"/>
                <w:szCs w:val="24"/>
              </w:rPr>
              <w:t>0,5</w:t>
            </w:r>
          </w:p>
        </w:tc>
      </w:tr>
      <w:tr w:rsidR="002520EB" w:rsidRPr="002520EB" w14:paraId="0830DF5B"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3BB5E6DF" w14:textId="77777777" w:rsidR="00E55ECA" w:rsidRPr="002520EB" w:rsidRDefault="00E55ECA" w:rsidP="00E55ECA">
            <w:pPr>
              <w:jc w:val="center"/>
              <w:rPr>
                <w:sz w:val="24"/>
                <w:szCs w:val="24"/>
              </w:rPr>
            </w:pPr>
            <w:r w:rsidRPr="002520EB">
              <w:rPr>
                <w:sz w:val="24"/>
                <w:szCs w:val="24"/>
              </w:rPr>
              <w:t>&gt; 3 -≤ 10</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4C66DACB" w14:textId="77777777" w:rsidR="00E55ECA" w:rsidRPr="002520EB" w:rsidRDefault="00E55ECA" w:rsidP="00E55ECA">
            <w:pPr>
              <w:jc w:val="right"/>
              <w:rPr>
                <w:sz w:val="24"/>
                <w:szCs w:val="24"/>
              </w:rPr>
            </w:pPr>
            <w:r w:rsidRPr="002520EB">
              <w:rPr>
                <w:sz w:val="24"/>
                <w:szCs w:val="24"/>
              </w:rPr>
              <w:t>40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20E47929" w14:textId="77777777" w:rsidR="00E55ECA" w:rsidRPr="002520EB" w:rsidRDefault="00E55ECA" w:rsidP="00E55ECA">
            <w:pPr>
              <w:jc w:val="right"/>
              <w:rPr>
                <w:sz w:val="24"/>
                <w:szCs w:val="24"/>
              </w:rPr>
            </w:pPr>
            <w:r w:rsidRPr="002520EB">
              <w:rPr>
                <w:sz w:val="24"/>
                <w:szCs w:val="24"/>
              </w:rPr>
              <w:t>4</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7808E472" w14:textId="77777777" w:rsidR="00E55ECA" w:rsidRPr="002520EB" w:rsidRDefault="00E55ECA" w:rsidP="00E55ECA">
            <w:pPr>
              <w:jc w:val="right"/>
              <w:rPr>
                <w:sz w:val="24"/>
                <w:szCs w:val="24"/>
              </w:rPr>
            </w:pPr>
            <w:r w:rsidRPr="002520EB">
              <w:rPr>
                <w:sz w:val="24"/>
                <w:szCs w:val="24"/>
              </w:rPr>
              <w:t>1,0</w:t>
            </w:r>
          </w:p>
        </w:tc>
      </w:tr>
      <w:tr w:rsidR="002520EB" w:rsidRPr="002520EB" w14:paraId="142024D6"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55F555F0" w14:textId="77777777" w:rsidR="00E55ECA" w:rsidRPr="002520EB" w:rsidRDefault="00E55ECA" w:rsidP="00E55ECA">
            <w:pPr>
              <w:jc w:val="center"/>
              <w:rPr>
                <w:sz w:val="24"/>
                <w:szCs w:val="24"/>
              </w:rPr>
            </w:pPr>
            <w:r w:rsidRPr="002520EB">
              <w:rPr>
                <w:sz w:val="24"/>
                <w:szCs w:val="24"/>
              </w:rPr>
              <w:t>&gt; 10 -≤ 20</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3FEEB4A6" w14:textId="77777777" w:rsidR="00E55ECA" w:rsidRPr="002520EB" w:rsidRDefault="00E55ECA" w:rsidP="00E55ECA">
            <w:pPr>
              <w:jc w:val="right"/>
              <w:rPr>
                <w:sz w:val="24"/>
                <w:szCs w:val="24"/>
              </w:rPr>
            </w:pPr>
            <w:r w:rsidRPr="002520EB">
              <w:rPr>
                <w:sz w:val="24"/>
                <w:szCs w:val="24"/>
              </w:rPr>
              <w:t>60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439523B0" w14:textId="77777777" w:rsidR="00E55ECA" w:rsidRPr="002520EB" w:rsidRDefault="00E55ECA" w:rsidP="00E55ECA">
            <w:pPr>
              <w:jc w:val="right"/>
              <w:rPr>
                <w:sz w:val="24"/>
                <w:szCs w:val="24"/>
              </w:rPr>
            </w:pPr>
            <w:r w:rsidRPr="002520EB">
              <w:rPr>
                <w:sz w:val="24"/>
                <w:szCs w:val="24"/>
              </w:rPr>
              <w:t>6</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4B86F98B" w14:textId="77777777" w:rsidR="00E55ECA" w:rsidRPr="002520EB" w:rsidRDefault="00E55ECA" w:rsidP="00E55ECA">
            <w:pPr>
              <w:jc w:val="right"/>
              <w:rPr>
                <w:sz w:val="24"/>
                <w:szCs w:val="24"/>
              </w:rPr>
            </w:pPr>
            <w:r w:rsidRPr="002520EB">
              <w:rPr>
                <w:sz w:val="24"/>
                <w:szCs w:val="24"/>
              </w:rPr>
              <w:t>1,5</w:t>
            </w:r>
          </w:p>
        </w:tc>
      </w:tr>
      <w:tr w:rsidR="002520EB" w:rsidRPr="002520EB" w14:paraId="1B810DC1" w14:textId="77777777" w:rsidTr="00E55ECA">
        <w:tc>
          <w:tcPr>
            <w:tcW w:w="884" w:type="pct"/>
            <w:tcBorders>
              <w:top w:val="single" w:sz="6" w:space="0" w:color="000000"/>
              <w:left w:val="single" w:sz="6" w:space="0" w:color="000000"/>
              <w:bottom w:val="single" w:sz="6" w:space="0" w:color="000000"/>
              <w:right w:val="single" w:sz="6" w:space="0" w:color="000000"/>
            </w:tcBorders>
            <w:shd w:val="clear" w:color="auto" w:fill="FFFFFF"/>
            <w:hideMark/>
          </w:tcPr>
          <w:p w14:paraId="3031E954" w14:textId="77777777" w:rsidR="00E55ECA" w:rsidRPr="002520EB" w:rsidRDefault="00E55ECA" w:rsidP="00E55ECA">
            <w:pPr>
              <w:jc w:val="center"/>
              <w:rPr>
                <w:sz w:val="24"/>
                <w:szCs w:val="24"/>
              </w:rPr>
            </w:pPr>
            <w:r w:rsidRPr="002520EB">
              <w:rPr>
                <w:sz w:val="24"/>
                <w:szCs w:val="24"/>
              </w:rPr>
              <w:t>&gt; 20 -≤ 100</w:t>
            </w:r>
          </w:p>
        </w:tc>
        <w:tc>
          <w:tcPr>
            <w:tcW w:w="727" w:type="pct"/>
            <w:tcBorders>
              <w:top w:val="single" w:sz="6" w:space="0" w:color="000000"/>
              <w:left w:val="single" w:sz="6" w:space="0" w:color="000000"/>
              <w:bottom w:val="single" w:sz="6" w:space="0" w:color="000000"/>
              <w:right w:val="single" w:sz="6" w:space="0" w:color="000000"/>
            </w:tcBorders>
            <w:shd w:val="clear" w:color="auto" w:fill="FFFFFF"/>
            <w:hideMark/>
          </w:tcPr>
          <w:p w14:paraId="05D10F37" w14:textId="77777777" w:rsidR="00E55ECA" w:rsidRPr="002520EB" w:rsidRDefault="00E55ECA" w:rsidP="00E55ECA">
            <w:pPr>
              <w:jc w:val="right"/>
              <w:rPr>
                <w:sz w:val="24"/>
                <w:szCs w:val="24"/>
              </w:rPr>
            </w:pPr>
            <w:r w:rsidRPr="002520EB">
              <w:rPr>
                <w:sz w:val="24"/>
                <w:szCs w:val="24"/>
              </w:rPr>
              <w:t>100</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40416056" w14:textId="77777777" w:rsidR="00E55ECA" w:rsidRPr="002520EB" w:rsidRDefault="00E55ECA" w:rsidP="00E55ECA">
            <w:pPr>
              <w:jc w:val="right"/>
              <w:rPr>
                <w:sz w:val="24"/>
                <w:szCs w:val="24"/>
              </w:rPr>
            </w:pPr>
            <w:r w:rsidRPr="002520EB">
              <w:rPr>
                <w:sz w:val="24"/>
                <w:szCs w:val="24"/>
              </w:rPr>
              <w:t>10</w:t>
            </w:r>
          </w:p>
        </w:tc>
        <w:tc>
          <w:tcPr>
            <w:tcW w:w="2374" w:type="pct"/>
            <w:tcBorders>
              <w:top w:val="single" w:sz="6" w:space="0" w:color="000000"/>
              <w:left w:val="single" w:sz="6" w:space="0" w:color="000000"/>
              <w:bottom w:val="single" w:sz="6" w:space="0" w:color="000000"/>
              <w:right w:val="single" w:sz="6" w:space="0" w:color="000000"/>
            </w:tcBorders>
            <w:shd w:val="clear" w:color="auto" w:fill="FFFFFF"/>
            <w:hideMark/>
          </w:tcPr>
          <w:p w14:paraId="2719954A" w14:textId="77777777" w:rsidR="00E55ECA" w:rsidRPr="002520EB" w:rsidRDefault="00E55ECA" w:rsidP="00E55ECA">
            <w:pPr>
              <w:jc w:val="right"/>
              <w:rPr>
                <w:sz w:val="24"/>
                <w:szCs w:val="24"/>
              </w:rPr>
            </w:pPr>
            <w:r w:rsidRPr="002520EB">
              <w:rPr>
                <w:sz w:val="24"/>
                <w:szCs w:val="24"/>
              </w:rPr>
              <w:t>2,5</w:t>
            </w:r>
          </w:p>
        </w:tc>
      </w:tr>
      <w:tr w:rsidR="002520EB" w:rsidRPr="002520EB" w14:paraId="4D1A5502" w14:textId="77777777" w:rsidTr="00E55ECA">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Pr>
          <w:p w14:paraId="0966F038" w14:textId="179F4F69" w:rsidR="00E55ECA" w:rsidRPr="002520EB" w:rsidRDefault="00E55ECA" w:rsidP="00E55ECA">
            <w:pPr>
              <w:jc w:val="both"/>
              <w:rPr>
                <w:sz w:val="24"/>
                <w:szCs w:val="24"/>
              </w:rPr>
            </w:pPr>
            <w:r w:rsidRPr="002520EB">
              <w:rPr>
                <w:sz w:val="24"/>
                <w:szCs w:val="24"/>
              </w:rPr>
              <w:t xml:space="preserve">a: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sklerotinin</w:t>
            </w:r>
            <w:proofErr w:type="spellEnd"/>
            <w:r w:rsidRPr="002520EB">
              <w:rPr>
                <w:sz w:val="24"/>
                <w:szCs w:val="24"/>
              </w:rPr>
              <w:t xml:space="preserve"> varlığının kontrol edilmesi durumunda paçal numune ağırlığı en az 1 kg'dır.</w:t>
            </w:r>
          </w:p>
        </w:tc>
      </w:tr>
    </w:tbl>
    <w:p w14:paraId="1F9518DA" w14:textId="33BA9DF1" w:rsidR="0077201F" w:rsidRPr="002520EB" w:rsidRDefault="0077201F" w:rsidP="0077201F">
      <w:pPr>
        <w:shd w:val="clear" w:color="auto" w:fill="FFFFFF"/>
        <w:spacing w:before="120"/>
        <w:jc w:val="both"/>
        <w:rPr>
          <w:rFonts w:eastAsia="Times New Roman"/>
          <w:b/>
          <w:bCs/>
          <w:sz w:val="24"/>
          <w:szCs w:val="24"/>
        </w:rPr>
      </w:pPr>
      <w:r w:rsidRPr="002520EB">
        <w:rPr>
          <w:rFonts w:eastAsia="Times New Roman"/>
          <w:b/>
          <w:bCs/>
          <w:sz w:val="24"/>
          <w:szCs w:val="24"/>
        </w:rPr>
        <w:t>A.5.</w:t>
      </w:r>
      <w:r w:rsidR="00652024" w:rsidRPr="002520EB">
        <w:rPr>
          <w:rFonts w:eastAsia="Times New Roman"/>
          <w:b/>
          <w:bCs/>
          <w:sz w:val="24"/>
          <w:szCs w:val="24"/>
        </w:rPr>
        <w:t xml:space="preserve"> </w:t>
      </w:r>
      <w:r w:rsidRPr="002520EB">
        <w:rPr>
          <w:rFonts w:eastAsia="Times New Roman"/>
          <w:b/>
          <w:bCs/>
          <w:sz w:val="24"/>
          <w:szCs w:val="24"/>
        </w:rPr>
        <w:t>Perakende aşamasında numune alma</w:t>
      </w:r>
    </w:p>
    <w:p w14:paraId="40F95EBC" w14:textId="0F40F0FB" w:rsidR="00E55ECA" w:rsidRPr="002520EB" w:rsidRDefault="0077201F" w:rsidP="00D961A8">
      <w:pPr>
        <w:shd w:val="clear" w:color="auto" w:fill="FFFFFF"/>
        <w:ind w:firstLine="708"/>
        <w:jc w:val="both"/>
        <w:rPr>
          <w:sz w:val="24"/>
          <w:szCs w:val="24"/>
        </w:rPr>
      </w:pPr>
      <w:r w:rsidRPr="002520EB">
        <w:rPr>
          <w:sz w:val="24"/>
          <w:szCs w:val="24"/>
        </w:rPr>
        <w:t>Perakende aşamasında gıdalardan numune alma işlemi, mümkün olduğunca Kısım A'da belirtilen numune alma hükümlerine uygun olarak yapılır.</w:t>
      </w:r>
      <w:r w:rsidR="002170BB" w:rsidRPr="002520EB">
        <w:rPr>
          <w:sz w:val="24"/>
          <w:szCs w:val="24"/>
        </w:rPr>
        <w:t xml:space="preserve"> </w:t>
      </w:r>
      <w:r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numune alma </w:t>
      </w:r>
      <w:r w:rsidR="009C0334" w:rsidRPr="002520EB">
        <w:rPr>
          <w:sz w:val="24"/>
          <w:szCs w:val="24"/>
        </w:rPr>
        <w:t>metodu</w:t>
      </w:r>
      <w:r w:rsidRPr="002520EB">
        <w:rPr>
          <w:sz w:val="24"/>
          <w:szCs w:val="24"/>
        </w:rPr>
        <w:t xml:space="preserve"> uygulanabilir. Her durumda paçal numune en az 1 kg olur.</w:t>
      </w:r>
      <w:r w:rsidR="00F53941" w:rsidRPr="002520EB">
        <w:rPr>
          <w:sz w:val="24"/>
          <w:szCs w:val="24"/>
        </w:rPr>
        <w:t xml:space="preserve"> Numune alınacak kıs</w:t>
      </w:r>
      <w:r w:rsidR="00C402A8" w:rsidRPr="002520EB">
        <w:rPr>
          <w:sz w:val="24"/>
          <w:szCs w:val="24"/>
        </w:rPr>
        <w:t>mın</w:t>
      </w:r>
      <w:r w:rsidR="00F53941" w:rsidRPr="002520EB">
        <w:rPr>
          <w:sz w:val="24"/>
          <w:szCs w:val="24"/>
        </w:rPr>
        <w:t xml:space="preserve"> 1 kg'lık paçal numune elde edilmesi imkansız olacak kadar küçük olması durumunda paçal numune ağırlığı 1 kg'dan az olabilir.</w:t>
      </w:r>
    </w:p>
    <w:p w14:paraId="22E89C10" w14:textId="3B1FE27E" w:rsidR="00652024" w:rsidRPr="002520EB" w:rsidRDefault="00652024" w:rsidP="00652024">
      <w:pPr>
        <w:shd w:val="clear" w:color="auto" w:fill="FFFFFF"/>
        <w:jc w:val="both"/>
        <w:rPr>
          <w:b/>
          <w:bCs/>
          <w:sz w:val="24"/>
          <w:szCs w:val="24"/>
        </w:rPr>
      </w:pPr>
      <w:r w:rsidRPr="002520EB">
        <w:rPr>
          <w:b/>
          <w:bCs/>
          <w:sz w:val="24"/>
          <w:szCs w:val="24"/>
        </w:rPr>
        <w:t>A.6.   Bir partinin veya alt partinin kabulü</w:t>
      </w:r>
    </w:p>
    <w:p w14:paraId="4CC9EB4E" w14:textId="2F8CCB2F" w:rsidR="00FB4FC0" w:rsidRPr="002520EB" w:rsidRDefault="00FB4FC0" w:rsidP="00FB4FC0">
      <w:pPr>
        <w:shd w:val="clear" w:color="auto" w:fill="FFFFFF"/>
        <w:jc w:val="both"/>
        <w:rPr>
          <w:b/>
          <w:bCs/>
          <w:sz w:val="24"/>
          <w:szCs w:val="24"/>
        </w:rPr>
      </w:pPr>
      <w:proofErr w:type="spellStart"/>
      <w:r w:rsidRPr="002520EB">
        <w:rPr>
          <w:b/>
          <w:bCs/>
          <w:sz w:val="24"/>
          <w:szCs w:val="24"/>
        </w:rPr>
        <w:t>Ergot</w:t>
      </w:r>
      <w:proofErr w:type="spellEnd"/>
      <w:r w:rsidRPr="002520EB">
        <w:rPr>
          <w:b/>
          <w:bCs/>
          <w:sz w:val="24"/>
          <w:szCs w:val="24"/>
        </w:rPr>
        <w:t xml:space="preserve"> </w:t>
      </w:r>
      <w:proofErr w:type="spellStart"/>
      <w:r w:rsidRPr="002520EB">
        <w:rPr>
          <w:b/>
          <w:bCs/>
          <w:sz w:val="24"/>
          <w:szCs w:val="24"/>
        </w:rPr>
        <w:t>sklerotinin</w:t>
      </w:r>
      <w:proofErr w:type="spellEnd"/>
      <w:r w:rsidRPr="002520EB">
        <w:rPr>
          <w:b/>
          <w:bCs/>
          <w:sz w:val="24"/>
          <w:szCs w:val="24"/>
        </w:rPr>
        <w:t xml:space="preserve"> kontrolü:</w:t>
      </w:r>
    </w:p>
    <w:p w14:paraId="4C50D4B0" w14:textId="6EADB891" w:rsidR="00FB4FC0" w:rsidRPr="002520EB" w:rsidRDefault="00FB4FC0" w:rsidP="00BD7C09">
      <w:pPr>
        <w:shd w:val="clear" w:color="auto" w:fill="FFFFFF"/>
        <w:ind w:firstLine="708"/>
        <w:jc w:val="both"/>
        <w:rPr>
          <w:sz w:val="24"/>
          <w:szCs w:val="24"/>
        </w:rPr>
      </w:pPr>
      <w:r w:rsidRPr="002520EB">
        <w:rPr>
          <w:sz w:val="24"/>
          <w:szCs w:val="24"/>
        </w:rPr>
        <w:t>Paçal numuneden, inceleme için en az 0,5 kg'lık 2 alt numune alınır. Bir alt numune incelenir. Alt numune sonucu</w:t>
      </w:r>
      <w:r w:rsidR="00C402A8" w:rsidRPr="002520EB">
        <w:rPr>
          <w:sz w:val="24"/>
          <w:szCs w:val="24"/>
        </w:rPr>
        <w:t>nun</w:t>
      </w:r>
      <w:r w:rsidRPr="002520EB">
        <w:rPr>
          <w:sz w:val="24"/>
          <w:szCs w:val="24"/>
        </w:rPr>
        <w:t xml:space="preserve"> maksimum limitin %50'sine (analitik eşik) eşit veya altında olması durumunda </w:t>
      </w:r>
      <w:r w:rsidR="00C402A8" w:rsidRPr="002520EB">
        <w:rPr>
          <w:sz w:val="24"/>
          <w:szCs w:val="24"/>
        </w:rPr>
        <w:t>parti veya alt parti</w:t>
      </w:r>
      <w:r w:rsidRPr="002520EB">
        <w:rPr>
          <w:sz w:val="24"/>
          <w:szCs w:val="24"/>
        </w:rPr>
        <w:t xml:space="preserve"> maksimum limite uygundur. Sonuç maksimum limitin %50'sinin üzerindeyse diğer alt numunenin incelenmesi gerekir ve maksimum limite uygunluğun kontrol edilmesi için 2 alt numunenin sonucunun ortalaması kullanılır. Aşağıdaki sonuçlara ulaşılır:</w:t>
      </w:r>
    </w:p>
    <w:p w14:paraId="45AA19AF" w14:textId="77D0F029" w:rsidR="00FB4FC0" w:rsidRPr="002520EB" w:rsidRDefault="00FB4FC0" w:rsidP="008467F2">
      <w:pPr>
        <w:pStyle w:val="ListeParagraf"/>
        <w:numPr>
          <w:ilvl w:val="0"/>
          <w:numId w:val="2"/>
        </w:numPr>
        <w:shd w:val="clear" w:color="auto" w:fill="FFFFFF"/>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İlk alt numune sonucu </w:t>
      </w:r>
      <w:proofErr w:type="spellStart"/>
      <w:r w:rsidRPr="002520EB">
        <w:rPr>
          <w:rFonts w:ascii="Times New Roman" w:eastAsiaTheme="minorEastAsia" w:hAnsi="Times New Roman"/>
          <w:sz w:val="24"/>
          <w:szCs w:val="24"/>
          <w:lang w:eastAsia="tr-TR"/>
        </w:rPr>
        <w:t>ergot</w:t>
      </w:r>
      <w:proofErr w:type="spellEnd"/>
      <w:r w:rsidRPr="002520EB">
        <w:rPr>
          <w:rFonts w:ascii="Times New Roman" w:eastAsiaTheme="minorEastAsia" w:hAnsi="Times New Roman"/>
          <w:sz w:val="24"/>
          <w:szCs w:val="24"/>
          <w:lang w:eastAsia="tr-TR"/>
        </w:rPr>
        <w:t xml:space="preserve"> </w:t>
      </w:r>
      <w:proofErr w:type="spellStart"/>
      <w:r w:rsidRPr="002520EB">
        <w:rPr>
          <w:rFonts w:ascii="Times New Roman" w:eastAsiaTheme="minorEastAsia" w:hAnsi="Times New Roman"/>
          <w:sz w:val="24"/>
          <w:szCs w:val="24"/>
          <w:lang w:eastAsia="tr-TR"/>
        </w:rPr>
        <w:t>sklerotianın</w:t>
      </w:r>
      <w:proofErr w:type="spellEnd"/>
      <w:r w:rsidRPr="002520EB">
        <w:rPr>
          <w:rFonts w:ascii="Times New Roman" w:eastAsiaTheme="minorEastAsia" w:hAnsi="Times New Roman"/>
          <w:sz w:val="24"/>
          <w:szCs w:val="24"/>
          <w:lang w:eastAsia="tr-TR"/>
        </w:rPr>
        <w:t xml:space="preserve"> maksimum limitinin %50'si ve altında ise veya iki alt numunenin ortalaması maksimum limite uy</w:t>
      </w:r>
      <w:r w:rsidR="00C402A8" w:rsidRPr="002520EB">
        <w:rPr>
          <w:rFonts w:ascii="Times New Roman" w:eastAsiaTheme="minorEastAsia" w:hAnsi="Times New Roman"/>
          <w:sz w:val="24"/>
          <w:szCs w:val="24"/>
          <w:lang w:eastAsia="tr-TR"/>
        </w:rPr>
        <w:t>gunsa</w:t>
      </w:r>
      <w:r w:rsidRPr="002520EB">
        <w:rPr>
          <w:rFonts w:ascii="Times New Roman" w:eastAsiaTheme="minorEastAsia" w:hAnsi="Times New Roman"/>
          <w:sz w:val="24"/>
          <w:szCs w:val="24"/>
          <w:lang w:eastAsia="tr-TR"/>
        </w:rPr>
        <w:t xml:space="preserve"> kabul edilir.</w:t>
      </w:r>
    </w:p>
    <w:p w14:paraId="5140C6A0" w14:textId="598CA71A" w:rsidR="00652024" w:rsidRPr="002520EB" w:rsidRDefault="00FB4FC0" w:rsidP="008467F2">
      <w:pPr>
        <w:pStyle w:val="ListeParagraf"/>
        <w:numPr>
          <w:ilvl w:val="0"/>
          <w:numId w:val="2"/>
        </w:numPr>
        <w:shd w:val="clear" w:color="auto" w:fill="FFFFFF"/>
        <w:spacing w:after="120"/>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İki alt numunenin ortalaması maksimum limiti aşarsa reddedilir.</w:t>
      </w:r>
    </w:p>
    <w:p w14:paraId="4672486E" w14:textId="74A73ECC" w:rsidR="00DE3AE7" w:rsidRPr="002520EB" w:rsidRDefault="00DE3AE7" w:rsidP="00DE3AE7">
      <w:pPr>
        <w:shd w:val="clear" w:color="auto" w:fill="FFFFFF"/>
        <w:jc w:val="both"/>
        <w:rPr>
          <w:b/>
          <w:bCs/>
          <w:sz w:val="24"/>
          <w:szCs w:val="24"/>
        </w:rPr>
      </w:pPr>
      <w:r w:rsidRPr="002520EB">
        <w:rPr>
          <w:b/>
          <w:bCs/>
          <w:sz w:val="24"/>
          <w:szCs w:val="24"/>
        </w:rPr>
        <w:t>Mikotoksinlerin kontrolü</w:t>
      </w:r>
      <w:r w:rsidR="008467F2" w:rsidRPr="002520EB">
        <w:rPr>
          <w:b/>
          <w:bCs/>
          <w:sz w:val="24"/>
          <w:szCs w:val="24"/>
        </w:rPr>
        <w:t>:</w:t>
      </w:r>
    </w:p>
    <w:p w14:paraId="35963BAE" w14:textId="77777777" w:rsidR="00DE3AE7" w:rsidRPr="002520EB" w:rsidRDefault="00DE3AE7" w:rsidP="00DE3AE7">
      <w:pPr>
        <w:shd w:val="clear" w:color="auto" w:fill="FFFFFF"/>
        <w:jc w:val="both"/>
        <w:rPr>
          <w:sz w:val="24"/>
          <w:szCs w:val="24"/>
        </w:rPr>
      </w:pPr>
      <w:r w:rsidRPr="002520EB">
        <w:rPr>
          <w:sz w:val="24"/>
          <w:szCs w:val="24"/>
        </w:rPr>
        <w:t>Aşağıdaki sonuçlara ulaşılır:</w:t>
      </w:r>
    </w:p>
    <w:p w14:paraId="5F7C5F0C" w14:textId="21CD92C5" w:rsidR="00DE3AE7" w:rsidRPr="002520EB" w:rsidRDefault="00DE3AE7" w:rsidP="001A3D00">
      <w:pPr>
        <w:pStyle w:val="ListeParagraf"/>
        <w:numPr>
          <w:ilvl w:val="0"/>
          <w:numId w:val="2"/>
        </w:numPr>
        <w:shd w:val="clear" w:color="auto" w:fill="FFFFFF"/>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Geri kazanım </w:t>
      </w:r>
      <w:r w:rsidR="005248F7" w:rsidRPr="002520EB">
        <w:rPr>
          <w:rFonts w:ascii="Times New Roman" w:eastAsiaTheme="minorEastAsia" w:hAnsi="Times New Roman"/>
          <w:sz w:val="24"/>
          <w:szCs w:val="24"/>
          <w:lang w:eastAsia="tr-TR"/>
        </w:rPr>
        <w:t xml:space="preserve">düzeltmesi </w:t>
      </w:r>
      <w:r w:rsidRPr="002520EB">
        <w:rPr>
          <w:rFonts w:ascii="Times New Roman" w:eastAsiaTheme="minorEastAsia" w:hAnsi="Times New Roman"/>
          <w:sz w:val="24"/>
          <w:szCs w:val="24"/>
          <w:lang w:eastAsia="tr-TR"/>
        </w:rPr>
        <w:t xml:space="preserve">ve ölçüm belirsizliği dikkate alınarak laboratuvar numunesinin maksimum limite uygun olması halinde </w:t>
      </w:r>
      <w:r w:rsidR="005248F7" w:rsidRPr="002520EB">
        <w:rPr>
          <w:rFonts w:ascii="Times New Roman" w:eastAsiaTheme="minorEastAsia" w:hAnsi="Times New Roman"/>
          <w:sz w:val="24"/>
          <w:szCs w:val="24"/>
          <w:lang w:eastAsia="tr-TR"/>
        </w:rPr>
        <w:t xml:space="preserve">parti veya alt parti </w:t>
      </w:r>
      <w:r w:rsidRPr="002520EB">
        <w:rPr>
          <w:rFonts w:ascii="Times New Roman" w:eastAsiaTheme="minorEastAsia" w:hAnsi="Times New Roman"/>
          <w:sz w:val="24"/>
          <w:szCs w:val="24"/>
          <w:lang w:eastAsia="tr-TR"/>
        </w:rPr>
        <w:t>kabul edilir.</w:t>
      </w:r>
    </w:p>
    <w:p w14:paraId="03F37634" w14:textId="19F16825" w:rsidR="00D26F03" w:rsidRPr="002520EB" w:rsidRDefault="00DE3AE7" w:rsidP="005248F7">
      <w:pPr>
        <w:pStyle w:val="ListeParagraf"/>
        <w:numPr>
          <w:ilvl w:val="0"/>
          <w:numId w:val="2"/>
        </w:numPr>
        <w:shd w:val="clear" w:color="auto" w:fill="FFFFFF"/>
        <w:spacing w:after="120" w:line="240" w:lineRule="auto"/>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lastRenderedPageBreak/>
        <w:t xml:space="preserve">Geri kazanım </w:t>
      </w:r>
      <w:r w:rsidR="005248F7" w:rsidRPr="002520EB">
        <w:rPr>
          <w:rFonts w:ascii="Times New Roman" w:eastAsiaTheme="minorEastAsia" w:hAnsi="Times New Roman"/>
          <w:sz w:val="24"/>
          <w:szCs w:val="24"/>
          <w:lang w:eastAsia="tr-TR"/>
        </w:rPr>
        <w:t xml:space="preserve">düzeltmesi </w:t>
      </w:r>
      <w:r w:rsidRPr="002520EB">
        <w:rPr>
          <w:rFonts w:ascii="Times New Roman" w:eastAsiaTheme="minorEastAsia" w:hAnsi="Times New Roman"/>
          <w:sz w:val="24"/>
          <w:szCs w:val="24"/>
          <w:lang w:eastAsia="tr-TR"/>
        </w:rPr>
        <w:t>ve ölçüm belirsizliği dikkate alınarak laboratuvar numunesinin makul şü</w:t>
      </w:r>
      <w:r w:rsidR="001D48EE" w:rsidRPr="002520EB">
        <w:rPr>
          <w:rFonts w:ascii="Times New Roman" w:eastAsiaTheme="minorEastAsia" w:hAnsi="Times New Roman"/>
          <w:sz w:val="24"/>
          <w:szCs w:val="24"/>
          <w:lang w:eastAsia="tr-TR"/>
        </w:rPr>
        <w:t>phenin ötesinde maksimum limit</w:t>
      </w:r>
      <w:r w:rsidRPr="002520EB">
        <w:rPr>
          <w:rFonts w:ascii="Times New Roman" w:eastAsiaTheme="minorEastAsia" w:hAnsi="Times New Roman"/>
          <w:sz w:val="24"/>
          <w:szCs w:val="24"/>
          <w:lang w:eastAsia="tr-TR"/>
        </w:rPr>
        <w:t xml:space="preserve">i aşması durumunda </w:t>
      </w:r>
      <w:r w:rsidR="005248F7" w:rsidRPr="002520EB">
        <w:rPr>
          <w:rFonts w:ascii="Times New Roman" w:eastAsiaTheme="minorEastAsia" w:hAnsi="Times New Roman"/>
          <w:sz w:val="24"/>
          <w:szCs w:val="24"/>
          <w:lang w:eastAsia="tr-TR"/>
        </w:rPr>
        <w:t xml:space="preserve">parti veya alt parti </w:t>
      </w:r>
      <w:r w:rsidRPr="002520EB">
        <w:rPr>
          <w:rFonts w:ascii="Times New Roman" w:eastAsiaTheme="minorEastAsia" w:hAnsi="Times New Roman"/>
          <w:sz w:val="24"/>
          <w:szCs w:val="24"/>
          <w:lang w:eastAsia="tr-TR"/>
        </w:rPr>
        <w:t>reddedilir. Bu, analitik sonuçtan (varsa geri kazanım için düz</w:t>
      </w:r>
      <w:r w:rsidR="005248F7" w:rsidRPr="002520EB">
        <w:rPr>
          <w:rFonts w:ascii="Times New Roman" w:eastAsiaTheme="minorEastAsia" w:hAnsi="Times New Roman"/>
          <w:sz w:val="24"/>
          <w:szCs w:val="24"/>
          <w:lang w:eastAsia="tr-TR"/>
        </w:rPr>
        <w:t xml:space="preserve">eltilmiş) </w:t>
      </w:r>
      <w:r w:rsidRPr="002520EB">
        <w:rPr>
          <w:rFonts w:ascii="Times New Roman" w:eastAsiaTheme="minorEastAsia" w:hAnsi="Times New Roman"/>
          <w:sz w:val="24"/>
          <w:szCs w:val="24"/>
          <w:lang w:eastAsia="tr-TR"/>
        </w:rPr>
        <w:t>genişletilmiş ölçüm belirsizliğinin çıkartılması ile elde edilen sonucun maksimum limitin üzerinde olduğu durumdur.</w:t>
      </w:r>
    </w:p>
    <w:p w14:paraId="6A8412B8" w14:textId="2E85E57F" w:rsidR="001A3D00" w:rsidRPr="002520EB" w:rsidRDefault="001A3D00" w:rsidP="001A3D00">
      <w:pPr>
        <w:shd w:val="clear" w:color="auto" w:fill="FFFFFF"/>
        <w:jc w:val="center"/>
        <w:rPr>
          <w:b/>
          <w:bCs/>
          <w:sz w:val="24"/>
          <w:szCs w:val="24"/>
        </w:rPr>
      </w:pPr>
      <w:r w:rsidRPr="002520EB">
        <w:rPr>
          <w:b/>
          <w:bCs/>
          <w:sz w:val="24"/>
          <w:szCs w:val="24"/>
        </w:rPr>
        <w:t xml:space="preserve">B. KURU İNCİR HARİÇ KURUTULMUŞ MEYVELER VE TÜRETİLMİŞ/İŞLENMİŞ ÜRÜNLERİ </w:t>
      </w:r>
      <w:r w:rsidR="00163D0D" w:rsidRPr="002520EB">
        <w:rPr>
          <w:b/>
          <w:bCs/>
          <w:sz w:val="24"/>
          <w:szCs w:val="24"/>
        </w:rPr>
        <w:t xml:space="preserve">İÇİN </w:t>
      </w:r>
      <w:r w:rsidRPr="002520EB">
        <w:rPr>
          <w:b/>
          <w:bCs/>
          <w:sz w:val="24"/>
          <w:szCs w:val="24"/>
        </w:rPr>
        <w:t>NUMUNE ALMA METODU</w:t>
      </w:r>
    </w:p>
    <w:p w14:paraId="75B19F8E" w14:textId="5698C99A" w:rsidR="00677DD8" w:rsidRPr="002520EB" w:rsidRDefault="001A3D00" w:rsidP="00677DD8">
      <w:pPr>
        <w:shd w:val="clear" w:color="auto" w:fill="FFFFFF"/>
        <w:spacing w:after="120"/>
        <w:ind w:firstLine="708"/>
        <w:jc w:val="both"/>
        <w:rPr>
          <w:sz w:val="24"/>
          <w:szCs w:val="24"/>
        </w:rPr>
      </w:pPr>
      <w:r w:rsidRPr="002520EB">
        <w:rPr>
          <w:sz w:val="24"/>
          <w:szCs w:val="24"/>
        </w:rPr>
        <w:t>Bu numune alma metodu, kuru incir ve türetilmiş/işlenmiş ürünleri (</w:t>
      </w:r>
      <w:r w:rsidR="00FB264B" w:rsidRPr="002520EB">
        <w:rPr>
          <w:sz w:val="24"/>
          <w:szCs w:val="24"/>
        </w:rPr>
        <w:t>Kısım</w:t>
      </w:r>
      <w:r w:rsidRPr="002520EB">
        <w:rPr>
          <w:sz w:val="24"/>
          <w:szCs w:val="24"/>
        </w:rPr>
        <w:t xml:space="preserve"> 2/C kısmı) hariç, kurutulmuş meyve ve türetilmiş/işlenmiş ürünlerindeki mikotoksin seviyelerinin resmi kontrolü için uygulanır.</w:t>
      </w:r>
    </w:p>
    <w:p w14:paraId="6B44E63F" w14:textId="77777777" w:rsidR="00E977B0" w:rsidRPr="002520EB" w:rsidRDefault="00E977B0" w:rsidP="00E977B0">
      <w:pPr>
        <w:shd w:val="clear" w:color="auto" w:fill="FFFFFF"/>
        <w:jc w:val="both"/>
        <w:rPr>
          <w:rFonts w:eastAsia="Times New Roman"/>
          <w:b/>
          <w:bCs/>
          <w:sz w:val="24"/>
          <w:szCs w:val="24"/>
        </w:rPr>
      </w:pPr>
      <w:r w:rsidRPr="002520EB">
        <w:rPr>
          <w:rFonts w:eastAsia="Times New Roman"/>
          <w:b/>
          <w:bCs/>
          <w:sz w:val="24"/>
          <w:szCs w:val="24"/>
        </w:rPr>
        <w:t>B.1. Birincil numunenin ağırlığı</w:t>
      </w:r>
    </w:p>
    <w:p w14:paraId="740FB346" w14:textId="1E5AD497" w:rsidR="00E977B0" w:rsidRPr="002520EB" w:rsidRDefault="00E977B0" w:rsidP="00E977B0">
      <w:pPr>
        <w:shd w:val="clear" w:color="auto" w:fill="FFFFFF"/>
        <w:ind w:firstLine="708"/>
        <w:jc w:val="both"/>
        <w:rPr>
          <w:rFonts w:eastAsia="Times New Roman"/>
          <w:sz w:val="24"/>
          <w:szCs w:val="24"/>
        </w:rPr>
      </w:pPr>
      <w:r w:rsidRPr="002520EB">
        <w:rPr>
          <w:rFonts w:eastAsia="Times New Roman"/>
          <w:sz w:val="24"/>
          <w:szCs w:val="24"/>
        </w:rPr>
        <w:t>Bu kısımda (B) aksi belirtilmed</w:t>
      </w:r>
      <w:r w:rsidR="009A000F" w:rsidRPr="002520EB">
        <w:rPr>
          <w:rFonts w:eastAsia="Times New Roman"/>
          <w:sz w:val="24"/>
          <w:szCs w:val="24"/>
        </w:rPr>
        <w:t>ikçe</w:t>
      </w:r>
      <w:r w:rsidRPr="002520EB">
        <w:rPr>
          <w:rFonts w:eastAsia="Times New Roman"/>
          <w:sz w:val="24"/>
          <w:szCs w:val="24"/>
        </w:rPr>
        <w:t>, birincil numunenin ağırlığı yaklaşık 100 g olur.</w:t>
      </w:r>
    </w:p>
    <w:p w14:paraId="339C2DD7" w14:textId="77777777" w:rsidR="00E977B0" w:rsidRPr="002520EB" w:rsidRDefault="00E977B0" w:rsidP="00E977B0">
      <w:pPr>
        <w:shd w:val="clear" w:color="auto" w:fill="FFFFFF"/>
        <w:ind w:firstLine="708"/>
        <w:jc w:val="both"/>
        <w:rPr>
          <w:rFonts w:eastAsia="Times New Roman"/>
          <w:sz w:val="24"/>
          <w:szCs w:val="24"/>
        </w:rPr>
      </w:pPr>
      <w:r w:rsidRPr="002520EB">
        <w:rPr>
          <w:rFonts w:eastAsia="Times New Roman"/>
          <w:sz w:val="24"/>
          <w:szCs w:val="24"/>
        </w:rPr>
        <w:t>Perakende/bireysel paketlerdeki partiler durumunda, birincil numunenin ağırlığı perakende/bireysel paketin ağırlığına bağlıdır.</w:t>
      </w:r>
    </w:p>
    <w:p w14:paraId="46B2CD86" w14:textId="4DC729D3" w:rsidR="009A000F" w:rsidRPr="002520EB" w:rsidRDefault="00E977B0" w:rsidP="00E977B0">
      <w:pPr>
        <w:shd w:val="clear" w:color="auto" w:fill="FFFFFF"/>
        <w:ind w:firstLine="708"/>
        <w:jc w:val="both"/>
        <w:rPr>
          <w:rFonts w:eastAsia="Times New Roman"/>
          <w:sz w:val="24"/>
          <w:szCs w:val="24"/>
        </w:rPr>
      </w:pPr>
      <w:r w:rsidRPr="002520EB">
        <w:rPr>
          <w:rFonts w:eastAsia="Times New Roman"/>
          <w:sz w:val="24"/>
          <w:szCs w:val="24"/>
        </w:rPr>
        <w:t>Perakende/bireysel paketlerin 100 gramın üzerinde olduğu durumda bu, paçal numunelerin bu kısmın Tablo 1 ve 2'sinde</w:t>
      </w:r>
      <w:r w:rsidR="009A000F" w:rsidRPr="002520EB">
        <w:rPr>
          <w:rFonts w:eastAsia="Times New Roman"/>
          <w:sz w:val="24"/>
          <w:szCs w:val="24"/>
        </w:rPr>
        <w:t>ki</w:t>
      </w:r>
      <w:r w:rsidRPr="002520EB">
        <w:rPr>
          <w:rFonts w:eastAsia="Times New Roman"/>
          <w:sz w:val="24"/>
          <w:szCs w:val="24"/>
        </w:rPr>
        <w:t xml:space="preserve"> gerekli ağırlı</w:t>
      </w:r>
      <w:r w:rsidR="009A000F" w:rsidRPr="002520EB">
        <w:rPr>
          <w:rFonts w:eastAsia="Times New Roman"/>
          <w:sz w:val="24"/>
          <w:szCs w:val="24"/>
        </w:rPr>
        <w:t>ğından</w:t>
      </w:r>
      <w:r w:rsidRPr="002520EB">
        <w:rPr>
          <w:rFonts w:eastAsia="Times New Roman"/>
          <w:sz w:val="24"/>
          <w:szCs w:val="24"/>
        </w:rPr>
        <w:t xml:space="preserve"> daha </w:t>
      </w:r>
      <w:r w:rsidR="009A000F" w:rsidRPr="002520EB">
        <w:rPr>
          <w:rFonts w:eastAsia="Times New Roman"/>
          <w:sz w:val="24"/>
          <w:szCs w:val="24"/>
        </w:rPr>
        <w:t>fazla ağırlığa sahip olmasına</w:t>
      </w:r>
      <w:r w:rsidRPr="002520EB">
        <w:rPr>
          <w:rFonts w:eastAsia="Times New Roman"/>
          <w:sz w:val="24"/>
          <w:szCs w:val="24"/>
        </w:rPr>
        <w:t xml:space="preserve"> neden olacaktır. Tek bir perakende/bireysel paketin ağırlığı 100 g'dan çok daha fazla</w:t>
      </w:r>
      <w:r w:rsidR="009A000F" w:rsidRPr="002520EB">
        <w:rPr>
          <w:rFonts w:eastAsia="Times New Roman"/>
          <w:sz w:val="24"/>
          <w:szCs w:val="24"/>
        </w:rPr>
        <w:t>ysa</w:t>
      </w:r>
      <w:r w:rsidRPr="002520EB">
        <w:rPr>
          <w:rFonts w:eastAsia="Times New Roman"/>
          <w:sz w:val="24"/>
          <w:szCs w:val="24"/>
        </w:rPr>
        <w:t xml:space="preserve"> (iki katından fazla), </w:t>
      </w:r>
      <w:r w:rsidR="009A000F" w:rsidRPr="002520EB">
        <w:rPr>
          <w:rFonts w:eastAsia="Times New Roman"/>
          <w:sz w:val="24"/>
          <w:szCs w:val="24"/>
        </w:rPr>
        <w:t xml:space="preserve">bu ürünlerin </w:t>
      </w:r>
      <w:r w:rsidRPr="002520EB">
        <w:rPr>
          <w:rFonts w:eastAsia="Times New Roman"/>
          <w:sz w:val="24"/>
          <w:szCs w:val="24"/>
        </w:rPr>
        <w:t>her bir perakende/bireysel paket</w:t>
      </w:r>
      <w:r w:rsidR="009A000F" w:rsidRPr="002520EB">
        <w:rPr>
          <w:rFonts w:eastAsia="Times New Roman"/>
          <w:sz w:val="24"/>
          <w:szCs w:val="24"/>
        </w:rPr>
        <w:t>inden bir</w:t>
      </w:r>
      <w:r w:rsidRPr="002520EB">
        <w:rPr>
          <w:rFonts w:eastAsia="Times New Roman"/>
          <w:sz w:val="24"/>
          <w:szCs w:val="24"/>
        </w:rPr>
        <w:t xml:space="preserve"> birincil numune olarak 100 g alınır. Bu işlem, numune alınırken veya laboratuvarda yapılabilir. </w:t>
      </w:r>
    </w:p>
    <w:p w14:paraId="0D0364B9" w14:textId="78653B60" w:rsidR="00E977B0" w:rsidRPr="002520EB" w:rsidRDefault="009C3245" w:rsidP="00E977B0">
      <w:pPr>
        <w:shd w:val="clear" w:color="auto" w:fill="FFFFFF"/>
        <w:ind w:firstLine="708"/>
        <w:jc w:val="both"/>
        <w:rPr>
          <w:rFonts w:eastAsia="Times New Roman"/>
          <w:sz w:val="24"/>
          <w:szCs w:val="24"/>
        </w:rPr>
      </w:pPr>
      <w:r w:rsidRPr="002520EB">
        <w:rPr>
          <w:rFonts w:eastAsia="Times New Roman"/>
          <w:sz w:val="24"/>
          <w:szCs w:val="24"/>
        </w:rPr>
        <w:t>B</w:t>
      </w:r>
      <w:r w:rsidR="00E977B0" w:rsidRPr="002520EB">
        <w:rPr>
          <w:rFonts w:eastAsia="Times New Roman"/>
          <w:sz w:val="24"/>
          <w:szCs w:val="24"/>
        </w:rPr>
        <w:t>u tür bir numune alma metodunun</w:t>
      </w:r>
      <w:r w:rsidR="0035365C" w:rsidRPr="002520EB">
        <w:rPr>
          <w:rFonts w:eastAsia="Times New Roman"/>
          <w:sz w:val="24"/>
          <w:szCs w:val="24"/>
        </w:rPr>
        <w:t>,</w:t>
      </w:r>
      <w:r w:rsidR="00E977B0" w:rsidRPr="002520EB">
        <w:rPr>
          <w:rFonts w:eastAsia="Times New Roman"/>
          <w:sz w:val="24"/>
          <w:szCs w:val="24"/>
        </w:rPr>
        <w:t xml:space="preserve"> partiye zarar </w:t>
      </w:r>
      <w:r w:rsidR="00A726F5" w:rsidRPr="002520EB">
        <w:rPr>
          <w:rFonts w:eastAsia="Times New Roman"/>
          <w:sz w:val="24"/>
          <w:szCs w:val="24"/>
        </w:rPr>
        <w:t>vermesi</w:t>
      </w:r>
      <w:r w:rsidR="0035365C" w:rsidRPr="002520EB">
        <w:rPr>
          <w:rFonts w:eastAsia="Times New Roman"/>
          <w:sz w:val="24"/>
          <w:szCs w:val="24"/>
        </w:rPr>
        <w:t xml:space="preserve"> nedeniyle</w:t>
      </w:r>
      <w:r w:rsidR="00E977B0" w:rsidRPr="002520EB">
        <w:rPr>
          <w:rFonts w:eastAsia="Times New Roman"/>
          <w:sz w:val="24"/>
          <w:szCs w:val="24"/>
        </w:rPr>
        <w:t xml:space="preserve"> </w:t>
      </w:r>
      <w:r w:rsidR="00073FF4" w:rsidRPr="002520EB">
        <w:rPr>
          <w:rFonts w:eastAsia="Times New Roman"/>
          <w:sz w:val="24"/>
          <w:szCs w:val="24"/>
        </w:rPr>
        <w:t xml:space="preserve">(ambalaj şekilleri, taşıma araçları vb.) </w:t>
      </w:r>
      <w:r w:rsidR="00E977B0" w:rsidRPr="002520EB">
        <w:rPr>
          <w:rFonts w:eastAsia="Times New Roman"/>
          <w:sz w:val="24"/>
          <w:szCs w:val="24"/>
        </w:rPr>
        <w:t xml:space="preserve">kabul edilemez ticari sonuçlara yol açacağı durumlarda, alternatif bir numune alma metodu uygulanabilir. </w:t>
      </w:r>
      <w:r w:rsidR="00A726F5" w:rsidRPr="002520EB">
        <w:rPr>
          <w:rFonts w:eastAsia="Times New Roman"/>
          <w:sz w:val="24"/>
          <w:szCs w:val="24"/>
        </w:rPr>
        <w:t>Örneğin</w:t>
      </w:r>
      <w:r w:rsidR="00E977B0" w:rsidRPr="002520EB">
        <w:rPr>
          <w:rFonts w:eastAsia="Times New Roman"/>
          <w:sz w:val="24"/>
          <w:szCs w:val="24"/>
        </w:rPr>
        <w:t xml:space="preserve"> değerli bir ürünün 500 g veya 1 kg'lık perakende/bireysel paketlerde pazarlanması durumunda paçal numune, paçal numunenin bu kısmın Tablo 1 ve 2’sinde belirtilen gerekli ağırlığın</w:t>
      </w:r>
      <w:r w:rsidR="008A6E43" w:rsidRPr="002520EB">
        <w:rPr>
          <w:rFonts w:eastAsia="Times New Roman"/>
          <w:sz w:val="24"/>
          <w:szCs w:val="24"/>
        </w:rPr>
        <w:t>ı</w:t>
      </w:r>
      <w:r w:rsidR="00E977B0" w:rsidRPr="002520EB">
        <w:rPr>
          <w:rFonts w:eastAsia="Times New Roman"/>
          <w:sz w:val="24"/>
          <w:szCs w:val="24"/>
        </w:rPr>
        <w:t xml:space="preserve"> </w:t>
      </w:r>
      <w:r w:rsidR="008A6E43" w:rsidRPr="002520EB">
        <w:rPr>
          <w:rFonts w:eastAsia="Times New Roman"/>
          <w:sz w:val="24"/>
          <w:szCs w:val="24"/>
        </w:rPr>
        <w:t>karşılaması</w:t>
      </w:r>
      <w:r w:rsidR="00E977B0" w:rsidRPr="002520EB">
        <w:rPr>
          <w:rFonts w:eastAsia="Times New Roman"/>
          <w:sz w:val="24"/>
          <w:szCs w:val="24"/>
        </w:rPr>
        <w:t xml:space="preserve"> koşuluyla </w:t>
      </w:r>
      <w:r w:rsidR="0035365C" w:rsidRPr="002520EB">
        <w:rPr>
          <w:rFonts w:eastAsia="Times New Roman"/>
          <w:sz w:val="24"/>
          <w:szCs w:val="24"/>
        </w:rPr>
        <w:t>bu tablolarda</w:t>
      </w:r>
      <w:r w:rsidR="00E977B0" w:rsidRPr="002520EB">
        <w:rPr>
          <w:rFonts w:eastAsia="Times New Roman"/>
          <w:sz w:val="24"/>
          <w:szCs w:val="24"/>
        </w:rPr>
        <w:t xml:space="preserve"> belirtilen sayıdan daha az sayıda birincil numunenin bir araya getirilmesiyle elde edilebilir.</w:t>
      </w:r>
    </w:p>
    <w:p w14:paraId="0658EEBD" w14:textId="10796851" w:rsidR="00E55ECA" w:rsidRPr="002520EB" w:rsidRDefault="00E977B0" w:rsidP="00E977B0">
      <w:pPr>
        <w:shd w:val="clear" w:color="auto" w:fill="FFFFFF"/>
        <w:spacing w:after="120"/>
        <w:ind w:firstLine="708"/>
        <w:jc w:val="both"/>
        <w:rPr>
          <w:rFonts w:eastAsia="Times New Roman"/>
          <w:sz w:val="24"/>
          <w:szCs w:val="24"/>
        </w:rPr>
      </w:pPr>
      <w:r w:rsidRPr="002520EB">
        <w:rPr>
          <w:rFonts w:eastAsia="Times New Roman"/>
          <w:sz w:val="24"/>
          <w:szCs w:val="24"/>
        </w:rPr>
        <w:t>Perakende/bireysel paketlerin 100 g'dan az olduğu ve farkın çok büyük olmadığı (yani 100 g'ın yarısından az olma</w:t>
      </w:r>
      <w:r w:rsidR="00BB0E19" w:rsidRPr="002520EB">
        <w:rPr>
          <w:rFonts w:eastAsia="Times New Roman"/>
          <w:sz w:val="24"/>
          <w:szCs w:val="24"/>
        </w:rPr>
        <w:t>dığı</w:t>
      </w:r>
      <w:r w:rsidRPr="002520EB">
        <w:rPr>
          <w:rFonts w:eastAsia="Times New Roman"/>
          <w:sz w:val="24"/>
          <w:szCs w:val="24"/>
        </w:rPr>
        <w:t xml:space="preserve">) </w:t>
      </w:r>
      <w:r w:rsidR="00BB0E19" w:rsidRPr="002520EB">
        <w:rPr>
          <w:rFonts w:eastAsia="Times New Roman"/>
          <w:sz w:val="24"/>
          <w:szCs w:val="24"/>
        </w:rPr>
        <w:t xml:space="preserve">durumlarda, </w:t>
      </w:r>
      <w:r w:rsidRPr="002520EB">
        <w:rPr>
          <w:rFonts w:eastAsia="Times New Roman"/>
          <w:sz w:val="24"/>
          <w:szCs w:val="24"/>
        </w:rPr>
        <w:t>bir perakende/bireysel paket bir birincil numune olarak kabul edilir ve bunun sonucunda paçal numun</w:t>
      </w:r>
      <w:r w:rsidR="00BB0E19" w:rsidRPr="002520EB">
        <w:rPr>
          <w:rFonts w:eastAsia="Times New Roman"/>
          <w:sz w:val="24"/>
          <w:szCs w:val="24"/>
        </w:rPr>
        <w:t>e ağırlığının</w:t>
      </w:r>
      <w:r w:rsidRPr="002520EB">
        <w:rPr>
          <w:rFonts w:eastAsia="Times New Roman"/>
          <w:sz w:val="24"/>
          <w:szCs w:val="24"/>
        </w:rPr>
        <w:t xml:space="preserve"> Tablo 1 ve 2'de</w:t>
      </w:r>
      <w:r w:rsidR="00BB0E19" w:rsidRPr="002520EB">
        <w:rPr>
          <w:rFonts w:eastAsia="Times New Roman"/>
          <w:sz w:val="24"/>
          <w:szCs w:val="24"/>
        </w:rPr>
        <w:t xml:space="preserve"> belirtilen</w:t>
      </w:r>
      <w:r w:rsidRPr="002520EB">
        <w:rPr>
          <w:rFonts w:eastAsia="Times New Roman"/>
          <w:sz w:val="24"/>
          <w:szCs w:val="24"/>
        </w:rPr>
        <w:t xml:space="preserve"> gerekli ağırlıktan daha az olmasına neden olacaktır. Perakende/bireysel paketlerin ağırlığı 100 g'dan çok daha azsa, bir birincil numune iki veya daha fazla perakende/bireysel paketten oluşturulur ve 100 g'a mümkün olduğu kadar yakınlaştırılır.</w:t>
      </w:r>
    </w:p>
    <w:p w14:paraId="5BE6AAEC" w14:textId="2CB4361D" w:rsidR="0097662A" w:rsidRPr="002520EB" w:rsidRDefault="004D2A4A" w:rsidP="004D2A4A">
      <w:pPr>
        <w:pStyle w:val="3-NormalYaz"/>
        <w:spacing w:after="120"/>
        <w:rPr>
          <w:b/>
          <w:sz w:val="24"/>
          <w:szCs w:val="24"/>
        </w:rPr>
      </w:pPr>
      <w:r w:rsidRPr="002520EB">
        <w:rPr>
          <w:b/>
          <w:sz w:val="24"/>
          <w:szCs w:val="24"/>
        </w:rPr>
        <w:t>B.2. İncir hariç, kurutulmuş meyve ve türetilmiş/işlenmiş ürünlerinden numune alma metoduna genel bakış</w:t>
      </w:r>
    </w:p>
    <w:p w14:paraId="2EE0D755" w14:textId="77716F76" w:rsidR="00C53BC3" w:rsidRPr="002520EB" w:rsidRDefault="008F6D9E" w:rsidP="008F6D9E">
      <w:pPr>
        <w:shd w:val="clear" w:color="auto" w:fill="FFFFFF"/>
        <w:spacing w:before="120"/>
        <w:jc w:val="center"/>
        <w:rPr>
          <w:rFonts w:eastAsia="Times New Roman"/>
          <w:b/>
          <w:sz w:val="24"/>
          <w:szCs w:val="24"/>
        </w:rPr>
      </w:pPr>
      <w:r w:rsidRPr="002520EB">
        <w:rPr>
          <w:rFonts w:eastAsia="Times New Roman"/>
          <w:b/>
          <w:bCs/>
          <w:sz w:val="24"/>
          <w:szCs w:val="24"/>
        </w:rPr>
        <w:t xml:space="preserve">Tablo 1 - </w:t>
      </w:r>
      <w:r w:rsidR="00C53BC3" w:rsidRPr="002520EB">
        <w:rPr>
          <w:rFonts w:eastAsia="Times New Roman"/>
          <w:b/>
          <w:bCs/>
          <w:sz w:val="24"/>
          <w:szCs w:val="24"/>
        </w:rPr>
        <w:t>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40"/>
        <w:gridCol w:w="1342"/>
        <w:gridCol w:w="1816"/>
        <w:gridCol w:w="1616"/>
        <w:gridCol w:w="1842"/>
      </w:tblGrid>
      <w:tr w:rsidR="002520EB" w:rsidRPr="002520EB" w14:paraId="20121F88" w14:textId="77777777" w:rsidTr="00C53BC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2B1977F" w14:textId="50865F16" w:rsidR="00C53BC3" w:rsidRPr="002520EB" w:rsidRDefault="00C53BC3" w:rsidP="008F6D9E">
            <w:pPr>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0D9EC7" w14:textId="77777777" w:rsidR="00C53BC3" w:rsidRPr="002520EB" w:rsidRDefault="00C53BC3" w:rsidP="008F6D9E">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91289E" w14:textId="77777777" w:rsidR="00C53BC3" w:rsidRPr="002520EB" w:rsidRDefault="00C53BC3" w:rsidP="008F6D9E">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CFE43A" w14:textId="7D0A18FB" w:rsidR="00C53BC3" w:rsidRPr="002520EB" w:rsidRDefault="00C53BC3" w:rsidP="008F6D9E">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737311" w14:textId="202B0DD8" w:rsidR="00C53BC3" w:rsidRPr="002520EB" w:rsidRDefault="00C53BC3" w:rsidP="008F6D9E">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1DF5E21D" w14:textId="77777777" w:rsidTr="00C53BC3">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2505B67" w14:textId="77777777" w:rsidR="00C53BC3" w:rsidRPr="002520EB" w:rsidRDefault="00C53BC3" w:rsidP="008F6D9E">
            <w:pPr>
              <w:rPr>
                <w:rFonts w:eastAsia="Times New Roman"/>
                <w:sz w:val="24"/>
                <w:szCs w:val="24"/>
              </w:rPr>
            </w:pPr>
            <w:r w:rsidRPr="002520EB">
              <w:rPr>
                <w:rFonts w:eastAsia="Times New Roman"/>
                <w:sz w:val="24"/>
                <w:szCs w:val="24"/>
              </w:rPr>
              <w:t>Kuru incir hariç kurutulmuş meyveler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FCF64B3" w14:textId="77777777" w:rsidR="00C53BC3" w:rsidRPr="002520EB" w:rsidRDefault="00C53BC3" w:rsidP="008F6D9E">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256D842" w14:textId="77777777" w:rsidR="00C53BC3" w:rsidRPr="002520EB" w:rsidRDefault="00C53BC3" w:rsidP="008F6D9E">
            <w:pPr>
              <w:jc w:val="center"/>
              <w:rPr>
                <w:rFonts w:eastAsia="Times New Roman"/>
                <w:sz w:val="24"/>
                <w:szCs w:val="24"/>
              </w:rPr>
            </w:pPr>
            <w:r w:rsidRPr="002520EB">
              <w:rPr>
                <w:rFonts w:eastAsia="Times New Roman"/>
                <w:sz w:val="24"/>
                <w:szCs w:val="24"/>
              </w:rPr>
              <w:t>15 -30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B31C69" w14:textId="77777777" w:rsidR="00C53BC3" w:rsidRPr="002520EB" w:rsidRDefault="00C53BC3" w:rsidP="008F6D9E">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55F071" w14:textId="77777777" w:rsidR="00C53BC3" w:rsidRPr="002520EB" w:rsidRDefault="00C53BC3" w:rsidP="008F6D9E">
            <w:pPr>
              <w:jc w:val="right"/>
              <w:rPr>
                <w:rFonts w:eastAsia="Times New Roman"/>
                <w:sz w:val="24"/>
                <w:szCs w:val="24"/>
              </w:rPr>
            </w:pPr>
            <w:r w:rsidRPr="002520EB">
              <w:rPr>
                <w:rFonts w:eastAsia="Times New Roman"/>
                <w:sz w:val="24"/>
                <w:szCs w:val="24"/>
              </w:rPr>
              <w:t>10</w:t>
            </w:r>
          </w:p>
        </w:tc>
      </w:tr>
      <w:tr w:rsidR="002520EB" w:rsidRPr="002520EB" w14:paraId="4C2DB7C2" w14:textId="77777777" w:rsidTr="00C53BC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03BD0" w14:textId="77777777" w:rsidR="00C53BC3" w:rsidRPr="002520EB" w:rsidRDefault="00C53BC3" w:rsidP="008F6D9E">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338D21" w14:textId="77777777" w:rsidR="00C53BC3" w:rsidRPr="002520EB" w:rsidRDefault="00C53BC3" w:rsidP="008F6D9E">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B9FA7C" w14:textId="77777777" w:rsidR="00C53BC3" w:rsidRPr="002520EB" w:rsidRDefault="00C53BC3" w:rsidP="008F6D9E">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CB5C89" w14:textId="79B9129C" w:rsidR="00C53BC3" w:rsidRPr="002520EB" w:rsidRDefault="00C53BC3" w:rsidP="008F6D9E">
            <w:pPr>
              <w:jc w:val="right"/>
              <w:rPr>
                <w:rFonts w:eastAsia="Times New Roman"/>
                <w:sz w:val="24"/>
                <w:szCs w:val="24"/>
              </w:rPr>
            </w:pPr>
            <w:r w:rsidRPr="002520EB">
              <w:rPr>
                <w:rFonts w:eastAsia="Times New Roman"/>
                <w:sz w:val="24"/>
                <w:szCs w:val="24"/>
              </w:rPr>
              <w:t>10 -100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A9C66A" w14:textId="77777777" w:rsidR="00C53BC3" w:rsidRPr="002520EB" w:rsidRDefault="00C53BC3" w:rsidP="008F6D9E">
            <w:pPr>
              <w:jc w:val="right"/>
              <w:rPr>
                <w:rFonts w:eastAsia="Times New Roman"/>
                <w:sz w:val="24"/>
                <w:szCs w:val="24"/>
              </w:rPr>
            </w:pPr>
            <w:r w:rsidRPr="002520EB">
              <w:rPr>
                <w:rFonts w:eastAsia="Times New Roman"/>
                <w:sz w:val="24"/>
                <w:szCs w:val="24"/>
              </w:rPr>
              <w:t>1 -10</w:t>
            </w:r>
          </w:p>
        </w:tc>
      </w:tr>
      <w:tr w:rsidR="002520EB" w:rsidRPr="002520EB" w14:paraId="1EA81DB3" w14:textId="77777777" w:rsidTr="00B87C2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A0DCE18" w14:textId="79309972" w:rsidR="00C53BC3" w:rsidRPr="002520EB" w:rsidRDefault="00C53BC3" w:rsidP="008F6D9E">
            <w:pPr>
              <w:jc w:val="both"/>
              <w:rPr>
                <w:rFonts w:eastAsia="Times New Roman"/>
                <w:sz w:val="24"/>
                <w:szCs w:val="24"/>
              </w:rPr>
            </w:pPr>
            <w:r w:rsidRPr="002520EB">
              <w:rPr>
                <w:rFonts w:eastAsia="Times New Roman"/>
                <w:sz w:val="24"/>
                <w:szCs w:val="24"/>
              </w:rPr>
              <w:t>a: Parti ağırlığına bağlı olarak B.4'deki Tablo 2'ye bakınız.</w:t>
            </w:r>
          </w:p>
        </w:tc>
      </w:tr>
    </w:tbl>
    <w:p w14:paraId="7643432D" w14:textId="77777777" w:rsidR="00F53941" w:rsidRPr="002520EB" w:rsidRDefault="00F53941" w:rsidP="00F53941">
      <w:pPr>
        <w:pStyle w:val="3-NormalYaz"/>
        <w:spacing w:before="120"/>
        <w:rPr>
          <w:b/>
          <w:sz w:val="24"/>
          <w:szCs w:val="24"/>
        </w:rPr>
      </w:pPr>
      <w:r w:rsidRPr="002520EB">
        <w:rPr>
          <w:b/>
          <w:sz w:val="24"/>
          <w:szCs w:val="24"/>
        </w:rPr>
        <w:t>B.3.   Kuru incir hariç, kurutulmuş meyve ve türetilmiş/işlenmiş ürünleri için ≥ 15 ton partilerinden numune alma metodu</w:t>
      </w:r>
    </w:p>
    <w:p w14:paraId="0D75084B" w14:textId="1DA0B39B" w:rsidR="00F53941" w:rsidRPr="002520EB" w:rsidRDefault="00F53941" w:rsidP="00F53941">
      <w:pPr>
        <w:pStyle w:val="3-NormalYaz"/>
        <w:numPr>
          <w:ilvl w:val="0"/>
          <w:numId w:val="2"/>
        </w:numPr>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5DCBCAEF" w14:textId="6A8B4A40" w:rsidR="00F53941" w:rsidRPr="002520EB" w:rsidRDefault="00F53941" w:rsidP="00F53941">
      <w:pPr>
        <w:pStyle w:val="3-NormalYaz"/>
        <w:numPr>
          <w:ilvl w:val="0"/>
          <w:numId w:val="2"/>
        </w:numPr>
        <w:rPr>
          <w:sz w:val="24"/>
          <w:szCs w:val="24"/>
        </w:rPr>
      </w:pPr>
      <w:r w:rsidRPr="002520EB">
        <w:rPr>
          <w:sz w:val="24"/>
          <w:szCs w:val="24"/>
        </w:rPr>
        <w:t>Her alt partiden ayrı ayrı numune alınır.</w:t>
      </w:r>
    </w:p>
    <w:p w14:paraId="6E351AAC" w14:textId="7CAC5E66" w:rsidR="00F53941" w:rsidRPr="002520EB" w:rsidRDefault="00F53941" w:rsidP="00F53941">
      <w:pPr>
        <w:pStyle w:val="3-NormalYaz"/>
        <w:numPr>
          <w:ilvl w:val="0"/>
          <w:numId w:val="2"/>
        </w:numPr>
        <w:rPr>
          <w:sz w:val="24"/>
          <w:szCs w:val="24"/>
        </w:rPr>
      </w:pPr>
      <w:r w:rsidRPr="002520EB">
        <w:rPr>
          <w:sz w:val="24"/>
          <w:szCs w:val="24"/>
        </w:rPr>
        <w:t>Birincil numune sayısı: 100. Paçal numunenin ağırlığı = 10 kg.</w:t>
      </w:r>
    </w:p>
    <w:p w14:paraId="188CBF85" w14:textId="650E3DE8" w:rsidR="004D2A4A" w:rsidRPr="002520EB" w:rsidRDefault="00F53941" w:rsidP="00F53941">
      <w:pPr>
        <w:pStyle w:val="3-NormalYaz"/>
        <w:numPr>
          <w:ilvl w:val="0"/>
          <w:numId w:val="2"/>
        </w:numPr>
        <w:rPr>
          <w:sz w:val="24"/>
          <w:szCs w:val="24"/>
        </w:rPr>
      </w:pPr>
      <w:r w:rsidRPr="002520EB">
        <w:rPr>
          <w:sz w:val="24"/>
          <w:szCs w:val="24"/>
        </w:rPr>
        <w:lastRenderedPageBreak/>
        <w:t xml:space="preserve">Partinin zarar görmesinden kaynaklanan </w:t>
      </w:r>
      <w:r w:rsidR="002C0778" w:rsidRPr="002520EB">
        <w:rPr>
          <w:sz w:val="24"/>
          <w:szCs w:val="24"/>
        </w:rPr>
        <w:t xml:space="preserve">(ambalaj şekilleri, taşıma araçları vb.) </w:t>
      </w:r>
      <w:r w:rsidRPr="002520EB">
        <w:rPr>
          <w:sz w:val="24"/>
          <w:szCs w:val="24"/>
        </w:rPr>
        <w:t xml:space="preserve">ticari sonuçlar nedeniyle yukarıda açıklanan numune alma </w:t>
      </w:r>
      <w:r w:rsidR="002C0778" w:rsidRPr="002520EB">
        <w:rPr>
          <w:sz w:val="24"/>
          <w:szCs w:val="24"/>
        </w:rPr>
        <w:t>metodunun</w:t>
      </w:r>
      <w:r w:rsidRPr="002520EB">
        <w:rPr>
          <w:sz w:val="24"/>
          <w:szCs w:val="24"/>
        </w:rPr>
        <w:t xml:space="preserve"> uygulanması mümkün değilse, mümkün olduğu kadar temsili olması ve tam olarak açıklanması ve belgelenmesi şartıyla alternatif bir numune alma metodu uygulanabilir.</w:t>
      </w:r>
    </w:p>
    <w:p w14:paraId="26B3CF27" w14:textId="77777777" w:rsidR="00F53941" w:rsidRPr="002520EB" w:rsidRDefault="00F53941" w:rsidP="00F53941">
      <w:pPr>
        <w:pStyle w:val="3-NormalYaz"/>
        <w:rPr>
          <w:b/>
          <w:sz w:val="24"/>
          <w:szCs w:val="24"/>
        </w:rPr>
      </w:pPr>
      <w:r w:rsidRPr="002520EB">
        <w:rPr>
          <w:b/>
          <w:sz w:val="24"/>
          <w:szCs w:val="24"/>
        </w:rPr>
        <w:t>B.4. Kuru incir hariç, kurutulmuş meyveler ve türetilmiş/işlenmiş ürünleri için &lt; 15 ton partilerinden numune alma metodu</w:t>
      </w:r>
    </w:p>
    <w:p w14:paraId="45C98E82" w14:textId="2048A1E1" w:rsidR="00F53941" w:rsidRPr="002520EB" w:rsidRDefault="00F53941" w:rsidP="00F53941">
      <w:pPr>
        <w:pStyle w:val="3-NormalYaz"/>
        <w:ind w:firstLine="708"/>
        <w:rPr>
          <w:sz w:val="24"/>
          <w:szCs w:val="24"/>
        </w:rPr>
      </w:pPr>
      <w:r w:rsidRPr="002520EB">
        <w:rPr>
          <w:sz w:val="24"/>
          <w:szCs w:val="24"/>
        </w:rPr>
        <w:t xml:space="preserve">İncir hariç </w:t>
      </w:r>
      <w:r w:rsidR="000A31C8" w:rsidRPr="002520EB">
        <w:rPr>
          <w:sz w:val="24"/>
          <w:szCs w:val="24"/>
        </w:rPr>
        <w:t xml:space="preserve">kurutulmuş meyvelerin </w:t>
      </w:r>
      <w:r w:rsidRPr="002520EB">
        <w:rPr>
          <w:sz w:val="24"/>
          <w:szCs w:val="24"/>
        </w:rPr>
        <w:t>15 to</w:t>
      </w:r>
      <w:r w:rsidR="000A31C8" w:rsidRPr="002520EB">
        <w:rPr>
          <w:sz w:val="24"/>
          <w:szCs w:val="24"/>
        </w:rPr>
        <w:t>ndan az partileri için,</w:t>
      </w:r>
      <w:r w:rsidRPr="002520EB">
        <w:rPr>
          <w:sz w:val="24"/>
          <w:szCs w:val="24"/>
        </w:rPr>
        <w:t xml:space="preserve"> </w:t>
      </w:r>
      <w:r w:rsidR="000A31C8" w:rsidRPr="002520EB">
        <w:rPr>
          <w:sz w:val="24"/>
          <w:szCs w:val="24"/>
        </w:rPr>
        <w:t xml:space="preserve">parti ağırlığına bağlı olarak </w:t>
      </w:r>
      <w:r w:rsidRPr="002520EB">
        <w:rPr>
          <w:sz w:val="24"/>
          <w:szCs w:val="24"/>
        </w:rPr>
        <w:t xml:space="preserve">numune alma 10 ila 100 arasında birincil numune ile planlanır ve </w:t>
      </w:r>
      <w:r w:rsidR="000A31C8" w:rsidRPr="002520EB">
        <w:rPr>
          <w:sz w:val="24"/>
          <w:szCs w:val="24"/>
        </w:rPr>
        <w:t>bunun sonucunda</w:t>
      </w:r>
      <w:r w:rsidRPr="002520EB">
        <w:rPr>
          <w:sz w:val="24"/>
          <w:szCs w:val="24"/>
        </w:rPr>
        <w:t xml:space="preserve"> 1 ila 10 kg arasında paçal numune </w:t>
      </w:r>
      <w:r w:rsidR="00F771E5" w:rsidRPr="002520EB">
        <w:rPr>
          <w:sz w:val="24"/>
          <w:szCs w:val="24"/>
        </w:rPr>
        <w:t>oluşur</w:t>
      </w:r>
      <w:r w:rsidRPr="002520EB">
        <w:rPr>
          <w:sz w:val="24"/>
          <w:szCs w:val="24"/>
        </w:rPr>
        <w:t>.</w:t>
      </w:r>
    </w:p>
    <w:p w14:paraId="341347FD" w14:textId="714CDC8F" w:rsidR="004D2A4A" w:rsidRPr="002520EB" w:rsidRDefault="00F53941" w:rsidP="00F53941">
      <w:pPr>
        <w:pStyle w:val="3-NormalYaz"/>
        <w:spacing w:after="120"/>
        <w:ind w:firstLine="709"/>
        <w:rPr>
          <w:sz w:val="24"/>
          <w:szCs w:val="24"/>
        </w:rPr>
      </w:pPr>
      <w:r w:rsidRPr="002520EB">
        <w:rPr>
          <w:sz w:val="24"/>
          <w:szCs w:val="24"/>
        </w:rPr>
        <w:t xml:space="preserve">Alınacak birincil numune </w:t>
      </w:r>
      <w:r w:rsidR="00F771E5" w:rsidRPr="002520EB">
        <w:rPr>
          <w:sz w:val="24"/>
          <w:szCs w:val="24"/>
        </w:rPr>
        <w:t>sayısının belirlenmesinde</w:t>
      </w:r>
      <w:r w:rsidRPr="002520EB">
        <w:rPr>
          <w:sz w:val="24"/>
          <w:szCs w:val="24"/>
        </w:rPr>
        <w:t xml:space="preserve"> Tablo 2 kullanıl</w:t>
      </w:r>
      <w:r w:rsidR="00F771E5" w:rsidRPr="002520EB">
        <w:rPr>
          <w:sz w:val="24"/>
          <w:szCs w:val="24"/>
        </w:rPr>
        <w:t>ır</w:t>
      </w:r>
      <w:r w:rsidRPr="002520EB">
        <w:rPr>
          <w:sz w:val="24"/>
          <w:szCs w:val="24"/>
        </w:rPr>
        <w:t>.</w:t>
      </w:r>
    </w:p>
    <w:p w14:paraId="3AD43440" w14:textId="70C31442" w:rsidR="00F53941" w:rsidRPr="002520EB" w:rsidRDefault="00F53941" w:rsidP="00F771E5">
      <w:pPr>
        <w:shd w:val="clear" w:color="auto" w:fill="FFFFFF"/>
        <w:jc w:val="center"/>
        <w:rPr>
          <w:rFonts w:eastAsia="Times New Roman"/>
          <w:sz w:val="24"/>
          <w:szCs w:val="24"/>
        </w:rPr>
      </w:pPr>
      <w:r w:rsidRPr="002520EB">
        <w:rPr>
          <w:rFonts w:eastAsia="Times New Roman"/>
          <w:b/>
          <w:bCs/>
          <w:sz w:val="24"/>
          <w:szCs w:val="24"/>
        </w:rPr>
        <w:t>Tablo 2 - Kurutulmuş meyve ve kuru incir dışındaki türetilmiş/işlenmiş ürünlerden parti ağırlığına bağlı olarak alınacak birincil numune sayısı</w:t>
      </w:r>
    </w:p>
    <w:tbl>
      <w:tblPr>
        <w:tblW w:w="4796"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95"/>
        <w:gridCol w:w="2556"/>
        <w:gridCol w:w="3636"/>
      </w:tblGrid>
      <w:tr w:rsidR="002520EB" w:rsidRPr="002520EB" w14:paraId="5BA4023F"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E53F5B" w14:textId="77777777" w:rsidR="00F53941" w:rsidRPr="002520EB" w:rsidRDefault="00F53941" w:rsidP="00F53941">
            <w:pPr>
              <w:jc w:val="center"/>
              <w:rPr>
                <w:rFonts w:eastAsia="Times New Roman"/>
                <w:b/>
                <w:bCs/>
                <w:sz w:val="24"/>
                <w:szCs w:val="24"/>
              </w:rPr>
            </w:pPr>
            <w:r w:rsidRPr="002520EB">
              <w:rPr>
                <w:rFonts w:eastAsia="Times New Roman"/>
                <w:b/>
                <w:bCs/>
                <w:sz w:val="24"/>
                <w:szCs w:val="24"/>
              </w:rPr>
              <w:t>Parti ağırlığı (ton)</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6ABC8A88" w14:textId="64E5DF83" w:rsidR="00F53941" w:rsidRPr="002520EB" w:rsidRDefault="00F53941" w:rsidP="00F53941">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1B62A3" w14:textId="30B9EB18" w:rsidR="00F53941" w:rsidRPr="002520EB" w:rsidRDefault="00F53941" w:rsidP="00F53941">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1C05D98"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F70E78" w14:textId="77777777" w:rsidR="00F53941" w:rsidRPr="002520EB" w:rsidRDefault="00F53941" w:rsidP="00F53941">
            <w:pPr>
              <w:jc w:val="center"/>
              <w:rPr>
                <w:rFonts w:eastAsia="Times New Roman"/>
                <w:sz w:val="24"/>
                <w:szCs w:val="24"/>
              </w:rPr>
            </w:pPr>
            <w:r w:rsidRPr="002520EB">
              <w:rPr>
                <w:rFonts w:eastAsia="Times New Roman"/>
                <w:sz w:val="24"/>
                <w:szCs w:val="24"/>
              </w:rPr>
              <w:t>≤ 0,1</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49F2D46E" w14:textId="77777777" w:rsidR="00F53941" w:rsidRPr="002520EB" w:rsidRDefault="00F53941" w:rsidP="00F53941">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CC5AB4" w14:textId="77777777" w:rsidR="00F53941" w:rsidRPr="002520EB" w:rsidRDefault="00F53941" w:rsidP="00F53941">
            <w:pPr>
              <w:jc w:val="right"/>
              <w:rPr>
                <w:rFonts w:eastAsia="Times New Roman"/>
                <w:sz w:val="24"/>
                <w:szCs w:val="24"/>
              </w:rPr>
            </w:pPr>
            <w:r w:rsidRPr="002520EB">
              <w:rPr>
                <w:rFonts w:eastAsia="Times New Roman"/>
                <w:sz w:val="24"/>
                <w:szCs w:val="24"/>
              </w:rPr>
              <w:t>1</w:t>
            </w:r>
          </w:p>
        </w:tc>
      </w:tr>
      <w:tr w:rsidR="002520EB" w:rsidRPr="002520EB" w14:paraId="6E9EC6AA"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D35E84" w14:textId="77777777" w:rsidR="00F53941" w:rsidRPr="002520EB" w:rsidRDefault="00F53941" w:rsidP="00F53941">
            <w:pPr>
              <w:jc w:val="center"/>
              <w:rPr>
                <w:rFonts w:eastAsia="Times New Roman"/>
                <w:sz w:val="24"/>
                <w:szCs w:val="24"/>
              </w:rPr>
            </w:pPr>
            <w:r w:rsidRPr="002520EB">
              <w:rPr>
                <w:rFonts w:eastAsia="Times New Roman"/>
                <w:sz w:val="24"/>
                <w:szCs w:val="24"/>
              </w:rPr>
              <w:t>&gt; 0,1 -≤ 0,2</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56DDE709" w14:textId="77777777" w:rsidR="00F53941" w:rsidRPr="002520EB" w:rsidRDefault="00F53941" w:rsidP="00F53941">
            <w:pPr>
              <w:jc w:val="right"/>
              <w:rPr>
                <w:rFonts w:eastAsia="Times New Roman"/>
                <w:sz w:val="24"/>
                <w:szCs w:val="24"/>
              </w:rPr>
            </w:pPr>
            <w:r w:rsidRPr="002520EB">
              <w:rPr>
                <w:rFonts w:eastAsia="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F5327E" w14:textId="77777777" w:rsidR="00F53941" w:rsidRPr="002520EB" w:rsidRDefault="00F53941" w:rsidP="00F53941">
            <w:pPr>
              <w:jc w:val="right"/>
              <w:rPr>
                <w:rFonts w:eastAsia="Times New Roman"/>
                <w:sz w:val="24"/>
                <w:szCs w:val="24"/>
              </w:rPr>
            </w:pPr>
            <w:r w:rsidRPr="002520EB">
              <w:rPr>
                <w:rFonts w:eastAsia="Times New Roman"/>
                <w:sz w:val="24"/>
                <w:szCs w:val="24"/>
              </w:rPr>
              <w:t>1,5</w:t>
            </w:r>
          </w:p>
        </w:tc>
      </w:tr>
      <w:tr w:rsidR="002520EB" w:rsidRPr="002520EB" w14:paraId="555AE55E"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385F1E" w14:textId="77777777" w:rsidR="00F53941" w:rsidRPr="002520EB" w:rsidRDefault="00F53941" w:rsidP="00F53941">
            <w:pPr>
              <w:jc w:val="center"/>
              <w:rPr>
                <w:rFonts w:eastAsia="Times New Roman"/>
                <w:sz w:val="24"/>
                <w:szCs w:val="24"/>
              </w:rPr>
            </w:pPr>
            <w:r w:rsidRPr="002520EB">
              <w:rPr>
                <w:rFonts w:eastAsia="Times New Roman"/>
                <w:sz w:val="24"/>
                <w:szCs w:val="24"/>
              </w:rPr>
              <w:t>&gt; 0,2 -≤ 0,5</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9A5E95F" w14:textId="77777777" w:rsidR="00F53941" w:rsidRPr="002520EB" w:rsidRDefault="00F53941" w:rsidP="00F53941">
            <w:pPr>
              <w:jc w:val="right"/>
              <w:rPr>
                <w:rFonts w:eastAsia="Times New Roman"/>
                <w:sz w:val="24"/>
                <w:szCs w:val="24"/>
              </w:rPr>
            </w:pPr>
            <w:r w:rsidRPr="002520EB">
              <w:rPr>
                <w:rFonts w:eastAsia="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F6DBCB" w14:textId="77777777" w:rsidR="00F53941" w:rsidRPr="002520EB" w:rsidRDefault="00F53941" w:rsidP="00F53941">
            <w:pPr>
              <w:jc w:val="right"/>
              <w:rPr>
                <w:rFonts w:eastAsia="Times New Roman"/>
                <w:sz w:val="24"/>
                <w:szCs w:val="24"/>
              </w:rPr>
            </w:pPr>
            <w:r w:rsidRPr="002520EB">
              <w:rPr>
                <w:rFonts w:eastAsia="Times New Roman"/>
                <w:sz w:val="24"/>
                <w:szCs w:val="24"/>
              </w:rPr>
              <w:t>2</w:t>
            </w:r>
          </w:p>
        </w:tc>
      </w:tr>
      <w:tr w:rsidR="002520EB" w:rsidRPr="002520EB" w14:paraId="18CCFA18"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1E3346" w14:textId="77777777" w:rsidR="00F53941" w:rsidRPr="002520EB" w:rsidRDefault="00F53941" w:rsidP="00F53941">
            <w:pPr>
              <w:jc w:val="center"/>
              <w:rPr>
                <w:rFonts w:eastAsia="Times New Roman"/>
                <w:sz w:val="24"/>
                <w:szCs w:val="24"/>
              </w:rPr>
            </w:pPr>
            <w:r w:rsidRPr="002520EB">
              <w:rPr>
                <w:rFonts w:eastAsia="Times New Roman"/>
                <w:sz w:val="24"/>
                <w:szCs w:val="24"/>
              </w:rPr>
              <w:t>&gt; 0,5 -≤ 1,0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0A1BC06" w14:textId="77777777" w:rsidR="00F53941" w:rsidRPr="002520EB" w:rsidRDefault="00F53941" w:rsidP="00F53941">
            <w:pPr>
              <w:jc w:val="right"/>
              <w:rPr>
                <w:rFonts w:eastAsia="Times New Roman"/>
                <w:sz w:val="24"/>
                <w:szCs w:val="24"/>
              </w:rPr>
            </w:pPr>
            <w:r w:rsidRPr="002520EB">
              <w:rPr>
                <w:rFonts w:eastAsia="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B729D8" w14:textId="77777777" w:rsidR="00F53941" w:rsidRPr="002520EB" w:rsidRDefault="00F53941" w:rsidP="00F53941">
            <w:pPr>
              <w:jc w:val="right"/>
              <w:rPr>
                <w:rFonts w:eastAsia="Times New Roman"/>
                <w:sz w:val="24"/>
                <w:szCs w:val="24"/>
              </w:rPr>
            </w:pPr>
            <w:r w:rsidRPr="002520EB">
              <w:rPr>
                <w:rFonts w:eastAsia="Times New Roman"/>
                <w:sz w:val="24"/>
                <w:szCs w:val="24"/>
              </w:rPr>
              <w:t>3</w:t>
            </w:r>
          </w:p>
        </w:tc>
      </w:tr>
      <w:tr w:rsidR="002520EB" w:rsidRPr="002520EB" w14:paraId="74A89DC3"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A32E28" w14:textId="77777777" w:rsidR="00F53941" w:rsidRPr="002520EB" w:rsidRDefault="00F53941" w:rsidP="00F53941">
            <w:pPr>
              <w:jc w:val="center"/>
              <w:rPr>
                <w:rFonts w:eastAsia="Times New Roman"/>
                <w:sz w:val="24"/>
                <w:szCs w:val="24"/>
              </w:rPr>
            </w:pPr>
            <w:r w:rsidRPr="002520EB">
              <w:rPr>
                <w:rFonts w:eastAsia="Times New Roman"/>
                <w:sz w:val="24"/>
                <w:szCs w:val="24"/>
              </w:rPr>
              <w:t>&gt; 1,0 -≤ 2,0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312E7A4A" w14:textId="77777777" w:rsidR="00F53941" w:rsidRPr="002520EB" w:rsidRDefault="00F53941" w:rsidP="00F53941">
            <w:pPr>
              <w:jc w:val="right"/>
              <w:rPr>
                <w:rFonts w:eastAsia="Times New Roman"/>
                <w:sz w:val="24"/>
                <w:szCs w:val="24"/>
              </w:rPr>
            </w:pPr>
            <w:r w:rsidRPr="002520EB">
              <w:rPr>
                <w:rFonts w:eastAsia="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1646D7" w14:textId="77777777" w:rsidR="00F53941" w:rsidRPr="002520EB" w:rsidRDefault="00F53941" w:rsidP="00F53941">
            <w:pPr>
              <w:jc w:val="right"/>
              <w:rPr>
                <w:rFonts w:eastAsia="Times New Roman"/>
                <w:sz w:val="24"/>
                <w:szCs w:val="24"/>
              </w:rPr>
            </w:pPr>
            <w:r w:rsidRPr="002520EB">
              <w:rPr>
                <w:rFonts w:eastAsia="Times New Roman"/>
                <w:sz w:val="24"/>
                <w:szCs w:val="24"/>
              </w:rPr>
              <w:t>4</w:t>
            </w:r>
          </w:p>
        </w:tc>
      </w:tr>
      <w:tr w:rsidR="002520EB" w:rsidRPr="002520EB" w14:paraId="1EADF648"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B9451E" w14:textId="77777777" w:rsidR="00F53941" w:rsidRPr="002520EB" w:rsidRDefault="00F53941" w:rsidP="00F53941">
            <w:pPr>
              <w:jc w:val="center"/>
              <w:rPr>
                <w:rFonts w:eastAsia="Times New Roman"/>
                <w:sz w:val="24"/>
                <w:szCs w:val="24"/>
              </w:rPr>
            </w:pPr>
            <w:r w:rsidRPr="002520EB">
              <w:rPr>
                <w:rFonts w:eastAsia="Times New Roman"/>
                <w:sz w:val="24"/>
                <w:szCs w:val="24"/>
              </w:rPr>
              <w:t>&gt; 2,0 -≤ 5,0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59D4C5D" w14:textId="77777777" w:rsidR="00F53941" w:rsidRPr="002520EB" w:rsidRDefault="00F53941" w:rsidP="00F53941">
            <w:pPr>
              <w:jc w:val="right"/>
              <w:rPr>
                <w:rFonts w:eastAsia="Times New Roman"/>
                <w:sz w:val="24"/>
                <w:szCs w:val="24"/>
              </w:rPr>
            </w:pPr>
            <w:r w:rsidRPr="002520EB">
              <w:rPr>
                <w:rFonts w:eastAsia="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877C07" w14:textId="77777777" w:rsidR="00F53941" w:rsidRPr="002520EB" w:rsidRDefault="00F53941" w:rsidP="00F53941">
            <w:pPr>
              <w:jc w:val="right"/>
              <w:rPr>
                <w:rFonts w:eastAsia="Times New Roman"/>
                <w:sz w:val="24"/>
                <w:szCs w:val="24"/>
              </w:rPr>
            </w:pPr>
            <w:r w:rsidRPr="002520EB">
              <w:rPr>
                <w:rFonts w:eastAsia="Times New Roman"/>
                <w:sz w:val="24"/>
                <w:szCs w:val="24"/>
              </w:rPr>
              <w:t>6</w:t>
            </w:r>
          </w:p>
        </w:tc>
      </w:tr>
      <w:tr w:rsidR="002520EB" w:rsidRPr="002520EB" w14:paraId="2EC85DE5"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CDE48D" w14:textId="77777777" w:rsidR="00F53941" w:rsidRPr="002520EB" w:rsidRDefault="00F53941" w:rsidP="00F53941">
            <w:pPr>
              <w:jc w:val="center"/>
              <w:rPr>
                <w:rFonts w:eastAsia="Times New Roman"/>
                <w:sz w:val="24"/>
                <w:szCs w:val="24"/>
              </w:rPr>
            </w:pPr>
            <w:r w:rsidRPr="002520EB">
              <w:rPr>
                <w:rFonts w:eastAsia="Times New Roman"/>
                <w:sz w:val="24"/>
                <w:szCs w:val="24"/>
              </w:rPr>
              <w:t>&gt; 5,0 -≤ 10,0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7FC5B821" w14:textId="77777777" w:rsidR="00F53941" w:rsidRPr="002520EB" w:rsidRDefault="00F53941" w:rsidP="00F53941">
            <w:pPr>
              <w:jc w:val="right"/>
              <w:rPr>
                <w:rFonts w:eastAsia="Times New Roman"/>
                <w:sz w:val="24"/>
                <w:szCs w:val="24"/>
              </w:rPr>
            </w:pPr>
            <w:r w:rsidRPr="002520EB">
              <w:rPr>
                <w:rFonts w:eastAsia="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35D20E" w14:textId="77777777" w:rsidR="00F53941" w:rsidRPr="002520EB" w:rsidRDefault="00F53941" w:rsidP="00F53941">
            <w:pPr>
              <w:jc w:val="right"/>
              <w:rPr>
                <w:rFonts w:eastAsia="Times New Roman"/>
                <w:sz w:val="24"/>
                <w:szCs w:val="24"/>
              </w:rPr>
            </w:pPr>
            <w:r w:rsidRPr="002520EB">
              <w:rPr>
                <w:rFonts w:eastAsia="Times New Roman"/>
                <w:sz w:val="24"/>
                <w:szCs w:val="24"/>
              </w:rPr>
              <w:t>8</w:t>
            </w:r>
          </w:p>
        </w:tc>
      </w:tr>
      <w:tr w:rsidR="002520EB" w:rsidRPr="002520EB" w14:paraId="12E3918C" w14:textId="77777777" w:rsidTr="00F5394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6E8DD" w14:textId="77777777" w:rsidR="00F53941" w:rsidRPr="002520EB" w:rsidRDefault="00F53941" w:rsidP="00F53941">
            <w:pPr>
              <w:jc w:val="center"/>
              <w:rPr>
                <w:rFonts w:eastAsia="Times New Roman"/>
                <w:sz w:val="24"/>
                <w:szCs w:val="24"/>
              </w:rPr>
            </w:pPr>
            <w:r w:rsidRPr="002520EB">
              <w:rPr>
                <w:rFonts w:eastAsia="Times New Roman"/>
                <w:sz w:val="24"/>
                <w:szCs w:val="24"/>
              </w:rPr>
              <w:t>&gt; 10,0 -≤ 15,0</w:t>
            </w:r>
          </w:p>
        </w:tc>
        <w:tc>
          <w:tcPr>
            <w:tcW w:w="1471" w:type="pct"/>
            <w:tcBorders>
              <w:top w:val="single" w:sz="6" w:space="0" w:color="000000"/>
              <w:left w:val="single" w:sz="6" w:space="0" w:color="000000"/>
              <w:bottom w:val="single" w:sz="6" w:space="0" w:color="000000"/>
              <w:right w:val="single" w:sz="6" w:space="0" w:color="000000"/>
            </w:tcBorders>
            <w:shd w:val="clear" w:color="auto" w:fill="FFFFFF"/>
            <w:hideMark/>
          </w:tcPr>
          <w:p w14:paraId="04E05BDA" w14:textId="77777777" w:rsidR="00F53941" w:rsidRPr="002520EB" w:rsidRDefault="00F53941" w:rsidP="00F53941">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306D73" w14:textId="77777777" w:rsidR="00F53941" w:rsidRPr="002520EB" w:rsidRDefault="00F53941" w:rsidP="00F53941">
            <w:pPr>
              <w:jc w:val="right"/>
              <w:rPr>
                <w:rFonts w:eastAsia="Times New Roman"/>
                <w:sz w:val="24"/>
                <w:szCs w:val="24"/>
              </w:rPr>
            </w:pPr>
            <w:r w:rsidRPr="002520EB">
              <w:rPr>
                <w:rFonts w:eastAsia="Times New Roman"/>
                <w:sz w:val="24"/>
                <w:szCs w:val="24"/>
              </w:rPr>
              <w:t>10</w:t>
            </w:r>
          </w:p>
        </w:tc>
      </w:tr>
    </w:tbl>
    <w:p w14:paraId="112F1B32" w14:textId="77777777" w:rsidR="007B2ADE" w:rsidRPr="002520EB" w:rsidRDefault="007B2ADE" w:rsidP="007B2ADE">
      <w:pPr>
        <w:pStyle w:val="3-NormalYaz"/>
        <w:spacing w:before="120"/>
        <w:rPr>
          <w:b/>
          <w:sz w:val="24"/>
          <w:szCs w:val="24"/>
        </w:rPr>
      </w:pPr>
      <w:r w:rsidRPr="002520EB">
        <w:rPr>
          <w:b/>
          <w:sz w:val="24"/>
          <w:szCs w:val="24"/>
        </w:rPr>
        <w:t>B.5. Perakende aşamasında numune alma</w:t>
      </w:r>
    </w:p>
    <w:p w14:paraId="421AA86E" w14:textId="3916F037" w:rsidR="00F53941" w:rsidRPr="002520EB" w:rsidRDefault="007B2ADE" w:rsidP="00E315EB">
      <w:pPr>
        <w:pStyle w:val="3-NormalYaz"/>
        <w:ind w:firstLine="708"/>
        <w:rPr>
          <w:sz w:val="24"/>
          <w:szCs w:val="24"/>
        </w:rPr>
      </w:pPr>
      <w:r w:rsidRPr="002520EB">
        <w:rPr>
          <w:sz w:val="24"/>
          <w:szCs w:val="24"/>
        </w:rPr>
        <w:t>Perakende aşamasında gıdalardan numune alma işlemi, mümkün olduğunca Kısım B'de belirtilen numune alma hükümlerine uygun olarak yapılır.</w:t>
      </w:r>
      <w:r w:rsidR="002170BB"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imkansız olacak kadar küçük olması durumunda paçal numune ağırlığı 1 kg'dan az olabilir.</w:t>
      </w:r>
    </w:p>
    <w:p w14:paraId="59C1C4E9" w14:textId="77777777" w:rsidR="00A70CEC" w:rsidRPr="002520EB" w:rsidRDefault="00A70CEC" w:rsidP="00A70CEC">
      <w:pPr>
        <w:pStyle w:val="3-NormalYaz"/>
        <w:rPr>
          <w:b/>
          <w:sz w:val="24"/>
          <w:szCs w:val="24"/>
        </w:rPr>
      </w:pPr>
      <w:r w:rsidRPr="002520EB">
        <w:rPr>
          <w:b/>
          <w:sz w:val="24"/>
          <w:szCs w:val="24"/>
        </w:rPr>
        <w:t>B.6.   Vakumlu paketlerde ticareti yapılan kuru incir hariç olmak üzere, kurutulmuş meyve ve türetilmiş/işlenmiş ürünleri için özel numune alma hükümleri</w:t>
      </w:r>
    </w:p>
    <w:p w14:paraId="186F8E02" w14:textId="1867D34F" w:rsidR="00DA6B3D" w:rsidRPr="002520EB" w:rsidRDefault="00A70CEC" w:rsidP="00A70CEC">
      <w:pPr>
        <w:pStyle w:val="3-NormalYaz"/>
        <w:spacing w:after="120"/>
        <w:ind w:firstLine="708"/>
        <w:rPr>
          <w:sz w:val="24"/>
          <w:szCs w:val="24"/>
        </w:rPr>
      </w:pPr>
      <w:r w:rsidRPr="002520EB">
        <w:rPr>
          <w:sz w:val="24"/>
          <w:szCs w:val="24"/>
        </w:rPr>
        <w:t>Parti büyüklüğü 15 tona eşit veya daha fazla olması durumunda, 10 kg paçal numuneyle sonuçlanan en az 25 birincil numune alınır. Büyüklüğü 15 tondan küçük partiler için ise, ağırlığı numune alınan partinin ağırlığına karşılık gelen paçal numune elde edilecek şekilde B.4’deki Tablo 2'de belirtilen birincil numune sayısının %25'i alınır. (B.4’deki Tablo 2'ye bakınız).</w:t>
      </w:r>
    </w:p>
    <w:p w14:paraId="0B85FC2F" w14:textId="77777777" w:rsidR="005248F7" w:rsidRPr="002520EB" w:rsidRDefault="005248F7" w:rsidP="005248F7">
      <w:pPr>
        <w:pStyle w:val="3-NormalYaz"/>
        <w:rPr>
          <w:b/>
          <w:sz w:val="24"/>
          <w:szCs w:val="24"/>
        </w:rPr>
      </w:pPr>
      <w:r w:rsidRPr="002520EB">
        <w:rPr>
          <w:b/>
          <w:sz w:val="24"/>
          <w:szCs w:val="24"/>
        </w:rPr>
        <w:t>B.7.   Bir partinin veya alt partinin kabulü</w:t>
      </w:r>
    </w:p>
    <w:p w14:paraId="2E2852CB" w14:textId="77777777" w:rsidR="005248F7" w:rsidRPr="002520EB" w:rsidRDefault="005248F7" w:rsidP="005248F7">
      <w:pPr>
        <w:pStyle w:val="3-NormalYaz"/>
        <w:ind w:firstLine="360"/>
        <w:rPr>
          <w:sz w:val="24"/>
          <w:szCs w:val="24"/>
        </w:rPr>
      </w:pPr>
      <w:r w:rsidRPr="002520EB">
        <w:rPr>
          <w:sz w:val="24"/>
          <w:szCs w:val="24"/>
        </w:rPr>
        <w:t>Aşağıdaki sonuçlara ulaşılır:</w:t>
      </w:r>
    </w:p>
    <w:p w14:paraId="5BFD06AB" w14:textId="2E7C1B84" w:rsidR="005248F7" w:rsidRPr="002520EB" w:rsidRDefault="005248F7" w:rsidP="005248F7">
      <w:pPr>
        <w:pStyle w:val="3-NormalYaz"/>
        <w:numPr>
          <w:ilvl w:val="0"/>
          <w:numId w:val="2"/>
        </w:numPr>
        <w:rPr>
          <w:sz w:val="24"/>
          <w:szCs w:val="24"/>
        </w:rPr>
      </w:pPr>
      <w:r w:rsidRPr="002520EB">
        <w:rPr>
          <w:sz w:val="24"/>
          <w:szCs w:val="24"/>
        </w:rPr>
        <w:t>Geri kazanım düzeltmesi ve ölçüm belirsizliği dikkate alınarak laboratuvar numunesinin maksimum limite uygun olması halinde parti veya alt parti kabul edilir.</w:t>
      </w:r>
    </w:p>
    <w:p w14:paraId="622249F9" w14:textId="0E9FCC4C" w:rsidR="00A70CEC" w:rsidRPr="002520EB" w:rsidRDefault="005248F7" w:rsidP="00E52699">
      <w:pPr>
        <w:pStyle w:val="3-NormalYaz"/>
        <w:numPr>
          <w:ilvl w:val="0"/>
          <w:numId w:val="2"/>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parti veya alt parti reddedilir. Bu, analitik sonuçtan (varsa geri kazanım için düzeltilmiş) genişletilmiş ölçüm belirsizliğinin çıkartılması ile elde edilen sonucun maksimum limitin üzerinde olduğu durumdur.</w:t>
      </w:r>
    </w:p>
    <w:p w14:paraId="236D42AC" w14:textId="79E11A5C" w:rsidR="00E52699" w:rsidRPr="002520EB" w:rsidRDefault="00E52699" w:rsidP="00E52699">
      <w:pPr>
        <w:pStyle w:val="3-NormalYaz"/>
        <w:spacing w:after="120"/>
        <w:jc w:val="center"/>
        <w:rPr>
          <w:b/>
          <w:bCs/>
          <w:sz w:val="24"/>
          <w:szCs w:val="24"/>
        </w:rPr>
      </w:pPr>
      <w:r w:rsidRPr="002520EB">
        <w:rPr>
          <w:b/>
          <w:bCs/>
          <w:sz w:val="24"/>
          <w:szCs w:val="24"/>
        </w:rPr>
        <w:t xml:space="preserve">C. KURU İNCİR VE TÜRETİLMİŞ/İŞLENMİŞ ÜRÜNLERİ </w:t>
      </w:r>
      <w:r w:rsidR="00163D0D" w:rsidRPr="002520EB">
        <w:rPr>
          <w:b/>
          <w:bCs/>
          <w:sz w:val="24"/>
          <w:szCs w:val="24"/>
        </w:rPr>
        <w:t xml:space="preserve">İÇİN </w:t>
      </w:r>
      <w:r w:rsidRPr="002520EB">
        <w:rPr>
          <w:b/>
          <w:bCs/>
          <w:sz w:val="24"/>
          <w:szCs w:val="24"/>
        </w:rPr>
        <w:t>NUMUNE ALMA</w:t>
      </w:r>
    </w:p>
    <w:p w14:paraId="05515062" w14:textId="77777777" w:rsidR="00E52699" w:rsidRPr="002520EB" w:rsidRDefault="00E52699" w:rsidP="007E0A11">
      <w:pPr>
        <w:pStyle w:val="3-NormalYaz"/>
        <w:rPr>
          <w:b/>
          <w:bCs/>
          <w:sz w:val="24"/>
          <w:szCs w:val="24"/>
        </w:rPr>
      </w:pPr>
      <w:r w:rsidRPr="002520EB">
        <w:rPr>
          <w:b/>
          <w:bCs/>
          <w:sz w:val="24"/>
          <w:szCs w:val="24"/>
        </w:rPr>
        <w:t>C.1.   Birincil numunenin ağırlığı</w:t>
      </w:r>
    </w:p>
    <w:p w14:paraId="6B7CA256" w14:textId="77777777" w:rsidR="00E52699" w:rsidRPr="002520EB" w:rsidRDefault="00E52699" w:rsidP="007E0A11">
      <w:pPr>
        <w:pStyle w:val="3-NormalYaz"/>
        <w:ind w:firstLine="708"/>
        <w:rPr>
          <w:sz w:val="24"/>
          <w:szCs w:val="24"/>
        </w:rPr>
      </w:pPr>
      <w:r w:rsidRPr="002520EB">
        <w:rPr>
          <w:sz w:val="24"/>
          <w:szCs w:val="24"/>
        </w:rPr>
        <w:t>Bu kısımda (C) aksi belirtilmedikçe, birincil numunenin ağırlığı yaklaşık 300 g olur.</w:t>
      </w:r>
    </w:p>
    <w:p w14:paraId="276CBF52" w14:textId="77777777" w:rsidR="00E52699" w:rsidRPr="002520EB" w:rsidRDefault="00E52699" w:rsidP="007E0A11">
      <w:pPr>
        <w:pStyle w:val="3-NormalYaz"/>
        <w:ind w:firstLine="708"/>
        <w:rPr>
          <w:sz w:val="24"/>
          <w:szCs w:val="24"/>
        </w:rPr>
      </w:pPr>
      <w:r w:rsidRPr="002520EB">
        <w:rPr>
          <w:sz w:val="24"/>
          <w:szCs w:val="24"/>
        </w:rPr>
        <w:lastRenderedPageBreak/>
        <w:t>Perakende/bireysel paketlerdeki partiler durumunda, birincil numunenin ağırlığı perakende/bireysel paketin ağırlığına bağlıdır.</w:t>
      </w:r>
    </w:p>
    <w:p w14:paraId="11F46CDB" w14:textId="3CA03DCB" w:rsidR="00E52699" w:rsidRPr="002520EB" w:rsidRDefault="00E52699" w:rsidP="007E0A11">
      <w:pPr>
        <w:pStyle w:val="3-NormalYaz"/>
        <w:ind w:firstLine="708"/>
        <w:rPr>
          <w:sz w:val="24"/>
          <w:szCs w:val="24"/>
        </w:rPr>
      </w:pPr>
      <w:r w:rsidRPr="002520EB">
        <w:rPr>
          <w:sz w:val="24"/>
          <w:szCs w:val="24"/>
        </w:rPr>
        <w:t>Perakende/bireysel paketlerin 300 gramın üzerinde olduğu durumunda bu, paçal numunelerin bu kısmın Tablo 1, 2 ve 3'ündeki gerekli ağırlığından daha fazla ağırlığa sahip olmasına neden olacaktır. Tek bir perakende/bireysel paketin ağırlığı 300 g’dan çok daha fazlaysa (</w:t>
      </w:r>
      <w:proofErr w:type="spellStart"/>
      <w:r w:rsidRPr="002520EB">
        <w:rPr>
          <w:sz w:val="24"/>
          <w:szCs w:val="24"/>
        </w:rPr>
        <w:t>örn</w:t>
      </w:r>
      <w:proofErr w:type="spellEnd"/>
      <w:r w:rsidRPr="002520EB">
        <w:rPr>
          <w:sz w:val="24"/>
          <w:szCs w:val="24"/>
        </w:rPr>
        <w:t xml:space="preserve">. iki katından fazla), bu ürünlerin her bir perakende/bireysel paketinden bir birincil numune olarak 300 g alınır. Bu işlem, numune alınırken veya laboratuvarda yapılabilir. </w:t>
      </w:r>
    </w:p>
    <w:p w14:paraId="6900CCA5" w14:textId="6A6F7673" w:rsidR="00E52699" w:rsidRPr="002520EB" w:rsidRDefault="00302BFA" w:rsidP="007E0A11">
      <w:pPr>
        <w:pStyle w:val="3-NormalYaz"/>
        <w:ind w:firstLine="708"/>
        <w:rPr>
          <w:sz w:val="24"/>
          <w:szCs w:val="24"/>
        </w:rPr>
      </w:pPr>
      <w:r w:rsidRPr="002520EB">
        <w:rPr>
          <w:sz w:val="24"/>
          <w:szCs w:val="24"/>
        </w:rPr>
        <w:t>B</w:t>
      </w:r>
      <w:r w:rsidR="00E52699"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2 ve 3'ünde belirtilen ağırlığını karşılaması koşuluyla bu tablolarda belirtilen sayıdan daha az sayıda birincil numunenin bir araya getirilmesiyle elde edilebilir.</w:t>
      </w:r>
    </w:p>
    <w:p w14:paraId="6489D6D0" w14:textId="00AE79D3" w:rsidR="006616AA" w:rsidRPr="002520EB" w:rsidRDefault="00E52699" w:rsidP="00557E87">
      <w:pPr>
        <w:pStyle w:val="3-NormalYaz"/>
        <w:spacing w:after="120"/>
        <w:ind w:firstLine="709"/>
        <w:rPr>
          <w:b/>
          <w:bCs/>
          <w:sz w:val="24"/>
          <w:szCs w:val="24"/>
        </w:rPr>
      </w:pPr>
      <w:r w:rsidRPr="002520EB">
        <w:rPr>
          <w:sz w:val="24"/>
          <w:szCs w:val="24"/>
        </w:rPr>
        <w:t>Perakende/bireysel paketlerin 300 g'dan az olduğu ve farkın çok büyük olmadığı (yani 300 g'ın yarısından az olmadığı) durumlarda, bir perakende/bireysel paket bir birincil numune olarak kabul edilir ve bunun sonucunda paçal numune ağırlığının Tablo 1, 2 ve 3'te belirtilen gerekli ağırlıktan daha az olmasına neden olacaktır. Perakende/bireysel paketlerin ağırlığı 300 g'dan çok daha azsa, bir birincil numune iki veya daha fazla perakende/bireysel paketten oluşturulur ve 300 g'a mümkün olduğu kadar yaklaştırılır.</w:t>
      </w:r>
      <w:r w:rsidR="006616AA" w:rsidRPr="002520EB">
        <w:rPr>
          <w:b/>
          <w:bCs/>
          <w:sz w:val="24"/>
          <w:szCs w:val="24"/>
        </w:rPr>
        <w:t xml:space="preserve"> </w:t>
      </w:r>
    </w:p>
    <w:p w14:paraId="5126446F" w14:textId="0628C13C" w:rsidR="00E52699" w:rsidRPr="002520EB" w:rsidRDefault="006616AA" w:rsidP="006616AA">
      <w:pPr>
        <w:pStyle w:val="3-NormalYaz"/>
        <w:spacing w:after="120"/>
        <w:rPr>
          <w:sz w:val="24"/>
          <w:szCs w:val="24"/>
        </w:rPr>
      </w:pPr>
      <w:r w:rsidRPr="002520EB">
        <w:rPr>
          <w:b/>
          <w:bCs/>
          <w:sz w:val="24"/>
          <w:szCs w:val="24"/>
        </w:rPr>
        <w:t>C.2. Kuru incirden numune alma metoduna genel bakış</w:t>
      </w:r>
    </w:p>
    <w:p w14:paraId="032BDE98" w14:textId="20995803" w:rsidR="00557E87" w:rsidRPr="002520EB" w:rsidRDefault="00557E87" w:rsidP="00557E87">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17"/>
        <w:gridCol w:w="1666"/>
        <w:gridCol w:w="2244"/>
        <w:gridCol w:w="1977"/>
        <w:gridCol w:w="2252"/>
      </w:tblGrid>
      <w:tr w:rsidR="002520EB" w:rsidRPr="002520EB" w14:paraId="6F2C627B" w14:textId="77777777" w:rsidTr="00557E87">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072DF5" w14:textId="17BA66F6" w:rsidR="00557E87" w:rsidRPr="002520EB" w:rsidRDefault="00557E87" w:rsidP="00557E87">
            <w:pPr>
              <w:ind w:right="195"/>
              <w:jc w:val="center"/>
              <w:rPr>
                <w:b/>
                <w:bCs/>
                <w:sz w:val="24"/>
                <w:szCs w:val="24"/>
              </w:rPr>
            </w:pPr>
            <w:r w:rsidRPr="002520EB">
              <w:rPr>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7AE773" w14:textId="77777777" w:rsidR="00557E87" w:rsidRPr="002520EB" w:rsidRDefault="00557E87" w:rsidP="00557E87">
            <w:pPr>
              <w:ind w:right="195"/>
              <w:jc w:val="center"/>
              <w:rPr>
                <w:b/>
                <w:bCs/>
                <w:sz w:val="24"/>
                <w:szCs w:val="24"/>
              </w:rPr>
            </w:pPr>
            <w:r w:rsidRPr="002520EB">
              <w:rPr>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0DF048" w14:textId="77777777" w:rsidR="00557E87" w:rsidRPr="002520EB" w:rsidRDefault="00557E87" w:rsidP="00557E87">
            <w:pPr>
              <w:ind w:right="195"/>
              <w:jc w:val="center"/>
              <w:rPr>
                <w:b/>
                <w:bCs/>
                <w:sz w:val="24"/>
                <w:szCs w:val="24"/>
              </w:rPr>
            </w:pPr>
            <w:r w:rsidRPr="002520EB">
              <w:rPr>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C7DB43" w14:textId="29C01B4D" w:rsidR="00557E87" w:rsidRPr="002520EB" w:rsidRDefault="00557E87" w:rsidP="00557E87">
            <w:pPr>
              <w:ind w:right="195"/>
              <w:jc w:val="center"/>
              <w:rPr>
                <w:b/>
                <w:bCs/>
                <w:sz w:val="24"/>
                <w:szCs w:val="24"/>
              </w:rPr>
            </w:pPr>
            <w:r w:rsidRPr="002520EB">
              <w:rPr>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3382C3" w14:textId="7B85FF9F" w:rsidR="00557E87" w:rsidRPr="002520EB" w:rsidRDefault="00557E87" w:rsidP="00557E87">
            <w:pPr>
              <w:ind w:right="195"/>
              <w:jc w:val="center"/>
              <w:rPr>
                <w:b/>
                <w:bCs/>
                <w:sz w:val="24"/>
                <w:szCs w:val="24"/>
              </w:rPr>
            </w:pPr>
            <w:r w:rsidRPr="002520EB">
              <w:rPr>
                <w:b/>
                <w:bCs/>
                <w:sz w:val="24"/>
                <w:szCs w:val="24"/>
              </w:rPr>
              <w:t>Paçal numune ağırlığı (kg)</w:t>
            </w:r>
          </w:p>
        </w:tc>
      </w:tr>
      <w:tr w:rsidR="002520EB" w:rsidRPr="002520EB" w14:paraId="7311298D" w14:textId="77777777" w:rsidTr="00557E87">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4CAFB40" w14:textId="77777777" w:rsidR="00557E87" w:rsidRPr="002520EB" w:rsidRDefault="00557E87" w:rsidP="00557E87">
            <w:pPr>
              <w:rPr>
                <w:sz w:val="24"/>
                <w:szCs w:val="24"/>
              </w:rPr>
            </w:pPr>
            <w:r w:rsidRPr="002520EB">
              <w:rPr>
                <w:sz w:val="24"/>
                <w:szCs w:val="24"/>
              </w:rPr>
              <w:t>Kuru incir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1595C0" w14:textId="77777777" w:rsidR="00557E87" w:rsidRPr="002520EB" w:rsidRDefault="00557E87" w:rsidP="00557E87">
            <w:pPr>
              <w:ind w:right="195"/>
              <w:jc w:val="center"/>
              <w:rPr>
                <w:sz w:val="24"/>
                <w:szCs w:val="24"/>
              </w:rPr>
            </w:pPr>
            <w:r w:rsidRPr="002520EB">
              <w:rPr>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1EB5E0" w14:textId="77777777" w:rsidR="00557E87" w:rsidRPr="002520EB" w:rsidRDefault="00557E87" w:rsidP="00557E87">
            <w:pPr>
              <w:ind w:right="195"/>
              <w:jc w:val="center"/>
              <w:rPr>
                <w:sz w:val="24"/>
                <w:szCs w:val="24"/>
              </w:rPr>
            </w:pPr>
            <w:r w:rsidRPr="002520EB">
              <w:rPr>
                <w:sz w:val="24"/>
                <w:szCs w:val="24"/>
              </w:rPr>
              <w:t>15 -30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342505" w14:textId="77777777" w:rsidR="00557E87" w:rsidRPr="002520EB" w:rsidRDefault="00557E87" w:rsidP="00557E8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7D1811" w14:textId="77777777" w:rsidR="00557E87" w:rsidRPr="002520EB" w:rsidRDefault="00557E87" w:rsidP="00557E87">
            <w:pPr>
              <w:ind w:right="195"/>
              <w:jc w:val="right"/>
              <w:rPr>
                <w:sz w:val="24"/>
                <w:szCs w:val="24"/>
              </w:rPr>
            </w:pPr>
            <w:r w:rsidRPr="002520EB">
              <w:rPr>
                <w:sz w:val="24"/>
                <w:szCs w:val="24"/>
              </w:rPr>
              <w:t>30</w:t>
            </w:r>
          </w:p>
        </w:tc>
      </w:tr>
      <w:tr w:rsidR="002520EB" w:rsidRPr="002520EB" w14:paraId="75C538E6" w14:textId="77777777" w:rsidTr="00557E8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FD48" w14:textId="77777777" w:rsidR="00557E87" w:rsidRPr="002520EB" w:rsidRDefault="00557E87" w:rsidP="00557E8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C8A520" w14:textId="77777777" w:rsidR="00557E87" w:rsidRPr="002520EB" w:rsidRDefault="00557E87" w:rsidP="00557E87">
            <w:pPr>
              <w:ind w:right="195"/>
              <w:jc w:val="center"/>
              <w:rPr>
                <w:sz w:val="24"/>
                <w:szCs w:val="24"/>
              </w:rPr>
            </w:pPr>
            <w:r w:rsidRPr="002520EB">
              <w:rPr>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737ABD" w14:textId="77777777" w:rsidR="00557E87" w:rsidRPr="002520EB" w:rsidRDefault="00557E87" w:rsidP="00557E87">
            <w:pPr>
              <w:jc w:val="center"/>
              <w:rPr>
                <w:sz w:val="24"/>
                <w:szCs w:val="24"/>
              </w:rPr>
            </w:pPr>
            <w:r w:rsidRPr="002520EB">
              <w:rPr>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3894C2" w14:textId="73CDF0C5" w:rsidR="00557E87" w:rsidRPr="002520EB" w:rsidRDefault="00557E87" w:rsidP="00557E87">
            <w:pPr>
              <w:ind w:right="195"/>
              <w:jc w:val="right"/>
              <w:rPr>
                <w:sz w:val="24"/>
                <w:szCs w:val="24"/>
              </w:rPr>
            </w:pPr>
            <w:r w:rsidRPr="002520EB">
              <w:rPr>
                <w:sz w:val="24"/>
                <w:szCs w:val="24"/>
              </w:rPr>
              <w:t>10 -100</w:t>
            </w:r>
            <w:r w:rsidRPr="002520EB">
              <w:rPr>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AF7FC3" w14:textId="77777777" w:rsidR="00557E87" w:rsidRPr="002520EB" w:rsidRDefault="00557E87" w:rsidP="00557E87">
            <w:pPr>
              <w:ind w:right="195"/>
              <w:jc w:val="right"/>
              <w:rPr>
                <w:sz w:val="24"/>
                <w:szCs w:val="24"/>
              </w:rPr>
            </w:pPr>
            <w:r w:rsidRPr="002520EB">
              <w:rPr>
                <w:sz w:val="24"/>
                <w:szCs w:val="24"/>
              </w:rPr>
              <w:t>≤ 30</w:t>
            </w:r>
          </w:p>
        </w:tc>
      </w:tr>
      <w:tr w:rsidR="002520EB" w:rsidRPr="002520EB" w14:paraId="709BF450" w14:textId="77777777" w:rsidTr="00B87C2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0CB0AAFA" w14:textId="19F0AE96" w:rsidR="00C43509" w:rsidRPr="002520EB" w:rsidRDefault="00C43509" w:rsidP="00C43509">
            <w:pPr>
              <w:ind w:right="195"/>
              <w:jc w:val="both"/>
              <w:rPr>
                <w:sz w:val="24"/>
                <w:szCs w:val="24"/>
              </w:rPr>
            </w:pPr>
            <w:r w:rsidRPr="002520EB">
              <w:rPr>
                <w:sz w:val="24"/>
                <w:szCs w:val="24"/>
              </w:rPr>
              <w:t>a: Parti ağırlığına bağlı olarak C</w:t>
            </w:r>
            <w:r w:rsidR="0049533F" w:rsidRPr="002520EB">
              <w:rPr>
                <w:sz w:val="24"/>
                <w:szCs w:val="24"/>
              </w:rPr>
              <w:t>.4</w:t>
            </w:r>
            <w:r w:rsidRPr="002520EB">
              <w:rPr>
                <w:sz w:val="24"/>
                <w:szCs w:val="24"/>
              </w:rPr>
              <w:t>'deki Tablo 2'ye bakınız.</w:t>
            </w:r>
          </w:p>
        </w:tc>
      </w:tr>
    </w:tbl>
    <w:p w14:paraId="493D4E4D" w14:textId="77777777" w:rsidR="00452D3E" w:rsidRPr="002520EB" w:rsidRDefault="00452D3E" w:rsidP="00452D3E">
      <w:pPr>
        <w:pStyle w:val="3-NormalYaz"/>
        <w:spacing w:before="120"/>
        <w:rPr>
          <w:b/>
          <w:bCs/>
          <w:sz w:val="24"/>
          <w:szCs w:val="24"/>
        </w:rPr>
      </w:pPr>
      <w:r w:rsidRPr="002520EB">
        <w:rPr>
          <w:b/>
          <w:bCs/>
          <w:sz w:val="24"/>
          <w:szCs w:val="24"/>
        </w:rPr>
        <w:t>C.3.    Kuru incir için ≥ 15 ton partilerinden numune alma metodu</w:t>
      </w:r>
    </w:p>
    <w:p w14:paraId="4FF1BAEF" w14:textId="11FF9094" w:rsidR="00452D3E" w:rsidRPr="002520EB" w:rsidRDefault="00452D3E" w:rsidP="00452D3E">
      <w:pPr>
        <w:pStyle w:val="3-NormalYaz"/>
        <w:numPr>
          <w:ilvl w:val="0"/>
          <w:numId w:val="2"/>
        </w:numPr>
        <w:ind w:left="714" w:hanging="357"/>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079D504C" w14:textId="0FA249C4" w:rsidR="00452D3E" w:rsidRPr="002520EB" w:rsidRDefault="00452D3E" w:rsidP="00452D3E">
      <w:pPr>
        <w:pStyle w:val="3-NormalYaz"/>
        <w:numPr>
          <w:ilvl w:val="0"/>
          <w:numId w:val="2"/>
        </w:numPr>
        <w:ind w:left="714" w:hanging="357"/>
        <w:rPr>
          <w:sz w:val="24"/>
          <w:szCs w:val="24"/>
        </w:rPr>
      </w:pPr>
      <w:r w:rsidRPr="002520EB">
        <w:rPr>
          <w:sz w:val="24"/>
          <w:szCs w:val="24"/>
        </w:rPr>
        <w:t>Her alt partiden ayrı ayrı numune alınır.</w:t>
      </w:r>
    </w:p>
    <w:p w14:paraId="391E358C" w14:textId="5FF4A5D7" w:rsidR="00452D3E" w:rsidRPr="002520EB" w:rsidRDefault="00452D3E" w:rsidP="00452D3E">
      <w:pPr>
        <w:pStyle w:val="3-NormalYaz"/>
        <w:numPr>
          <w:ilvl w:val="0"/>
          <w:numId w:val="2"/>
        </w:numPr>
        <w:ind w:left="714" w:hanging="357"/>
        <w:rPr>
          <w:sz w:val="24"/>
          <w:szCs w:val="24"/>
        </w:rPr>
      </w:pPr>
      <w:r w:rsidRPr="002520EB">
        <w:rPr>
          <w:sz w:val="24"/>
          <w:szCs w:val="24"/>
        </w:rPr>
        <w:t>Birincil numune sayısı: 100</w:t>
      </w:r>
    </w:p>
    <w:p w14:paraId="56F90FB4" w14:textId="478B0771" w:rsidR="00452D3E" w:rsidRPr="002520EB" w:rsidRDefault="00452D3E" w:rsidP="00452D3E">
      <w:pPr>
        <w:pStyle w:val="3-NormalYaz"/>
        <w:numPr>
          <w:ilvl w:val="0"/>
          <w:numId w:val="2"/>
        </w:numPr>
        <w:ind w:left="714" w:hanging="357"/>
        <w:rPr>
          <w:sz w:val="24"/>
          <w:szCs w:val="24"/>
        </w:rPr>
      </w:pPr>
      <w:r w:rsidRPr="002520EB">
        <w:rPr>
          <w:sz w:val="24"/>
          <w:szCs w:val="24"/>
        </w:rPr>
        <w:t>Paçal numunenin ağırlığı = 30 kg, öğütülmeden önce karıştırılmalı ve 10 kg'lık üç eşit laboratuvar numunesine bölünmelidir (bu üç laboratuvar numunesine bölme işlemi, ayıklama veya diğer fiziksel işlemlere tabi tutulacak kuru incirin olması ve 30 kg'lık bir numuneyi homojenleştirebilen ekipman mevcut olması durumunda gerekli değildir).</w:t>
      </w:r>
    </w:p>
    <w:p w14:paraId="2BDC500C" w14:textId="3BA947D4" w:rsidR="00452D3E" w:rsidRPr="002520EB" w:rsidRDefault="00452D3E" w:rsidP="00452D3E">
      <w:pPr>
        <w:pStyle w:val="3-NormalYaz"/>
        <w:numPr>
          <w:ilvl w:val="0"/>
          <w:numId w:val="2"/>
        </w:numPr>
        <w:ind w:left="714" w:hanging="357"/>
        <w:rPr>
          <w:sz w:val="24"/>
          <w:szCs w:val="24"/>
        </w:rPr>
      </w:pPr>
      <w:r w:rsidRPr="002520EB">
        <w:rPr>
          <w:sz w:val="24"/>
          <w:szCs w:val="24"/>
        </w:rPr>
        <w:t>Her 10 kg'lık laboratuvar numunesi, Ek 2'de belirtilen hükümlere uygun olarak tam bir homojenizasyonun sağlanması için ayrı ayrı ince bir şekilde öğütülür ve iyice karıştırılır.</w:t>
      </w:r>
    </w:p>
    <w:p w14:paraId="0D212B94" w14:textId="263800EC" w:rsidR="00557E87" w:rsidRPr="002520EB" w:rsidRDefault="00452D3E" w:rsidP="00452D3E">
      <w:pPr>
        <w:pStyle w:val="3-NormalYaz"/>
        <w:numPr>
          <w:ilvl w:val="0"/>
          <w:numId w:val="2"/>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257249D2" w14:textId="10693108" w:rsidR="00087A3B" w:rsidRPr="002520EB" w:rsidRDefault="00087A3B" w:rsidP="00087A3B">
      <w:pPr>
        <w:pStyle w:val="3-NormalYaz"/>
        <w:rPr>
          <w:b/>
          <w:bCs/>
          <w:sz w:val="24"/>
          <w:szCs w:val="24"/>
        </w:rPr>
      </w:pPr>
      <w:r w:rsidRPr="002520EB">
        <w:rPr>
          <w:b/>
          <w:bCs/>
          <w:sz w:val="24"/>
          <w:szCs w:val="24"/>
        </w:rPr>
        <w:t>C.4. Kuru incir için &lt;15 ton partilerinden numune alma metodu</w:t>
      </w:r>
    </w:p>
    <w:p w14:paraId="2C86D601" w14:textId="77777777" w:rsidR="00087A3B" w:rsidRPr="002520EB" w:rsidRDefault="00087A3B" w:rsidP="00087A3B">
      <w:pPr>
        <w:pStyle w:val="3-NormalYaz"/>
        <w:ind w:firstLine="708"/>
        <w:rPr>
          <w:sz w:val="24"/>
          <w:szCs w:val="24"/>
        </w:rPr>
      </w:pPr>
      <w:r w:rsidRPr="002520EB">
        <w:rPr>
          <w:sz w:val="24"/>
          <w:szCs w:val="24"/>
        </w:rPr>
        <w:t>Alınacak birincil numunelerin sayısı partinin ağırlığına bağlı olup minimum 10 ve maksimum 100'dür.</w:t>
      </w:r>
    </w:p>
    <w:p w14:paraId="4D88266A" w14:textId="4BCCC09A" w:rsidR="00452D3E" w:rsidRPr="002520EB" w:rsidRDefault="00087A3B" w:rsidP="00087A3B">
      <w:pPr>
        <w:pStyle w:val="3-NormalYaz"/>
        <w:spacing w:after="120"/>
        <w:ind w:firstLine="708"/>
        <w:rPr>
          <w:sz w:val="24"/>
          <w:szCs w:val="24"/>
        </w:rPr>
      </w:pPr>
      <w:r w:rsidRPr="002520EB">
        <w:rPr>
          <w:sz w:val="24"/>
          <w:szCs w:val="24"/>
        </w:rPr>
        <w:t xml:space="preserve">Alınacak birincil numunelerin </w:t>
      </w:r>
      <w:proofErr w:type="spellStart"/>
      <w:r w:rsidRPr="002520EB">
        <w:rPr>
          <w:sz w:val="24"/>
          <w:szCs w:val="24"/>
        </w:rPr>
        <w:t>sayısınının</w:t>
      </w:r>
      <w:proofErr w:type="spellEnd"/>
      <w:r w:rsidRPr="002520EB">
        <w:rPr>
          <w:sz w:val="24"/>
          <w:szCs w:val="24"/>
        </w:rPr>
        <w:t xml:space="preserve"> ve paçal numunenin bölünmesinin belirlenmesinde Tablo 2 kullanılır.</w:t>
      </w:r>
    </w:p>
    <w:p w14:paraId="7A0CC435" w14:textId="39C37439" w:rsidR="00280ED1" w:rsidRPr="002520EB" w:rsidRDefault="00280ED1" w:rsidP="00280ED1">
      <w:pPr>
        <w:shd w:val="clear" w:color="auto" w:fill="FFFFFF"/>
        <w:spacing w:before="120"/>
        <w:jc w:val="center"/>
        <w:rPr>
          <w:rFonts w:eastAsia="Times New Roman"/>
          <w:sz w:val="24"/>
          <w:szCs w:val="24"/>
        </w:rPr>
      </w:pPr>
      <w:r w:rsidRPr="002520EB">
        <w:rPr>
          <w:rFonts w:eastAsia="Times New Roman"/>
          <w:b/>
          <w:bCs/>
          <w:sz w:val="24"/>
          <w:szCs w:val="24"/>
        </w:rPr>
        <w:lastRenderedPageBreak/>
        <w:t>Tablo 2 - Partinin ağırlığına ve paçal numunenin alt bölüm sayısına bağlı olarak alınacak birincil numune sayısı</w:t>
      </w:r>
    </w:p>
    <w:tbl>
      <w:tblPr>
        <w:tblW w:w="4758"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93"/>
        <w:gridCol w:w="2268"/>
        <w:gridCol w:w="2696"/>
        <w:gridCol w:w="1961"/>
      </w:tblGrid>
      <w:tr w:rsidR="002520EB" w:rsidRPr="002520EB" w14:paraId="48B765B1"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56D02575" w14:textId="77777777"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Parti ağırlığı (ton)</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0A39CB41" w14:textId="522C981C"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Birincil numune sayısı</w:t>
            </w:r>
          </w:p>
          <w:p w14:paraId="6637369B" w14:textId="6DE80AED"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 xml:space="preserve">(perakende/bireysel </w:t>
            </w:r>
            <w:r w:rsidR="00505A51" w:rsidRPr="002520EB">
              <w:rPr>
                <w:rFonts w:eastAsia="Times New Roman"/>
                <w:b/>
                <w:bCs/>
                <w:sz w:val="24"/>
                <w:szCs w:val="24"/>
              </w:rPr>
              <w:t>paketler</w:t>
            </w:r>
            <w:r w:rsidRPr="002520EB">
              <w:rPr>
                <w:rFonts w:eastAsia="Times New Roman"/>
                <w:b/>
                <w:bCs/>
                <w:sz w:val="24"/>
                <w:szCs w:val="24"/>
              </w:rPr>
              <w:t xml:space="preserve"> için ayrıca C.1</w:t>
            </w:r>
            <w:r w:rsidR="00505A51" w:rsidRPr="002520EB">
              <w:rPr>
                <w:rFonts w:eastAsia="Times New Roman"/>
                <w:b/>
                <w:bCs/>
                <w:sz w:val="24"/>
                <w:szCs w:val="24"/>
              </w:rPr>
              <w:t>’e</w:t>
            </w:r>
            <w:r w:rsidRPr="002520EB">
              <w:rPr>
                <w:rFonts w:eastAsia="Times New Roman"/>
                <w:b/>
                <w:bCs/>
                <w:sz w:val="24"/>
                <w:szCs w:val="24"/>
              </w:rPr>
              <w:t xml:space="preserve"> bakınız)</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6F36C8C6" w14:textId="10B9346B" w:rsidR="00280ED1" w:rsidRPr="002520EB" w:rsidRDefault="00505A51" w:rsidP="00280ED1">
            <w:pPr>
              <w:ind w:right="193"/>
              <w:jc w:val="center"/>
              <w:rPr>
                <w:rFonts w:eastAsia="Times New Roman"/>
                <w:b/>
                <w:bCs/>
                <w:sz w:val="24"/>
                <w:szCs w:val="24"/>
              </w:rPr>
            </w:pPr>
            <w:r w:rsidRPr="002520EB">
              <w:rPr>
                <w:rFonts w:eastAsia="Times New Roman"/>
                <w:b/>
                <w:bCs/>
                <w:sz w:val="24"/>
                <w:szCs w:val="24"/>
              </w:rPr>
              <w:t>Paçal</w:t>
            </w:r>
            <w:r w:rsidR="00280ED1" w:rsidRPr="002520EB">
              <w:rPr>
                <w:rFonts w:eastAsia="Times New Roman"/>
                <w:b/>
                <w:bCs/>
                <w:sz w:val="24"/>
                <w:szCs w:val="24"/>
              </w:rPr>
              <w:t xml:space="preserve"> numune ağırlığı (kg) (perakende/bireysel </w:t>
            </w:r>
            <w:r w:rsidRPr="002520EB">
              <w:rPr>
                <w:rFonts w:eastAsia="Times New Roman"/>
                <w:b/>
                <w:bCs/>
                <w:sz w:val="24"/>
                <w:szCs w:val="24"/>
              </w:rPr>
              <w:t>paketlerde</w:t>
            </w:r>
            <w:r w:rsidR="00280ED1" w:rsidRPr="002520EB">
              <w:rPr>
                <w:rFonts w:eastAsia="Times New Roman"/>
                <w:b/>
                <w:bCs/>
                <w:sz w:val="24"/>
                <w:szCs w:val="24"/>
              </w:rPr>
              <w:t xml:space="preserve"> paçal numune ağırlığı farklılık gösterebilir – bkz. C.1)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C1466C" w14:textId="0EDCFE91" w:rsidR="00280ED1" w:rsidRPr="002520EB" w:rsidRDefault="00280ED1" w:rsidP="00280ED1">
            <w:pPr>
              <w:ind w:right="193"/>
              <w:jc w:val="center"/>
              <w:rPr>
                <w:rFonts w:eastAsia="Times New Roman"/>
                <w:b/>
                <w:bCs/>
                <w:sz w:val="24"/>
                <w:szCs w:val="24"/>
              </w:rPr>
            </w:pPr>
            <w:r w:rsidRPr="002520EB">
              <w:rPr>
                <w:rFonts w:eastAsia="Times New Roman"/>
                <w:b/>
                <w:bCs/>
                <w:sz w:val="24"/>
                <w:szCs w:val="24"/>
              </w:rPr>
              <w:t xml:space="preserve">Paçal numuneden </w:t>
            </w:r>
            <w:r w:rsidR="00505A51" w:rsidRPr="002520EB">
              <w:rPr>
                <w:rFonts w:eastAsia="Times New Roman"/>
                <w:b/>
                <w:bCs/>
                <w:sz w:val="24"/>
                <w:szCs w:val="24"/>
              </w:rPr>
              <w:t>bölünen</w:t>
            </w:r>
            <w:r w:rsidRPr="002520EB">
              <w:rPr>
                <w:rFonts w:eastAsia="Times New Roman"/>
                <w:b/>
                <w:bCs/>
                <w:sz w:val="24"/>
                <w:szCs w:val="24"/>
              </w:rPr>
              <w:t xml:space="preserve"> laboratuvar numunesi sayısı</w:t>
            </w:r>
          </w:p>
        </w:tc>
      </w:tr>
      <w:tr w:rsidR="002520EB" w:rsidRPr="002520EB" w14:paraId="0FE4834E"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3EC50394" w14:textId="77777777" w:rsidR="00280ED1" w:rsidRPr="002520EB" w:rsidRDefault="00280ED1" w:rsidP="00505A51">
            <w:pPr>
              <w:ind w:right="193"/>
              <w:jc w:val="center"/>
              <w:rPr>
                <w:sz w:val="24"/>
                <w:szCs w:val="24"/>
              </w:rPr>
            </w:pPr>
            <w:r w:rsidRPr="002520EB">
              <w:rPr>
                <w:sz w:val="24"/>
                <w:szCs w:val="24"/>
              </w:rPr>
              <w:t>≤ 0,1</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27271B29" w14:textId="77777777" w:rsidR="00280ED1" w:rsidRPr="002520EB" w:rsidRDefault="00280ED1" w:rsidP="00280ED1">
            <w:pPr>
              <w:ind w:right="193"/>
              <w:jc w:val="right"/>
              <w:rPr>
                <w:sz w:val="24"/>
                <w:szCs w:val="24"/>
              </w:rPr>
            </w:pPr>
            <w:r w:rsidRPr="002520EB">
              <w:rPr>
                <w:sz w:val="24"/>
                <w:szCs w:val="24"/>
              </w:rPr>
              <w:t>10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2249B7EE" w14:textId="77777777" w:rsidR="00280ED1" w:rsidRPr="002520EB" w:rsidRDefault="00280ED1" w:rsidP="00280ED1">
            <w:pPr>
              <w:ind w:right="193"/>
              <w:jc w:val="right"/>
              <w:rPr>
                <w:sz w:val="24"/>
                <w:szCs w:val="24"/>
              </w:rPr>
            </w:pPr>
            <w:r w:rsidRPr="002520EB">
              <w:rPr>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21FC9B"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1ACE2321"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4C8DF545" w14:textId="77777777" w:rsidR="00280ED1" w:rsidRPr="002520EB" w:rsidRDefault="00280ED1" w:rsidP="00505A51">
            <w:pPr>
              <w:ind w:right="193"/>
              <w:jc w:val="center"/>
              <w:rPr>
                <w:sz w:val="24"/>
                <w:szCs w:val="24"/>
              </w:rPr>
            </w:pPr>
            <w:r w:rsidRPr="002520EB">
              <w:rPr>
                <w:sz w:val="24"/>
                <w:szCs w:val="24"/>
              </w:rPr>
              <w:t>&gt; 0,1 – ≤ 0,2</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7D07244D" w14:textId="77777777" w:rsidR="00280ED1" w:rsidRPr="002520EB" w:rsidRDefault="00280ED1" w:rsidP="00280ED1">
            <w:pPr>
              <w:ind w:right="193"/>
              <w:jc w:val="right"/>
              <w:rPr>
                <w:sz w:val="24"/>
                <w:szCs w:val="24"/>
              </w:rPr>
            </w:pPr>
            <w:r w:rsidRPr="002520EB">
              <w:rPr>
                <w:sz w:val="24"/>
                <w:szCs w:val="24"/>
              </w:rPr>
              <w:t>15</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1608AA64" w14:textId="77777777" w:rsidR="00280ED1" w:rsidRPr="002520EB" w:rsidRDefault="00280ED1" w:rsidP="00280ED1">
            <w:pPr>
              <w:ind w:right="193"/>
              <w:jc w:val="right"/>
              <w:rPr>
                <w:sz w:val="24"/>
                <w:szCs w:val="24"/>
              </w:rPr>
            </w:pPr>
            <w:r w:rsidRPr="002520EB">
              <w:rPr>
                <w:sz w:val="24"/>
                <w:szCs w:val="24"/>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7D8116"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5E19A4DF"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71265F4F" w14:textId="77777777" w:rsidR="00280ED1" w:rsidRPr="002520EB" w:rsidRDefault="00280ED1" w:rsidP="00505A51">
            <w:pPr>
              <w:ind w:right="193"/>
              <w:jc w:val="center"/>
              <w:rPr>
                <w:sz w:val="24"/>
                <w:szCs w:val="24"/>
              </w:rPr>
            </w:pPr>
            <w:r w:rsidRPr="002520EB">
              <w:rPr>
                <w:sz w:val="24"/>
                <w:szCs w:val="24"/>
              </w:rPr>
              <w:t>&gt; 0,2 – ≤ 0,5</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68234DFC" w14:textId="77777777" w:rsidR="00280ED1" w:rsidRPr="002520EB" w:rsidRDefault="00280ED1" w:rsidP="00280ED1">
            <w:pPr>
              <w:ind w:right="193"/>
              <w:jc w:val="right"/>
              <w:rPr>
                <w:sz w:val="24"/>
                <w:szCs w:val="24"/>
              </w:rPr>
            </w:pPr>
            <w:r w:rsidRPr="002520EB">
              <w:rPr>
                <w:sz w:val="24"/>
                <w:szCs w:val="24"/>
              </w:rPr>
              <w:t>20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2D73B927" w14:textId="77777777" w:rsidR="00280ED1" w:rsidRPr="002520EB" w:rsidRDefault="00280ED1" w:rsidP="00280ED1">
            <w:pPr>
              <w:ind w:right="193"/>
              <w:jc w:val="right"/>
              <w:rPr>
                <w:sz w:val="24"/>
                <w:szCs w:val="24"/>
              </w:rPr>
            </w:pPr>
            <w:r w:rsidRPr="002520EB">
              <w:rPr>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92E9A1"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58BD7CD8"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18D6E19F" w14:textId="77777777" w:rsidR="00280ED1" w:rsidRPr="002520EB" w:rsidRDefault="00280ED1" w:rsidP="00505A51">
            <w:pPr>
              <w:ind w:right="193"/>
              <w:jc w:val="center"/>
              <w:rPr>
                <w:sz w:val="24"/>
                <w:szCs w:val="24"/>
              </w:rPr>
            </w:pPr>
            <w:r w:rsidRPr="002520EB">
              <w:rPr>
                <w:sz w:val="24"/>
                <w:szCs w:val="24"/>
              </w:rPr>
              <w:t>&gt; 0,5 – ≤ 1,0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069A45BD" w14:textId="77777777" w:rsidR="00280ED1" w:rsidRPr="002520EB" w:rsidRDefault="00280ED1" w:rsidP="00280ED1">
            <w:pPr>
              <w:ind w:right="193"/>
              <w:jc w:val="right"/>
              <w:rPr>
                <w:sz w:val="24"/>
                <w:szCs w:val="24"/>
              </w:rPr>
            </w:pPr>
            <w:r w:rsidRPr="002520EB">
              <w:rPr>
                <w:sz w:val="24"/>
                <w:szCs w:val="24"/>
              </w:rPr>
              <w:t>30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6772273E" w14:textId="77777777" w:rsidR="00280ED1" w:rsidRPr="002520EB" w:rsidRDefault="00280ED1" w:rsidP="00280ED1">
            <w:pPr>
              <w:ind w:right="193"/>
              <w:jc w:val="right"/>
              <w:rPr>
                <w:sz w:val="24"/>
                <w:szCs w:val="24"/>
              </w:rPr>
            </w:pPr>
            <w:r w:rsidRPr="002520EB">
              <w:rPr>
                <w:sz w:val="24"/>
                <w:szCs w:val="24"/>
              </w:rPr>
              <w:t>9 (- &lt; 12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586F95" w14:textId="77777777" w:rsidR="00280ED1" w:rsidRPr="002520EB" w:rsidRDefault="00280ED1" w:rsidP="00280ED1">
            <w:pPr>
              <w:ind w:right="193"/>
              <w:jc w:val="right"/>
              <w:rPr>
                <w:sz w:val="24"/>
                <w:szCs w:val="24"/>
              </w:rPr>
            </w:pPr>
            <w:r w:rsidRPr="002520EB">
              <w:rPr>
                <w:sz w:val="24"/>
                <w:szCs w:val="24"/>
              </w:rPr>
              <w:t>1 (bölünme yok)</w:t>
            </w:r>
          </w:p>
        </w:tc>
      </w:tr>
      <w:tr w:rsidR="002520EB" w:rsidRPr="002520EB" w14:paraId="1EA6EE87"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786B62E0" w14:textId="77777777" w:rsidR="00280ED1" w:rsidRPr="002520EB" w:rsidRDefault="00280ED1" w:rsidP="00505A51">
            <w:pPr>
              <w:ind w:right="193"/>
              <w:jc w:val="center"/>
              <w:rPr>
                <w:sz w:val="24"/>
                <w:szCs w:val="24"/>
              </w:rPr>
            </w:pPr>
            <w:r w:rsidRPr="002520EB">
              <w:rPr>
                <w:sz w:val="24"/>
                <w:szCs w:val="24"/>
              </w:rPr>
              <w:t>&gt; 1,0 – ≤ 2,0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4ABD279B" w14:textId="77777777" w:rsidR="00280ED1" w:rsidRPr="002520EB" w:rsidRDefault="00280ED1" w:rsidP="00280ED1">
            <w:pPr>
              <w:ind w:right="193"/>
              <w:jc w:val="right"/>
              <w:rPr>
                <w:sz w:val="24"/>
                <w:szCs w:val="24"/>
              </w:rPr>
            </w:pPr>
            <w:r w:rsidRPr="002520EB">
              <w:rPr>
                <w:sz w:val="24"/>
                <w:szCs w:val="24"/>
              </w:rPr>
              <w:t>40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55A54571" w14:textId="77777777" w:rsidR="00280ED1" w:rsidRPr="002520EB" w:rsidRDefault="00280ED1" w:rsidP="00280ED1">
            <w:pPr>
              <w:ind w:right="193"/>
              <w:jc w:val="right"/>
              <w:rPr>
                <w:sz w:val="24"/>
                <w:szCs w:val="24"/>
              </w:rPr>
            </w:pPr>
            <w:r w:rsidRPr="002520EB">
              <w:rPr>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65DB9D" w14:textId="77777777" w:rsidR="00280ED1" w:rsidRPr="002520EB" w:rsidRDefault="00280ED1" w:rsidP="00280ED1">
            <w:pPr>
              <w:ind w:right="193"/>
              <w:jc w:val="right"/>
              <w:rPr>
                <w:sz w:val="24"/>
                <w:szCs w:val="24"/>
              </w:rPr>
            </w:pPr>
            <w:r w:rsidRPr="002520EB">
              <w:rPr>
                <w:sz w:val="24"/>
                <w:szCs w:val="24"/>
              </w:rPr>
              <w:t>2</w:t>
            </w:r>
          </w:p>
        </w:tc>
      </w:tr>
      <w:tr w:rsidR="002520EB" w:rsidRPr="002520EB" w14:paraId="291FD311"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05197861" w14:textId="77777777" w:rsidR="00280ED1" w:rsidRPr="002520EB" w:rsidRDefault="00280ED1" w:rsidP="00505A51">
            <w:pPr>
              <w:ind w:right="193"/>
              <w:jc w:val="center"/>
              <w:rPr>
                <w:sz w:val="24"/>
                <w:szCs w:val="24"/>
              </w:rPr>
            </w:pPr>
            <w:r w:rsidRPr="002520EB">
              <w:rPr>
                <w:sz w:val="24"/>
                <w:szCs w:val="24"/>
              </w:rPr>
              <w:t>&gt; 2,0 – ≤ 5,0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3D2BD1B8" w14:textId="77777777" w:rsidR="00280ED1" w:rsidRPr="002520EB" w:rsidRDefault="00280ED1" w:rsidP="00280ED1">
            <w:pPr>
              <w:ind w:right="193"/>
              <w:jc w:val="right"/>
              <w:rPr>
                <w:sz w:val="24"/>
                <w:szCs w:val="24"/>
              </w:rPr>
            </w:pPr>
            <w:r w:rsidRPr="002520EB">
              <w:rPr>
                <w:sz w:val="24"/>
                <w:szCs w:val="24"/>
              </w:rPr>
              <w:t>60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55194753" w14:textId="77777777" w:rsidR="00280ED1" w:rsidRPr="002520EB" w:rsidRDefault="00280ED1" w:rsidP="00280ED1">
            <w:pPr>
              <w:ind w:right="193"/>
              <w:jc w:val="right"/>
              <w:rPr>
                <w:sz w:val="24"/>
                <w:szCs w:val="24"/>
              </w:rPr>
            </w:pPr>
            <w:r w:rsidRPr="002520EB">
              <w:rPr>
                <w:sz w:val="24"/>
                <w:szCs w:val="24"/>
              </w:rPr>
              <w:t>18 (- &lt; 24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D21FEE" w14:textId="77777777" w:rsidR="00280ED1" w:rsidRPr="002520EB" w:rsidRDefault="00280ED1" w:rsidP="00280ED1">
            <w:pPr>
              <w:ind w:right="193"/>
              <w:jc w:val="right"/>
              <w:rPr>
                <w:sz w:val="24"/>
                <w:szCs w:val="24"/>
              </w:rPr>
            </w:pPr>
            <w:r w:rsidRPr="002520EB">
              <w:rPr>
                <w:sz w:val="24"/>
                <w:szCs w:val="24"/>
              </w:rPr>
              <w:t>2</w:t>
            </w:r>
          </w:p>
        </w:tc>
      </w:tr>
      <w:tr w:rsidR="002520EB" w:rsidRPr="002520EB" w14:paraId="30310B9A"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44F0F257" w14:textId="77777777" w:rsidR="00280ED1" w:rsidRPr="002520EB" w:rsidRDefault="00280ED1" w:rsidP="00505A51">
            <w:pPr>
              <w:ind w:right="193"/>
              <w:jc w:val="center"/>
              <w:rPr>
                <w:sz w:val="24"/>
                <w:szCs w:val="24"/>
              </w:rPr>
            </w:pPr>
            <w:r w:rsidRPr="002520EB">
              <w:rPr>
                <w:sz w:val="24"/>
                <w:szCs w:val="24"/>
              </w:rPr>
              <w:t>&gt; 5,0 – ≤ 10,0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6A8DD22A" w14:textId="77777777" w:rsidR="00280ED1" w:rsidRPr="002520EB" w:rsidRDefault="00280ED1" w:rsidP="00280ED1">
            <w:pPr>
              <w:ind w:right="193"/>
              <w:jc w:val="right"/>
              <w:rPr>
                <w:sz w:val="24"/>
                <w:szCs w:val="24"/>
              </w:rPr>
            </w:pPr>
            <w:r w:rsidRPr="002520EB">
              <w:rPr>
                <w:sz w:val="24"/>
                <w:szCs w:val="24"/>
              </w:rPr>
              <w:t>80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5DC477F0" w14:textId="77777777" w:rsidR="00280ED1" w:rsidRPr="002520EB" w:rsidRDefault="00280ED1" w:rsidP="00280ED1">
            <w:pPr>
              <w:ind w:right="193"/>
              <w:jc w:val="right"/>
              <w:rPr>
                <w:sz w:val="24"/>
                <w:szCs w:val="24"/>
              </w:rPr>
            </w:pPr>
            <w:r w:rsidRPr="002520EB">
              <w:rPr>
                <w:sz w:val="24"/>
                <w:szCs w:val="24"/>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3A147E" w14:textId="77777777" w:rsidR="00280ED1" w:rsidRPr="002520EB" w:rsidRDefault="00280ED1" w:rsidP="00280ED1">
            <w:pPr>
              <w:ind w:right="193"/>
              <w:jc w:val="right"/>
              <w:rPr>
                <w:sz w:val="24"/>
                <w:szCs w:val="24"/>
              </w:rPr>
            </w:pPr>
            <w:r w:rsidRPr="002520EB">
              <w:rPr>
                <w:sz w:val="24"/>
                <w:szCs w:val="24"/>
              </w:rPr>
              <w:t>3</w:t>
            </w:r>
          </w:p>
        </w:tc>
      </w:tr>
      <w:tr w:rsidR="002520EB" w:rsidRPr="002520EB" w14:paraId="500FB662" w14:textId="77777777" w:rsidTr="00505A51">
        <w:tc>
          <w:tcPr>
            <w:tcW w:w="982" w:type="pct"/>
            <w:tcBorders>
              <w:top w:val="single" w:sz="6" w:space="0" w:color="000000"/>
              <w:left w:val="single" w:sz="6" w:space="0" w:color="000000"/>
              <w:bottom w:val="single" w:sz="6" w:space="0" w:color="000000"/>
              <w:right w:val="single" w:sz="6" w:space="0" w:color="000000"/>
            </w:tcBorders>
            <w:shd w:val="clear" w:color="auto" w:fill="FFFFFF"/>
            <w:hideMark/>
          </w:tcPr>
          <w:p w14:paraId="6496E703" w14:textId="77777777" w:rsidR="00280ED1" w:rsidRPr="002520EB" w:rsidRDefault="00280ED1" w:rsidP="00505A51">
            <w:pPr>
              <w:ind w:right="193"/>
              <w:jc w:val="center"/>
              <w:rPr>
                <w:sz w:val="24"/>
                <w:szCs w:val="24"/>
              </w:rPr>
            </w:pPr>
            <w:r w:rsidRPr="002520EB">
              <w:rPr>
                <w:sz w:val="24"/>
                <w:szCs w:val="24"/>
              </w:rPr>
              <w:t>&gt; 10,0 – ≤ 15,0</w:t>
            </w:r>
          </w:p>
        </w:tc>
        <w:tc>
          <w:tcPr>
            <w:tcW w:w="1316" w:type="pct"/>
            <w:tcBorders>
              <w:top w:val="single" w:sz="6" w:space="0" w:color="000000"/>
              <w:left w:val="single" w:sz="6" w:space="0" w:color="000000"/>
              <w:bottom w:val="single" w:sz="6" w:space="0" w:color="000000"/>
              <w:right w:val="single" w:sz="6" w:space="0" w:color="000000"/>
            </w:tcBorders>
            <w:shd w:val="clear" w:color="auto" w:fill="FFFFFF"/>
            <w:hideMark/>
          </w:tcPr>
          <w:p w14:paraId="0C2956A7" w14:textId="77777777" w:rsidR="00280ED1" w:rsidRPr="002520EB" w:rsidRDefault="00280ED1" w:rsidP="00280ED1">
            <w:pPr>
              <w:ind w:right="193"/>
              <w:jc w:val="right"/>
              <w:rPr>
                <w:sz w:val="24"/>
                <w:szCs w:val="24"/>
              </w:rPr>
            </w:pPr>
            <w:r w:rsidRPr="002520EB">
              <w:rPr>
                <w:sz w:val="24"/>
                <w:szCs w:val="24"/>
              </w:rPr>
              <w:t>100</w:t>
            </w:r>
          </w:p>
        </w:tc>
        <w:tc>
          <w:tcPr>
            <w:tcW w:w="1564" w:type="pct"/>
            <w:tcBorders>
              <w:top w:val="single" w:sz="6" w:space="0" w:color="000000"/>
              <w:left w:val="single" w:sz="6" w:space="0" w:color="000000"/>
              <w:bottom w:val="single" w:sz="6" w:space="0" w:color="000000"/>
              <w:right w:val="single" w:sz="6" w:space="0" w:color="000000"/>
            </w:tcBorders>
            <w:shd w:val="clear" w:color="auto" w:fill="FFFFFF"/>
            <w:hideMark/>
          </w:tcPr>
          <w:p w14:paraId="28EE021C" w14:textId="77777777" w:rsidR="00280ED1" w:rsidRPr="002520EB" w:rsidRDefault="00280ED1" w:rsidP="00280ED1">
            <w:pPr>
              <w:ind w:right="193"/>
              <w:jc w:val="right"/>
              <w:rPr>
                <w:sz w:val="24"/>
                <w:szCs w:val="24"/>
              </w:rPr>
            </w:pPr>
            <w:r w:rsidRPr="002520EB">
              <w:rPr>
                <w:sz w:val="24"/>
                <w:szCs w:val="24"/>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D3C3EA" w14:textId="77777777" w:rsidR="00280ED1" w:rsidRPr="002520EB" w:rsidRDefault="00280ED1" w:rsidP="00280ED1">
            <w:pPr>
              <w:ind w:right="193"/>
              <w:jc w:val="right"/>
              <w:rPr>
                <w:sz w:val="24"/>
                <w:szCs w:val="24"/>
              </w:rPr>
            </w:pPr>
            <w:r w:rsidRPr="002520EB">
              <w:rPr>
                <w:sz w:val="24"/>
                <w:szCs w:val="24"/>
              </w:rPr>
              <w:t>3</w:t>
            </w:r>
          </w:p>
        </w:tc>
      </w:tr>
    </w:tbl>
    <w:p w14:paraId="6D3D4772" w14:textId="42AC93F9" w:rsidR="00683527" w:rsidRPr="002520EB" w:rsidRDefault="00683527" w:rsidP="00683527">
      <w:pPr>
        <w:pStyle w:val="3-NormalYaz"/>
        <w:numPr>
          <w:ilvl w:val="0"/>
          <w:numId w:val="2"/>
        </w:numPr>
        <w:spacing w:before="120"/>
        <w:ind w:hanging="357"/>
        <w:rPr>
          <w:sz w:val="24"/>
          <w:szCs w:val="24"/>
        </w:rPr>
      </w:pPr>
      <w:r w:rsidRPr="002520EB">
        <w:rPr>
          <w:sz w:val="24"/>
          <w:szCs w:val="24"/>
        </w:rPr>
        <w:t>Paçal numunenin ağırlığı ≤ 30 kg ise, karıştırılmalı ve öğütülmeden önce ≤ 10 kg'lık iki veya üç eşit laboratuvar numunesine bölünmelidir (bu iki veya üç laboratuvar numunesine bölünme işlemi, ayıklama veya diğer fiziksel işlemlere tabi tutulacak kuru incirin olması ve 30 kg'</w:t>
      </w:r>
      <w:r w:rsidR="00421F9A" w:rsidRPr="002520EB">
        <w:rPr>
          <w:sz w:val="24"/>
          <w:szCs w:val="24"/>
        </w:rPr>
        <w:t>a kadar</w:t>
      </w:r>
      <w:r w:rsidRPr="002520EB">
        <w:rPr>
          <w:sz w:val="24"/>
          <w:szCs w:val="24"/>
        </w:rPr>
        <w:t xml:space="preserve"> bir numuneyi homojenleştirebilen ekipman mevcut olması durumunda gerekli değildir).</w:t>
      </w:r>
    </w:p>
    <w:p w14:paraId="62EAC7F7" w14:textId="77777777" w:rsidR="00683527" w:rsidRPr="002520EB" w:rsidRDefault="00683527" w:rsidP="00683527">
      <w:pPr>
        <w:pStyle w:val="3-NormalYaz"/>
        <w:numPr>
          <w:ilvl w:val="0"/>
          <w:numId w:val="6"/>
        </w:numPr>
        <w:ind w:hanging="357"/>
        <w:rPr>
          <w:sz w:val="24"/>
          <w:szCs w:val="24"/>
        </w:rPr>
      </w:pPr>
      <w:r w:rsidRPr="002520EB">
        <w:rPr>
          <w:sz w:val="24"/>
          <w:szCs w:val="24"/>
        </w:rPr>
        <w:t>Paçal numune ağırlığının 30 kg'dan az olduğu durumlarda paçal numune, aşağıdaki hükümlere göre laboratuvar numunelerine bölünür:</w:t>
      </w:r>
    </w:p>
    <w:p w14:paraId="640629C4" w14:textId="239214D2" w:rsidR="00683527" w:rsidRPr="002520EB" w:rsidRDefault="00683527" w:rsidP="00683527">
      <w:pPr>
        <w:pStyle w:val="3-NormalYaz"/>
        <w:numPr>
          <w:ilvl w:val="0"/>
          <w:numId w:val="7"/>
        </w:numPr>
        <w:ind w:left="1418" w:hanging="357"/>
        <w:rPr>
          <w:sz w:val="24"/>
          <w:szCs w:val="24"/>
        </w:rPr>
      </w:pPr>
      <w:r w:rsidRPr="002520EB">
        <w:rPr>
          <w:sz w:val="24"/>
          <w:szCs w:val="24"/>
        </w:rPr>
        <w:t>&lt; 12 kg ise: laboratuvar numunesine bölünmez.</w:t>
      </w:r>
    </w:p>
    <w:p w14:paraId="5B7D38A4" w14:textId="36357B88" w:rsidR="00683527" w:rsidRPr="002520EB" w:rsidRDefault="00683527" w:rsidP="00683527">
      <w:pPr>
        <w:pStyle w:val="3-NormalYaz"/>
        <w:numPr>
          <w:ilvl w:val="0"/>
          <w:numId w:val="7"/>
        </w:numPr>
        <w:ind w:left="1418" w:hanging="357"/>
        <w:rPr>
          <w:sz w:val="24"/>
          <w:szCs w:val="24"/>
        </w:rPr>
      </w:pPr>
      <w:r w:rsidRPr="002520EB">
        <w:rPr>
          <w:sz w:val="24"/>
          <w:szCs w:val="24"/>
        </w:rPr>
        <w:t>≥ 12 – &lt; 24 kg ise: iki laboratuvar numunesine bölünür.</w:t>
      </w:r>
    </w:p>
    <w:p w14:paraId="6DF2CFC1" w14:textId="3CD0CF92" w:rsidR="00683527" w:rsidRPr="002520EB" w:rsidRDefault="00683527" w:rsidP="00683527">
      <w:pPr>
        <w:pStyle w:val="3-NormalYaz"/>
        <w:numPr>
          <w:ilvl w:val="0"/>
          <w:numId w:val="7"/>
        </w:numPr>
        <w:ind w:left="1418" w:hanging="357"/>
        <w:rPr>
          <w:sz w:val="24"/>
          <w:szCs w:val="24"/>
        </w:rPr>
      </w:pPr>
      <w:r w:rsidRPr="002520EB">
        <w:rPr>
          <w:sz w:val="24"/>
          <w:szCs w:val="24"/>
        </w:rPr>
        <w:t>≥ 24 kg ise: üç laboratuvar numunesine bölünür.</w:t>
      </w:r>
    </w:p>
    <w:p w14:paraId="171919B3" w14:textId="4A111FEA" w:rsidR="00683527" w:rsidRPr="002520EB" w:rsidRDefault="00683527" w:rsidP="00683527">
      <w:pPr>
        <w:pStyle w:val="3-NormalYaz"/>
        <w:numPr>
          <w:ilvl w:val="0"/>
          <w:numId w:val="6"/>
        </w:numPr>
        <w:ind w:hanging="357"/>
        <w:rPr>
          <w:sz w:val="24"/>
          <w:szCs w:val="24"/>
        </w:rPr>
      </w:pPr>
      <w:r w:rsidRPr="002520EB">
        <w:rPr>
          <w:sz w:val="24"/>
          <w:szCs w:val="24"/>
        </w:rPr>
        <w:t>Her</w:t>
      </w:r>
      <w:r w:rsidR="001140A3" w:rsidRPr="002520EB">
        <w:rPr>
          <w:sz w:val="24"/>
          <w:szCs w:val="24"/>
        </w:rPr>
        <w:t xml:space="preserve"> </w:t>
      </w:r>
      <w:r w:rsidRPr="002520EB">
        <w:rPr>
          <w:sz w:val="24"/>
          <w:szCs w:val="24"/>
        </w:rPr>
        <w:t>laboratuvar numunesi, Ek 2'de belirtilen hükümlere uygun olarak tam bir homojenizasyonun sağlanması için ayrı ayrı ince bir şekilde öğütülür ve iyice karıştırılır.</w:t>
      </w:r>
    </w:p>
    <w:p w14:paraId="611576E7" w14:textId="383EE3DC" w:rsidR="0049533F" w:rsidRPr="002520EB" w:rsidRDefault="00683527" w:rsidP="003C0784">
      <w:pPr>
        <w:pStyle w:val="3-NormalYaz"/>
        <w:numPr>
          <w:ilvl w:val="0"/>
          <w:numId w:val="6"/>
        </w:numPr>
        <w:spacing w:after="120"/>
        <w:ind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5FB8374D" w14:textId="5A445604" w:rsidR="003C0784" w:rsidRPr="002520EB" w:rsidRDefault="003C0784" w:rsidP="003059D2">
      <w:pPr>
        <w:pStyle w:val="3-NormalYaz"/>
        <w:spacing w:after="120"/>
        <w:rPr>
          <w:b/>
          <w:bCs/>
          <w:sz w:val="24"/>
          <w:szCs w:val="24"/>
        </w:rPr>
      </w:pPr>
      <w:r w:rsidRPr="002520EB">
        <w:rPr>
          <w:b/>
          <w:bCs/>
          <w:sz w:val="24"/>
          <w:szCs w:val="24"/>
        </w:rPr>
        <w:t>C.5. Türetilmiş/işlenmiş ürünler ve birden fazla bileşen içeren gıdalar için numune alma metodu</w:t>
      </w:r>
    </w:p>
    <w:p w14:paraId="4C80AB5D" w14:textId="77777777" w:rsidR="003300FA" w:rsidRPr="002520EB" w:rsidRDefault="003300FA" w:rsidP="003300FA">
      <w:pPr>
        <w:pStyle w:val="3-NormalYaz"/>
        <w:rPr>
          <w:sz w:val="24"/>
          <w:szCs w:val="24"/>
        </w:rPr>
      </w:pPr>
      <w:r w:rsidRPr="002520EB">
        <w:rPr>
          <w:sz w:val="24"/>
          <w:szCs w:val="24"/>
        </w:rPr>
        <w:t>C.5.1. Çok küçük parçacık boyutuna sahip türetilmiş/işlenmiş ürünler (mikotoksin kontaminasyonunun homojen dağılımı)</w:t>
      </w:r>
    </w:p>
    <w:p w14:paraId="7F3AF3EF" w14:textId="7093EEB6" w:rsidR="003300FA" w:rsidRPr="002520EB" w:rsidRDefault="003300FA" w:rsidP="003300FA">
      <w:pPr>
        <w:pStyle w:val="3-NormalYaz"/>
        <w:numPr>
          <w:ilvl w:val="0"/>
          <w:numId w:val="6"/>
        </w:numPr>
        <w:rPr>
          <w:sz w:val="24"/>
          <w:szCs w:val="24"/>
        </w:rPr>
      </w:pPr>
      <w:r w:rsidRPr="002520EB">
        <w:rPr>
          <w:sz w:val="24"/>
          <w:szCs w:val="24"/>
        </w:rPr>
        <w:t>Birçok durumda incir ezmelerinin mikotoksin kontaminasyonunun homojen bir dağılımı yoktur ve bu nedenle incir ezmesi söz konusu olduğunda, kuru incirlere yönelik numune alma metodu ve partinin kabulü (C.3 ve C.4 kapsamında) uygulanır.</w:t>
      </w:r>
    </w:p>
    <w:p w14:paraId="0AA4D077" w14:textId="7639A490" w:rsidR="003C0784" w:rsidRPr="002520EB" w:rsidRDefault="003300FA" w:rsidP="003300FA">
      <w:pPr>
        <w:pStyle w:val="3-NormalYaz"/>
        <w:numPr>
          <w:ilvl w:val="0"/>
          <w:numId w:val="6"/>
        </w:numPr>
        <w:rPr>
          <w:sz w:val="24"/>
          <w:szCs w:val="24"/>
        </w:rPr>
      </w:pPr>
      <w:r w:rsidRPr="002520EB">
        <w:rPr>
          <w:sz w:val="24"/>
          <w:szCs w:val="24"/>
        </w:rPr>
        <w:t>Birincil numune sayısı: 100. Partinin 50 tonun altında olması durumunda, birincil numunelerin sayısı, parti ağırlığına bağlı olarak 10 ila 100 arasında olacaktır (Tablo 3'e bakınız).</w:t>
      </w:r>
    </w:p>
    <w:p w14:paraId="1057A3FB" w14:textId="7BA70968" w:rsidR="00CD74EF" w:rsidRPr="002520EB" w:rsidRDefault="00CD74EF" w:rsidP="00CD74EF">
      <w:pPr>
        <w:shd w:val="clear" w:color="auto" w:fill="FFFFFF"/>
        <w:spacing w:before="120"/>
        <w:jc w:val="center"/>
        <w:rPr>
          <w:rFonts w:eastAsia="Times New Roman"/>
          <w:sz w:val="24"/>
          <w:szCs w:val="24"/>
        </w:rPr>
      </w:pPr>
      <w:r w:rsidRPr="002520EB">
        <w:rPr>
          <w:rFonts w:eastAsia="Times New Roman"/>
          <w:b/>
          <w:bCs/>
          <w:sz w:val="24"/>
          <w:szCs w:val="24"/>
        </w:rPr>
        <w:t>Tablo 3 - Parti ağırlığına bağlı olarak alınacak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02"/>
        <w:gridCol w:w="3016"/>
        <w:gridCol w:w="3538"/>
      </w:tblGrid>
      <w:tr w:rsidR="002520EB" w:rsidRPr="002520EB" w14:paraId="2D882B8B"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3A8E2E" w14:textId="77777777" w:rsidR="00CD74EF" w:rsidRPr="002520EB" w:rsidRDefault="00CD74EF" w:rsidP="00CD74EF">
            <w:pPr>
              <w:ind w:right="193"/>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6D44D1" w14:textId="608200D3" w:rsidR="00CD74EF" w:rsidRPr="002520EB" w:rsidRDefault="00CD74EF" w:rsidP="00CD74EF">
            <w:pPr>
              <w:ind w:right="193"/>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F5D20D" w14:textId="2D2A52A4" w:rsidR="00CD74EF" w:rsidRPr="002520EB" w:rsidRDefault="00CD74EF" w:rsidP="00CD74EF">
            <w:pPr>
              <w:ind w:right="193"/>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6ABA89C8"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FB3FD9" w14:textId="77777777" w:rsidR="00CD74EF" w:rsidRPr="002520EB" w:rsidRDefault="00CD74EF" w:rsidP="00CD74EF">
            <w:pPr>
              <w:ind w:right="193"/>
              <w:jc w:val="center"/>
              <w:rPr>
                <w:sz w:val="24"/>
                <w:szCs w:val="24"/>
              </w:rPr>
            </w:pPr>
            <w:r w:rsidRPr="002520EB">
              <w:rPr>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CD4531" w14:textId="77777777" w:rsidR="00CD74EF" w:rsidRPr="002520EB" w:rsidRDefault="00CD74EF" w:rsidP="00CD74EF">
            <w:pPr>
              <w:ind w:right="193"/>
              <w:jc w:val="right"/>
              <w:rPr>
                <w:sz w:val="24"/>
                <w:szCs w:val="24"/>
              </w:rPr>
            </w:pPr>
            <w:r w:rsidRPr="002520EB">
              <w:rPr>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E44F13" w14:textId="77777777" w:rsidR="00CD74EF" w:rsidRPr="002520EB" w:rsidRDefault="00CD74EF" w:rsidP="00CD74EF">
            <w:pPr>
              <w:ind w:right="193"/>
              <w:jc w:val="right"/>
              <w:rPr>
                <w:sz w:val="24"/>
                <w:szCs w:val="24"/>
              </w:rPr>
            </w:pPr>
            <w:r w:rsidRPr="002520EB">
              <w:rPr>
                <w:sz w:val="24"/>
                <w:szCs w:val="24"/>
              </w:rPr>
              <w:t>1</w:t>
            </w:r>
          </w:p>
        </w:tc>
      </w:tr>
      <w:tr w:rsidR="002520EB" w:rsidRPr="002520EB" w14:paraId="1C65794E"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1449D7E" w14:textId="77777777" w:rsidR="00CD74EF" w:rsidRPr="002520EB" w:rsidRDefault="00CD74EF" w:rsidP="00CD74EF">
            <w:pPr>
              <w:ind w:right="193"/>
              <w:jc w:val="center"/>
              <w:rPr>
                <w:sz w:val="24"/>
                <w:szCs w:val="24"/>
              </w:rPr>
            </w:pPr>
            <w:r w:rsidRPr="002520EB">
              <w:rPr>
                <w:sz w:val="24"/>
                <w:szCs w:val="24"/>
              </w:rPr>
              <w:t>&gt; 1 – ≤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5AAA77" w14:textId="77777777" w:rsidR="00CD74EF" w:rsidRPr="002520EB" w:rsidRDefault="00CD74EF" w:rsidP="00CD74EF">
            <w:pPr>
              <w:ind w:right="193"/>
              <w:jc w:val="right"/>
              <w:rPr>
                <w:sz w:val="24"/>
                <w:szCs w:val="24"/>
              </w:rPr>
            </w:pPr>
            <w:r w:rsidRPr="002520EB">
              <w:rPr>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4A59D9" w14:textId="77777777" w:rsidR="00CD74EF" w:rsidRPr="002520EB" w:rsidRDefault="00CD74EF" w:rsidP="00CD74EF">
            <w:pPr>
              <w:ind w:right="193"/>
              <w:jc w:val="right"/>
              <w:rPr>
                <w:sz w:val="24"/>
                <w:szCs w:val="24"/>
              </w:rPr>
            </w:pPr>
            <w:r w:rsidRPr="002520EB">
              <w:rPr>
                <w:sz w:val="24"/>
                <w:szCs w:val="24"/>
              </w:rPr>
              <w:t>2</w:t>
            </w:r>
          </w:p>
        </w:tc>
      </w:tr>
      <w:tr w:rsidR="002520EB" w:rsidRPr="002520EB" w14:paraId="19F0C3D4"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EB63E6" w14:textId="77777777" w:rsidR="00CD74EF" w:rsidRPr="002520EB" w:rsidRDefault="00CD74EF" w:rsidP="00CD74EF">
            <w:pPr>
              <w:ind w:right="193"/>
              <w:jc w:val="center"/>
              <w:rPr>
                <w:sz w:val="24"/>
                <w:szCs w:val="24"/>
              </w:rPr>
            </w:pPr>
            <w:r w:rsidRPr="002520EB">
              <w:rPr>
                <w:sz w:val="24"/>
                <w:szCs w:val="24"/>
              </w:rPr>
              <w:lastRenderedPageBreak/>
              <w:t>&gt; 3 – ≤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646D99" w14:textId="77777777" w:rsidR="00CD74EF" w:rsidRPr="002520EB" w:rsidRDefault="00CD74EF" w:rsidP="00CD74EF">
            <w:pPr>
              <w:ind w:right="193"/>
              <w:jc w:val="right"/>
              <w:rPr>
                <w:sz w:val="24"/>
                <w:szCs w:val="24"/>
              </w:rPr>
            </w:pPr>
            <w:r w:rsidRPr="002520EB">
              <w:rPr>
                <w:sz w:val="24"/>
                <w:szCs w:val="24"/>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CD4C30" w14:textId="77777777" w:rsidR="00CD74EF" w:rsidRPr="002520EB" w:rsidRDefault="00CD74EF" w:rsidP="00CD74EF">
            <w:pPr>
              <w:ind w:right="193"/>
              <w:jc w:val="right"/>
              <w:rPr>
                <w:sz w:val="24"/>
                <w:szCs w:val="24"/>
              </w:rPr>
            </w:pPr>
            <w:r w:rsidRPr="002520EB">
              <w:rPr>
                <w:sz w:val="24"/>
                <w:szCs w:val="24"/>
              </w:rPr>
              <w:t>4</w:t>
            </w:r>
          </w:p>
        </w:tc>
      </w:tr>
      <w:tr w:rsidR="002520EB" w:rsidRPr="002520EB" w14:paraId="32DAF840"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4954F31" w14:textId="77777777" w:rsidR="00CD74EF" w:rsidRPr="002520EB" w:rsidRDefault="00CD74EF" w:rsidP="00CD74EF">
            <w:pPr>
              <w:ind w:right="193"/>
              <w:jc w:val="center"/>
              <w:rPr>
                <w:sz w:val="24"/>
                <w:szCs w:val="24"/>
              </w:rPr>
            </w:pPr>
            <w:r w:rsidRPr="002520EB">
              <w:rPr>
                <w:sz w:val="24"/>
                <w:szCs w:val="24"/>
              </w:rPr>
              <w:t>&gt; 10 –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0BE6F7" w14:textId="77777777" w:rsidR="00CD74EF" w:rsidRPr="002520EB" w:rsidRDefault="00CD74EF" w:rsidP="00CD74EF">
            <w:pPr>
              <w:ind w:right="193"/>
              <w:jc w:val="right"/>
              <w:rPr>
                <w:sz w:val="24"/>
                <w:szCs w:val="24"/>
              </w:rPr>
            </w:pPr>
            <w:r w:rsidRPr="002520EB">
              <w:rPr>
                <w:sz w:val="24"/>
                <w:szCs w:val="24"/>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6A8553D" w14:textId="77777777" w:rsidR="00CD74EF" w:rsidRPr="002520EB" w:rsidRDefault="00CD74EF" w:rsidP="00CD74EF">
            <w:pPr>
              <w:ind w:right="193"/>
              <w:jc w:val="right"/>
              <w:rPr>
                <w:sz w:val="24"/>
                <w:szCs w:val="24"/>
              </w:rPr>
            </w:pPr>
            <w:r w:rsidRPr="002520EB">
              <w:rPr>
                <w:sz w:val="24"/>
                <w:szCs w:val="24"/>
              </w:rPr>
              <w:t>6</w:t>
            </w:r>
          </w:p>
        </w:tc>
      </w:tr>
      <w:tr w:rsidR="002520EB" w:rsidRPr="002520EB" w14:paraId="4E78E10C" w14:textId="77777777" w:rsidTr="00CD74E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5728918" w14:textId="77777777" w:rsidR="00CD74EF" w:rsidRPr="002520EB" w:rsidRDefault="00CD74EF" w:rsidP="00CD74EF">
            <w:pPr>
              <w:ind w:right="193"/>
              <w:jc w:val="center"/>
              <w:rPr>
                <w:sz w:val="24"/>
                <w:szCs w:val="24"/>
              </w:rPr>
            </w:pPr>
            <w:r w:rsidRPr="002520EB">
              <w:rPr>
                <w:sz w:val="24"/>
                <w:szCs w:val="24"/>
              </w:rPr>
              <w:t>&gt; 20 –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020906" w14:textId="77777777" w:rsidR="00CD74EF" w:rsidRPr="002520EB" w:rsidRDefault="00CD74EF" w:rsidP="00CD74EF">
            <w:pPr>
              <w:ind w:right="193"/>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212AEE" w14:textId="77777777" w:rsidR="00CD74EF" w:rsidRPr="002520EB" w:rsidRDefault="00CD74EF" w:rsidP="00CD74EF">
            <w:pPr>
              <w:ind w:right="193"/>
              <w:jc w:val="right"/>
              <w:rPr>
                <w:sz w:val="24"/>
                <w:szCs w:val="24"/>
              </w:rPr>
            </w:pPr>
            <w:r w:rsidRPr="002520EB">
              <w:rPr>
                <w:sz w:val="24"/>
                <w:szCs w:val="24"/>
              </w:rPr>
              <w:t>10</w:t>
            </w:r>
          </w:p>
        </w:tc>
      </w:tr>
    </w:tbl>
    <w:p w14:paraId="589DC284" w14:textId="5396574B" w:rsidR="004E7E30" w:rsidRPr="002520EB" w:rsidRDefault="004E7E30" w:rsidP="004E7E30">
      <w:pPr>
        <w:pStyle w:val="3-NormalYaz"/>
        <w:numPr>
          <w:ilvl w:val="0"/>
          <w:numId w:val="6"/>
        </w:numPr>
        <w:spacing w:before="120"/>
        <w:ind w:left="714" w:hanging="357"/>
        <w:rPr>
          <w:sz w:val="24"/>
          <w:szCs w:val="24"/>
        </w:rPr>
      </w:pPr>
      <w:r w:rsidRPr="002520EB">
        <w:rPr>
          <w:sz w:val="24"/>
          <w:szCs w:val="24"/>
        </w:rPr>
        <w:t>Birincil numunenin ağırlığı yaklaşık 100 g olacaktır. Perakende/bireysel paketlerdeki partiler durumunda, birincil numunenin ağırlığı perakende/bireysel paketin ağırlığına bağlıdır.</w:t>
      </w:r>
    </w:p>
    <w:p w14:paraId="2EA22FD3" w14:textId="7872F94D" w:rsidR="005901A6" w:rsidRPr="002520EB" w:rsidRDefault="004E7E30" w:rsidP="004E7E30">
      <w:pPr>
        <w:pStyle w:val="3-NormalYaz"/>
        <w:numPr>
          <w:ilvl w:val="0"/>
          <w:numId w:val="6"/>
        </w:numPr>
        <w:spacing w:after="120"/>
        <w:ind w:left="714" w:hanging="357"/>
        <w:rPr>
          <w:sz w:val="24"/>
          <w:szCs w:val="24"/>
        </w:rPr>
      </w:pPr>
      <w:r w:rsidRPr="002520EB">
        <w:rPr>
          <w:sz w:val="24"/>
          <w:szCs w:val="24"/>
        </w:rPr>
        <w:t>Paçal numunenin ağırlığı = 1-10 kg, yeterince karıştırılmış.</w:t>
      </w:r>
    </w:p>
    <w:p w14:paraId="33552E2F" w14:textId="7EE17FEA" w:rsidR="004E7E30" w:rsidRPr="002520EB" w:rsidRDefault="004E7E30" w:rsidP="004E7E30">
      <w:pPr>
        <w:pStyle w:val="3-NormalYaz"/>
        <w:rPr>
          <w:sz w:val="24"/>
          <w:szCs w:val="24"/>
        </w:rPr>
      </w:pPr>
      <w:r w:rsidRPr="002520EB">
        <w:rPr>
          <w:sz w:val="24"/>
          <w:szCs w:val="24"/>
        </w:rPr>
        <w:t>C.5.2. Nispeten büyük parçacık boyutuna sahip diğer türetilmiş/işlenmiş ürünler (mikotoksin kontaminasyonunun heterojen dağılımı)</w:t>
      </w:r>
    </w:p>
    <w:p w14:paraId="6DD2F249" w14:textId="48420453" w:rsidR="004E7E30" w:rsidRPr="002520EB" w:rsidRDefault="004E7E30" w:rsidP="004E7E30">
      <w:pPr>
        <w:pStyle w:val="3-NormalYaz"/>
        <w:spacing w:after="120"/>
        <w:ind w:firstLine="708"/>
        <w:rPr>
          <w:sz w:val="24"/>
          <w:szCs w:val="24"/>
        </w:rPr>
      </w:pPr>
      <w:r w:rsidRPr="002520EB">
        <w:rPr>
          <w:sz w:val="24"/>
          <w:szCs w:val="24"/>
        </w:rPr>
        <w:t>Kuru incir için numune alma metodu</w:t>
      </w:r>
      <w:r w:rsidR="00B44571" w:rsidRPr="002520EB">
        <w:rPr>
          <w:sz w:val="24"/>
          <w:szCs w:val="24"/>
        </w:rPr>
        <w:t xml:space="preserve"> </w:t>
      </w:r>
      <w:r w:rsidRPr="002520EB">
        <w:rPr>
          <w:sz w:val="24"/>
          <w:szCs w:val="24"/>
        </w:rPr>
        <w:t>ve kabulü (C.3 ve C.4).</w:t>
      </w:r>
    </w:p>
    <w:p w14:paraId="711480DC" w14:textId="77777777" w:rsidR="00B44571" w:rsidRPr="002520EB" w:rsidRDefault="00B44571" w:rsidP="00B44571">
      <w:pPr>
        <w:pStyle w:val="3-NormalYaz"/>
        <w:rPr>
          <w:b/>
          <w:bCs/>
          <w:sz w:val="24"/>
          <w:szCs w:val="24"/>
        </w:rPr>
      </w:pPr>
      <w:r w:rsidRPr="002520EB">
        <w:rPr>
          <w:b/>
          <w:bCs/>
          <w:sz w:val="24"/>
          <w:szCs w:val="24"/>
        </w:rPr>
        <w:t>C.6.    Perakende aşamasında numune alma</w:t>
      </w:r>
    </w:p>
    <w:p w14:paraId="7C2DD800" w14:textId="145A42DA" w:rsidR="004E7E30" w:rsidRPr="002520EB" w:rsidRDefault="00B44571" w:rsidP="00E315EB">
      <w:pPr>
        <w:pStyle w:val="3-NormalYaz"/>
        <w:ind w:firstLine="708"/>
        <w:rPr>
          <w:sz w:val="24"/>
          <w:szCs w:val="24"/>
        </w:rPr>
      </w:pPr>
      <w:r w:rsidRPr="002520EB">
        <w:rPr>
          <w:sz w:val="24"/>
          <w:szCs w:val="24"/>
        </w:rPr>
        <w:t>Perakende aşamasında gıdalardan numune alma işlemi, mümkün olduğunca Kısım C'de belirtilen numune alma hükümlerine uygun olarak yapılır.</w:t>
      </w:r>
      <w:r w:rsidR="003D1391"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imkansız olacak kadar küçük olması durumunda paçal numune ağırlığı 1 kg'dan az olabilir.</w:t>
      </w:r>
    </w:p>
    <w:p w14:paraId="3AB28694" w14:textId="4C022D70" w:rsidR="0073305F" w:rsidRPr="002520EB" w:rsidRDefault="007F4CB3" w:rsidP="003059D2">
      <w:pPr>
        <w:pStyle w:val="3-NormalYaz"/>
        <w:spacing w:after="120"/>
        <w:rPr>
          <w:b/>
          <w:bCs/>
          <w:sz w:val="24"/>
          <w:szCs w:val="24"/>
        </w:rPr>
      </w:pPr>
      <w:r w:rsidRPr="002520EB">
        <w:rPr>
          <w:b/>
          <w:bCs/>
          <w:sz w:val="24"/>
          <w:szCs w:val="24"/>
        </w:rPr>
        <w:t>C.7. Vakum paketlerde ticareti yapılan kuru incir ve türetilmiş/işlenmiş ürünlerinden özel numune alma metodu</w:t>
      </w:r>
    </w:p>
    <w:p w14:paraId="51CEAF70" w14:textId="77777777" w:rsidR="003059D2" w:rsidRPr="002520EB" w:rsidRDefault="003059D2" w:rsidP="003059D2">
      <w:pPr>
        <w:pStyle w:val="3-NormalYaz"/>
        <w:rPr>
          <w:sz w:val="24"/>
          <w:szCs w:val="24"/>
        </w:rPr>
      </w:pPr>
      <w:r w:rsidRPr="002520EB">
        <w:rPr>
          <w:sz w:val="24"/>
          <w:szCs w:val="24"/>
        </w:rPr>
        <w:t>C.7.1. Kuru incir</w:t>
      </w:r>
    </w:p>
    <w:p w14:paraId="0A960DBD" w14:textId="04494F49" w:rsidR="007F4CB3" w:rsidRPr="002520EB" w:rsidRDefault="003059D2" w:rsidP="003059D2">
      <w:pPr>
        <w:pStyle w:val="3-NormalYaz"/>
        <w:spacing w:after="120"/>
        <w:ind w:firstLine="709"/>
        <w:rPr>
          <w:sz w:val="24"/>
          <w:szCs w:val="24"/>
        </w:rPr>
      </w:pPr>
      <w:r w:rsidRPr="002520EB">
        <w:rPr>
          <w:sz w:val="24"/>
          <w:szCs w:val="24"/>
        </w:rPr>
        <w:t>Partinin 15 tona eşit veya daha büyük olması durumunda, 30 kg'lık paçal numuneyle sonuçlanan en az 50 birincil numune alınır ve 15 tondan küçük partiler için, ağırlığı numune alınan partinin ağırlığını karşılayan bir paçal numune (bkz. Tablo 2) elde edilecek şekilde Tablo 2'de belirtilen birincil numune sayısının %50'si alınır.</w:t>
      </w:r>
    </w:p>
    <w:p w14:paraId="4F0A8768" w14:textId="77777777" w:rsidR="003059D2" w:rsidRPr="002520EB" w:rsidRDefault="003059D2" w:rsidP="003059D2">
      <w:pPr>
        <w:pStyle w:val="3-NormalYaz"/>
        <w:rPr>
          <w:sz w:val="24"/>
          <w:szCs w:val="24"/>
        </w:rPr>
      </w:pPr>
      <w:r w:rsidRPr="002520EB">
        <w:rPr>
          <w:sz w:val="24"/>
          <w:szCs w:val="24"/>
        </w:rPr>
        <w:t>C.7.2.    Küçük parçacık boyutlu kuru incirden türetilmiş/işlenmiş ürünler</w:t>
      </w:r>
    </w:p>
    <w:p w14:paraId="6CE1B00E" w14:textId="15A75916" w:rsidR="00F80E6A" w:rsidRPr="002520EB" w:rsidRDefault="003059D2" w:rsidP="00F80E6A">
      <w:pPr>
        <w:pStyle w:val="3-NormalYaz"/>
        <w:spacing w:after="120"/>
        <w:ind w:firstLine="709"/>
        <w:rPr>
          <w:sz w:val="24"/>
          <w:szCs w:val="24"/>
        </w:rPr>
      </w:pPr>
      <w:r w:rsidRPr="002520EB">
        <w:rPr>
          <w:sz w:val="24"/>
          <w:szCs w:val="24"/>
        </w:rPr>
        <w:t>Partinin 50 tona eşit veya daha büyük olması durumunda, 10 kg'lık paçal numuneyle sonuçlanan en az 25 birincil numune alınır ve 50 tonun altındaki partiler için, ağırlığı numune alınan partinin ağırlığını karşılayan bir paçal numune (bkz. Tablo 3) elde edilecek şekilde Tablo 3'te belirtilen birincil numune sayısının %25'i alınır.</w:t>
      </w:r>
    </w:p>
    <w:p w14:paraId="2D0C25FC" w14:textId="77777777" w:rsidR="00F80E6A" w:rsidRPr="002520EB" w:rsidRDefault="00F80E6A" w:rsidP="00F80E6A">
      <w:pPr>
        <w:pStyle w:val="3-NormalYaz"/>
        <w:rPr>
          <w:b/>
          <w:bCs/>
          <w:sz w:val="24"/>
          <w:szCs w:val="24"/>
        </w:rPr>
      </w:pPr>
      <w:r w:rsidRPr="002520EB">
        <w:rPr>
          <w:b/>
          <w:bCs/>
          <w:sz w:val="24"/>
          <w:szCs w:val="24"/>
        </w:rPr>
        <w:t>C.8. Bir partinin veya alt partinin kabulü</w:t>
      </w:r>
    </w:p>
    <w:p w14:paraId="4619FF53" w14:textId="77777777" w:rsidR="00F80E6A" w:rsidRPr="002520EB" w:rsidRDefault="00F80E6A" w:rsidP="00F80E6A">
      <w:pPr>
        <w:pStyle w:val="3-NormalYaz"/>
        <w:ind w:firstLine="708"/>
        <w:rPr>
          <w:sz w:val="24"/>
          <w:szCs w:val="24"/>
        </w:rPr>
      </w:pPr>
      <w:r w:rsidRPr="002520EB">
        <w:rPr>
          <w:sz w:val="24"/>
          <w:szCs w:val="24"/>
        </w:rPr>
        <w:t>Aşağıdaki sonuçlara ulaşılır:</w:t>
      </w:r>
    </w:p>
    <w:p w14:paraId="6E64F7A1" w14:textId="77777777" w:rsidR="00F80E6A" w:rsidRPr="002520EB" w:rsidRDefault="00F80E6A" w:rsidP="00F80E6A">
      <w:pPr>
        <w:pStyle w:val="3-NormalYaz"/>
        <w:ind w:firstLine="708"/>
        <w:rPr>
          <w:sz w:val="24"/>
          <w:szCs w:val="24"/>
        </w:rPr>
      </w:pPr>
      <w:r w:rsidRPr="002520EB">
        <w:rPr>
          <w:sz w:val="24"/>
          <w:szCs w:val="24"/>
        </w:rPr>
        <w:t>Kuru incir için:</w:t>
      </w:r>
    </w:p>
    <w:p w14:paraId="327CCB95" w14:textId="759A7C9B" w:rsidR="00F80E6A" w:rsidRPr="002520EB" w:rsidRDefault="00F80E6A" w:rsidP="00F80E6A">
      <w:pPr>
        <w:pStyle w:val="3-NormalYaz"/>
        <w:numPr>
          <w:ilvl w:val="0"/>
          <w:numId w:val="6"/>
        </w:numPr>
        <w:rPr>
          <w:sz w:val="24"/>
          <w:szCs w:val="24"/>
        </w:rPr>
      </w:pPr>
      <w:r w:rsidRPr="002520EB">
        <w:rPr>
          <w:sz w:val="24"/>
          <w:szCs w:val="24"/>
        </w:rPr>
        <w:t>Geri kazanım düzeltmesi ve ölçüm belirsizliği dikkate alınarak laboratuvar numunelerinden hiçbirinin maksimum limiti aşmaması durumunda kabul edilir.</w:t>
      </w:r>
    </w:p>
    <w:p w14:paraId="789AE2C6" w14:textId="42AB3F65" w:rsidR="00F80E6A" w:rsidRPr="002520EB" w:rsidRDefault="00F80E6A" w:rsidP="00F80E6A">
      <w:pPr>
        <w:pStyle w:val="3-NormalYaz"/>
        <w:numPr>
          <w:ilvl w:val="0"/>
          <w:numId w:val="6"/>
        </w:numPr>
        <w:rPr>
          <w:sz w:val="24"/>
          <w:szCs w:val="24"/>
        </w:rPr>
      </w:pPr>
      <w:r w:rsidRPr="002520EB">
        <w:rPr>
          <w:sz w:val="24"/>
          <w:szCs w:val="24"/>
        </w:rPr>
        <w:t xml:space="preserve">Geri kazanım düzeltmesi ve ölçüm belirsizliği dikkate alınarak laboratuvar numunelerinden bir veya daha fazlasının makul şüphenin ötesinde maksimum limiti aşması durumunda </w:t>
      </w:r>
      <w:proofErr w:type="spellStart"/>
      <w:r w:rsidRPr="002520EB">
        <w:rPr>
          <w:sz w:val="24"/>
          <w:szCs w:val="24"/>
        </w:rPr>
        <w:t>reddelir</w:t>
      </w:r>
      <w:proofErr w:type="spellEnd"/>
      <w:r w:rsidRPr="002520EB">
        <w:rPr>
          <w:sz w:val="24"/>
          <w:szCs w:val="24"/>
        </w:rPr>
        <w:t>. Bu, analitik sonuçtan (varsa geri kazanım için düzeltilmiş) genişletilmiş ölçüm belirsizliğinin çıkartılması ile elde edilen sonucun maksimum limitin üzerinde olduğu durumdur.</w:t>
      </w:r>
    </w:p>
    <w:p w14:paraId="68FAC95A" w14:textId="66ECA024" w:rsidR="00F80E6A" w:rsidRPr="002520EB" w:rsidRDefault="00F80E6A" w:rsidP="00F80E6A">
      <w:pPr>
        <w:pStyle w:val="3-NormalYaz"/>
        <w:ind w:firstLine="708"/>
        <w:rPr>
          <w:sz w:val="24"/>
          <w:szCs w:val="24"/>
        </w:rPr>
      </w:pPr>
      <w:r w:rsidRPr="002520EB">
        <w:rPr>
          <w:sz w:val="24"/>
          <w:szCs w:val="24"/>
        </w:rPr>
        <w:t>Paçal numunenin 12 kg veya daha az olduğu durumlarda:</w:t>
      </w:r>
    </w:p>
    <w:p w14:paraId="780B729C" w14:textId="33EDA97A" w:rsidR="00F80E6A" w:rsidRPr="002520EB" w:rsidRDefault="00F80E6A" w:rsidP="00F80E6A">
      <w:pPr>
        <w:pStyle w:val="3-NormalYaz"/>
        <w:numPr>
          <w:ilvl w:val="0"/>
          <w:numId w:val="6"/>
        </w:numPr>
        <w:rPr>
          <w:sz w:val="24"/>
          <w:szCs w:val="24"/>
        </w:rPr>
      </w:pPr>
      <w:r w:rsidRPr="002520EB">
        <w:rPr>
          <w:sz w:val="24"/>
          <w:szCs w:val="24"/>
        </w:rPr>
        <w:t>Geri kazanım düzeltmesi ve ölçüm belirsizliği dikkate alınarak laboratuvar numunesinin maksimum limite uygun olması durumunda kabul edilir</w:t>
      </w:r>
    </w:p>
    <w:p w14:paraId="50115E95" w14:textId="651FF7ED" w:rsidR="00F80E6A" w:rsidRPr="002520EB" w:rsidRDefault="00F80E6A" w:rsidP="00BA25D2">
      <w:pPr>
        <w:pStyle w:val="3-NormalYaz"/>
        <w:numPr>
          <w:ilvl w:val="0"/>
          <w:numId w:val="6"/>
        </w:numPr>
        <w:spacing w:after="120"/>
        <w:ind w:left="714" w:hanging="357"/>
        <w:rPr>
          <w:sz w:val="24"/>
          <w:szCs w:val="24"/>
        </w:rPr>
      </w:pPr>
      <w:r w:rsidRPr="002520EB">
        <w:rPr>
          <w:sz w:val="24"/>
          <w:szCs w:val="24"/>
        </w:rPr>
        <w:t xml:space="preserve">Geri kazanım düzeltmesi ve ölçüm belirsizliği dikkate alınarak laboratuvar numunesinin makul şüphenin ötesinde maksimum limiti aşması durumunda </w:t>
      </w:r>
      <w:proofErr w:type="spellStart"/>
      <w:r w:rsidRPr="002520EB">
        <w:rPr>
          <w:sz w:val="24"/>
          <w:szCs w:val="24"/>
        </w:rPr>
        <w:t>reddelir</w:t>
      </w:r>
      <w:proofErr w:type="spellEnd"/>
      <w:r w:rsidRPr="002520EB">
        <w:rPr>
          <w:sz w:val="24"/>
          <w:szCs w:val="24"/>
        </w:rPr>
        <w:t>. Bu, analitik sonuçtan (varsa geri kazanım için düzeltilmiş) genişletilmiş ölçüm belirsizliğinin çıkartılması ile elde edilen sonucun maksimum limitin üzerinde olduğu durumdur.</w:t>
      </w:r>
    </w:p>
    <w:p w14:paraId="16771C50" w14:textId="15D22A3C" w:rsidR="00BA25D2" w:rsidRPr="002520EB" w:rsidRDefault="00BA25D2" w:rsidP="00BA25D2">
      <w:pPr>
        <w:pStyle w:val="3-NormalYaz"/>
        <w:spacing w:after="120"/>
        <w:jc w:val="center"/>
        <w:rPr>
          <w:b/>
          <w:bCs/>
          <w:sz w:val="24"/>
          <w:szCs w:val="24"/>
        </w:rPr>
      </w:pPr>
      <w:r w:rsidRPr="002520EB">
        <w:rPr>
          <w:b/>
          <w:bCs/>
          <w:sz w:val="24"/>
          <w:szCs w:val="24"/>
        </w:rPr>
        <w:lastRenderedPageBreak/>
        <w:t xml:space="preserve">Ç. YER FISTIĞI, KAYISI ÇEKİRDEĞİ, SERT KABUKLU MEYVELER VE BÜYÜK PARÇACIK BOYUTLU BAHARAT VE TÜRETİLMİŞ/İŞLENMİŞ ÜRÜNLERİ </w:t>
      </w:r>
      <w:r w:rsidR="00163D0D" w:rsidRPr="002520EB">
        <w:rPr>
          <w:b/>
          <w:bCs/>
          <w:sz w:val="24"/>
          <w:szCs w:val="24"/>
        </w:rPr>
        <w:t xml:space="preserve">İÇİN </w:t>
      </w:r>
      <w:r w:rsidRPr="002520EB">
        <w:rPr>
          <w:b/>
          <w:bCs/>
          <w:sz w:val="24"/>
          <w:szCs w:val="24"/>
        </w:rPr>
        <w:t>NUMUNE ALMA METODU</w:t>
      </w:r>
    </w:p>
    <w:p w14:paraId="5C9C5BD8" w14:textId="17DB2209" w:rsidR="00BA25D2" w:rsidRPr="002520EB" w:rsidRDefault="00BA25D2" w:rsidP="00BA25D2">
      <w:pPr>
        <w:pStyle w:val="3-NormalYaz"/>
        <w:spacing w:after="120"/>
        <w:rPr>
          <w:sz w:val="24"/>
          <w:szCs w:val="24"/>
        </w:rPr>
      </w:pPr>
      <w:r w:rsidRPr="002520EB">
        <w:rPr>
          <w:sz w:val="24"/>
          <w:szCs w:val="24"/>
        </w:rPr>
        <w:tab/>
      </w:r>
      <w:r w:rsidR="00A46320" w:rsidRPr="002520EB">
        <w:rPr>
          <w:sz w:val="24"/>
          <w:szCs w:val="24"/>
        </w:rPr>
        <w:t xml:space="preserve">Bu numune alma metodu, yer fıstığı, kayısı çekirdeği, sert kabuklu meyveler ve büyük parçacık boyutuna sahip baharat ve türetilmiş/işlenmiş ürünlerindeki mikotoksin seviyelerinin resmi kontrolü için uygulanır. Bu numune alma metodu aynı zamanda nispeten büyük parçacık boyutuna sahip, yani yer fıstığıyla karşılaştırılabilir veya </w:t>
      </w:r>
      <w:r w:rsidR="00706C9E" w:rsidRPr="002520EB">
        <w:rPr>
          <w:sz w:val="24"/>
          <w:szCs w:val="24"/>
        </w:rPr>
        <w:t>muskat</w:t>
      </w:r>
      <w:r w:rsidR="00A46320" w:rsidRPr="002520EB">
        <w:rPr>
          <w:sz w:val="24"/>
          <w:szCs w:val="24"/>
        </w:rPr>
        <w:t xml:space="preserve"> gibi daha büyük parçacık boyutuna sahip </w:t>
      </w:r>
      <w:proofErr w:type="spellStart"/>
      <w:r w:rsidR="00A46320" w:rsidRPr="002520EB">
        <w:rPr>
          <w:sz w:val="24"/>
          <w:szCs w:val="24"/>
        </w:rPr>
        <w:t>baharatdaki</w:t>
      </w:r>
      <w:proofErr w:type="spellEnd"/>
      <w:r w:rsidR="00A46320" w:rsidRPr="002520EB">
        <w:rPr>
          <w:sz w:val="24"/>
          <w:szCs w:val="24"/>
        </w:rPr>
        <w:t xml:space="preserve"> mikotoksin seviyesinin resmi kontrolü için de uygulanır.</w:t>
      </w:r>
    </w:p>
    <w:p w14:paraId="24475DE0" w14:textId="01E8C83B" w:rsidR="00A46320" w:rsidRPr="002520EB" w:rsidRDefault="00325CE2" w:rsidP="00A46320">
      <w:pPr>
        <w:pStyle w:val="3-NormalYaz"/>
        <w:rPr>
          <w:b/>
          <w:bCs/>
          <w:sz w:val="24"/>
          <w:szCs w:val="24"/>
        </w:rPr>
      </w:pPr>
      <w:r w:rsidRPr="002520EB">
        <w:rPr>
          <w:b/>
          <w:bCs/>
          <w:sz w:val="24"/>
          <w:szCs w:val="24"/>
        </w:rPr>
        <w:t>Ç</w:t>
      </w:r>
      <w:r w:rsidR="00A46320" w:rsidRPr="002520EB">
        <w:rPr>
          <w:b/>
          <w:bCs/>
          <w:sz w:val="24"/>
          <w:szCs w:val="24"/>
        </w:rPr>
        <w:t>.1. Birincil numunenin ağırlığı</w:t>
      </w:r>
    </w:p>
    <w:p w14:paraId="4F946586" w14:textId="77193E91" w:rsidR="00A46320" w:rsidRPr="002520EB" w:rsidRDefault="00A46320" w:rsidP="00A46320">
      <w:pPr>
        <w:pStyle w:val="3-NormalYaz"/>
        <w:ind w:firstLine="708"/>
        <w:rPr>
          <w:sz w:val="24"/>
          <w:szCs w:val="24"/>
        </w:rPr>
      </w:pPr>
      <w:r w:rsidRPr="002520EB">
        <w:rPr>
          <w:sz w:val="24"/>
          <w:szCs w:val="24"/>
        </w:rPr>
        <w:t>Bu kısımda (</w:t>
      </w:r>
      <w:r w:rsidR="00B062BD" w:rsidRPr="002520EB">
        <w:rPr>
          <w:sz w:val="24"/>
          <w:szCs w:val="24"/>
        </w:rPr>
        <w:t>Ç</w:t>
      </w:r>
      <w:r w:rsidRPr="002520EB">
        <w:rPr>
          <w:sz w:val="24"/>
          <w:szCs w:val="24"/>
        </w:rPr>
        <w:t>) aksi belirtilmedikçe, birincil numunenin ağırlığı yaklaşık 200 g olur.</w:t>
      </w:r>
    </w:p>
    <w:p w14:paraId="31879288" w14:textId="0390DD92" w:rsidR="00A46320" w:rsidRPr="002520EB" w:rsidRDefault="001C0819" w:rsidP="001C0819">
      <w:pPr>
        <w:pStyle w:val="3-NormalYaz"/>
        <w:ind w:firstLine="708"/>
        <w:rPr>
          <w:sz w:val="24"/>
          <w:szCs w:val="24"/>
        </w:rPr>
      </w:pPr>
      <w:r w:rsidRPr="002520EB">
        <w:rPr>
          <w:sz w:val="24"/>
          <w:szCs w:val="24"/>
        </w:rPr>
        <w:t>Perakende/bireysel paketlerdeki partiler durumunda, birincil numunenin ağırlığı perakende/bireysel paketin ağırlığına bağlıdır.</w:t>
      </w:r>
    </w:p>
    <w:p w14:paraId="2804721A" w14:textId="4BF356C7" w:rsidR="001C0819" w:rsidRPr="002520EB" w:rsidRDefault="001C0819" w:rsidP="001C0819">
      <w:pPr>
        <w:pStyle w:val="3-NormalYaz"/>
        <w:ind w:firstLine="708"/>
        <w:rPr>
          <w:sz w:val="24"/>
          <w:szCs w:val="24"/>
        </w:rPr>
      </w:pPr>
      <w:r w:rsidRPr="002520EB">
        <w:rPr>
          <w:sz w:val="24"/>
          <w:szCs w:val="24"/>
        </w:rPr>
        <w:t>Perakende/bireysel paketlerin 200 gramın üzerinde olduğu durumunda bu, paçal numunelerin bu kısmın Tablo 1, 2 ve 3'ündeki gerekli ağırlığından daha fazla ağırlığa sahip olmasına neden olacaktır. Tek bir perakende/bireysel paketin ağırlığı 200 g’dan çok daha fazlaysa, bu ürünlerin her bir perakende/bireysel paketinden bir birincil numune olarak 200 g alınır. Bu işlem, numune alınırken veya laboratuvarda yapılabilir.</w:t>
      </w:r>
    </w:p>
    <w:p w14:paraId="2FA2DC99" w14:textId="59ACC68B" w:rsidR="001C0819" w:rsidRPr="002520EB" w:rsidRDefault="001C0819" w:rsidP="001C0819">
      <w:pPr>
        <w:pStyle w:val="3-NormalYaz"/>
        <w:ind w:firstLine="708"/>
        <w:rPr>
          <w:sz w:val="24"/>
          <w:szCs w:val="24"/>
        </w:rPr>
      </w:pPr>
      <w:r w:rsidRPr="002520EB">
        <w:rPr>
          <w:sz w:val="24"/>
          <w:szCs w:val="24"/>
        </w:rPr>
        <w:t>Bununla birlikte, bu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2 ve 3'ünde belirtilen ağırlığını karşılaması koşuluyla bu tablolarda belirtilen sayıdan daha az sayıda birincil numunenin bir araya getirilmesiyle elde edilebilir.</w:t>
      </w:r>
    </w:p>
    <w:p w14:paraId="1BFBEB0A" w14:textId="164864AD" w:rsidR="00A46320" w:rsidRPr="002520EB" w:rsidRDefault="001C0819" w:rsidP="005C2997">
      <w:pPr>
        <w:pStyle w:val="3-NormalYaz"/>
        <w:spacing w:after="120"/>
        <w:ind w:firstLine="709"/>
        <w:rPr>
          <w:sz w:val="24"/>
          <w:szCs w:val="24"/>
        </w:rPr>
      </w:pPr>
      <w:r w:rsidRPr="002520EB">
        <w:rPr>
          <w:sz w:val="24"/>
          <w:szCs w:val="24"/>
        </w:rPr>
        <w:t xml:space="preserve">Perakende/bireysel paketlerin 200 g'dan az olduğu ve farkın çok büyük olmadığı (yani </w:t>
      </w:r>
      <w:r w:rsidR="005C2997" w:rsidRPr="002520EB">
        <w:rPr>
          <w:sz w:val="24"/>
          <w:szCs w:val="24"/>
        </w:rPr>
        <w:t>2</w:t>
      </w:r>
      <w:r w:rsidRPr="002520EB">
        <w:rPr>
          <w:sz w:val="24"/>
          <w:szCs w:val="24"/>
        </w:rPr>
        <w:t xml:space="preserve">00 g'ın yarısından az olmadığı) durumlarda, bir perakende/bireysel paket bir birincil numune olarak kabul edilir ve bunun sonucunda paçal numune ağırlığının Tablo 1, 2 ve 3'te belirtilen gerekli ağırlıktan daha az olmasına neden olacaktır. Perakende/bireysel paketlerin ağırlığı </w:t>
      </w:r>
      <w:r w:rsidR="005C2997" w:rsidRPr="002520EB">
        <w:rPr>
          <w:sz w:val="24"/>
          <w:szCs w:val="24"/>
        </w:rPr>
        <w:t>2</w:t>
      </w:r>
      <w:r w:rsidRPr="002520EB">
        <w:rPr>
          <w:sz w:val="24"/>
          <w:szCs w:val="24"/>
        </w:rPr>
        <w:t xml:space="preserve">00 g'dan çok daha azsa, bir birincil numune iki veya daha fazla perakende/bireysel paketten oluşturulur ve </w:t>
      </w:r>
      <w:r w:rsidR="005C2997" w:rsidRPr="002520EB">
        <w:rPr>
          <w:sz w:val="24"/>
          <w:szCs w:val="24"/>
        </w:rPr>
        <w:t>2</w:t>
      </w:r>
      <w:r w:rsidRPr="002520EB">
        <w:rPr>
          <w:sz w:val="24"/>
          <w:szCs w:val="24"/>
        </w:rPr>
        <w:t>00 g'a mümkün olduğu kadar yaklaştırılır.</w:t>
      </w:r>
    </w:p>
    <w:p w14:paraId="724B087A" w14:textId="7F8DFC5B" w:rsidR="005C2997" w:rsidRPr="002520EB" w:rsidRDefault="00325CE2" w:rsidP="00E27337">
      <w:pPr>
        <w:pStyle w:val="3-NormalYaz"/>
        <w:spacing w:after="120"/>
        <w:rPr>
          <w:b/>
          <w:bCs/>
          <w:sz w:val="24"/>
          <w:szCs w:val="24"/>
        </w:rPr>
      </w:pPr>
      <w:r w:rsidRPr="002520EB">
        <w:rPr>
          <w:b/>
          <w:bCs/>
          <w:sz w:val="24"/>
          <w:szCs w:val="24"/>
        </w:rPr>
        <w:t>Ç</w:t>
      </w:r>
      <w:r w:rsidR="00E27337" w:rsidRPr="002520EB">
        <w:rPr>
          <w:b/>
          <w:bCs/>
          <w:sz w:val="24"/>
          <w:szCs w:val="24"/>
        </w:rPr>
        <w:t>.2. Yer fıstığı, kayısı çekirdeği, sert kabuklu meyveler ve büyük parçacık boyutuna sahip baharat</w:t>
      </w:r>
      <w:r w:rsidR="006130BC" w:rsidRPr="002520EB">
        <w:rPr>
          <w:b/>
          <w:bCs/>
          <w:sz w:val="24"/>
          <w:szCs w:val="24"/>
        </w:rPr>
        <w:t>t</w:t>
      </w:r>
      <w:r w:rsidR="00E27337" w:rsidRPr="002520EB">
        <w:rPr>
          <w:b/>
          <w:bCs/>
          <w:sz w:val="24"/>
          <w:szCs w:val="24"/>
        </w:rPr>
        <w:t>an numune alma metoduna genel bakış</w:t>
      </w:r>
    </w:p>
    <w:p w14:paraId="2F7F3529" w14:textId="59665A17" w:rsidR="00E27337" w:rsidRPr="002520EB" w:rsidRDefault="00E27337" w:rsidP="00E27337">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4775"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85"/>
        <w:gridCol w:w="1123"/>
        <w:gridCol w:w="1614"/>
        <w:gridCol w:w="1638"/>
        <w:gridCol w:w="1588"/>
      </w:tblGrid>
      <w:tr w:rsidR="002520EB" w:rsidRPr="002520EB" w14:paraId="2A38434D" w14:textId="77777777" w:rsidTr="00E27337">
        <w:tc>
          <w:tcPr>
            <w:tcW w:w="1552" w:type="pct"/>
            <w:tcBorders>
              <w:top w:val="single" w:sz="6" w:space="0" w:color="000000"/>
              <w:left w:val="single" w:sz="6" w:space="0" w:color="000000"/>
              <w:bottom w:val="single" w:sz="6" w:space="0" w:color="000000"/>
              <w:right w:val="single" w:sz="6" w:space="0" w:color="000000"/>
            </w:tcBorders>
            <w:shd w:val="clear" w:color="auto" w:fill="FFFFFF"/>
            <w:hideMark/>
          </w:tcPr>
          <w:p w14:paraId="3E27273C" w14:textId="43707186"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18EB41" w14:textId="77777777"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06213C" w14:textId="77777777"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Ağırlık veya alt parti sayısı</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5835E81E" w14:textId="7896F7AB"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16A157" w14:textId="70BB559E" w:rsidR="00E27337" w:rsidRPr="002520EB" w:rsidRDefault="00E27337" w:rsidP="00E27337">
            <w:pPr>
              <w:ind w:right="195"/>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0663174C" w14:textId="77777777" w:rsidTr="00E27337">
        <w:tc>
          <w:tcPr>
            <w:tcW w:w="155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B7A9965" w14:textId="3EDB1EA6" w:rsidR="00E27337" w:rsidRPr="002520EB" w:rsidRDefault="00E27337" w:rsidP="00E27337">
            <w:pPr>
              <w:rPr>
                <w:sz w:val="24"/>
                <w:szCs w:val="24"/>
              </w:rPr>
            </w:pPr>
            <w:r w:rsidRPr="002520EB">
              <w:rPr>
                <w:sz w:val="24"/>
                <w:szCs w:val="24"/>
              </w:rPr>
              <w:t>Yer fıstığı, kayısı çekirdeği, sert kabuklu meyveler ve büyük parçacık boyutuna sahip baharat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95B88EA" w14:textId="77777777" w:rsidR="00E27337" w:rsidRPr="002520EB" w:rsidRDefault="00E27337" w:rsidP="00E27337">
            <w:pPr>
              <w:ind w:right="195"/>
              <w:jc w:val="center"/>
              <w:rPr>
                <w:sz w:val="24"/>
                <w:szCs w:val="24"/>
              </w:rPr>
            </w:pPr>
            <w:r w:rsidRPr="002520EB">
              <w:rPr>
                <w:sz w:val="24"/>
                <w:szCs w:val="24"/>
              </w:rPr>
              <w: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A04EF4" w14:textId="77777777" w:rsidR="00E27337" w:rsidRPr="002520EB" w:rsidRDefault="00E27337" w:rsidP="00E27337">
            <w:pPr>
              <w:ind w:right="195"/>
              <w:jc w:val="center"/>
              <w:rPr>
                <w:sz w:val="24"/>
                <w:szCs w:val="24"/>
              </w:rPr>
            </w:pPr>
            <w:r w:rsidRPr="002520EB">
              <w:rPr>
                <w:sz w:val="24"/>
                <w:szCs w:val="24"/>
              </w:rPr>
              <w:t>100 ton</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2C01A73B" w14:textId="77777777" w:rsidR="00E27337" w:rsidRPr="002520EB" w:rsidRDefault="00E27337" w:rsidP="00E2733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794BF0" w14:textId="77777777" w:rsidR="00E27337" w:rsidRPr="002520EB" w:rsidRDefault="00E27337" w:rsidP="00E27337">
            <w:pPr>
              <w:ind w:right="195"/>
              <w:jc w:val="right"/>
              <w:rPr>
                <w:sz w:val="24"/>
                <w:szCs w:val="24"/>
              </w:rPr>
            </w:pPr>
            <w:r w:rsidRPr="002520EB">
              <w:rPr>
                <w:sz w:val="24"/>
                <w:szCs w:val="24"/>
              </w:rPr>
              <w:t>20</w:t>
            </w:r>
          </w:p>
        </w:tc>
      </w:tr>
      <w:tr w:rsidR="002520EB" w:rsidRPr="002520EB" w14:paraId="530517E9" w14:textId="77777777" w:rsidTr="00E27337">
        <w:tc>
          <w:tcPr>
            <w:tcW w:w="155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181AC" w14:textId="77777777" w:rsidR="00E27337" w:rsidRPr="002520EB" w:rsidRDefault="00E27337" w:rsidP="00E2733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586CC3" w14:textId="77777777" w:rsidR="00E27337" w:rsidRPr="002520EB" w:rsidRDefault="00E27337" w:rsidP="00E27337">
            <w:pPr>
              <w:ind w:right="195"/>
              <w:jc w:val="center"/>
              <w:rPr>
                <w:sz w:val="24"/>
                <w:szCs w:val="24"/>
              </w:rPr>
            </w:pPr>
            <w:r w:rsidRPr="002520EB">
              <w:rPr>
                <w:sz w:val="24"/>
                <w:szCs w:val="24"/>
              </w:rPr>
              <w:t>&gt; 125 ve &lt;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516768" w14:textId="77777777" w:rsidR="00E27337" w:rsidRPr="002520EB" w:rsidRDefault="00E27337" w:rsidP="00E27337">
            <w:pPr>
              <w:ind w:right="195"/>
              <w:jc w:val="center"/>
              <w:rPr>
                <w:sz w:val="24"/>
                <w:szCs w:val="24"/>
              </w:rPr>
            </w:pPr>
            <w:r w:rsidRPr="002520EB">
              <w:rPr>
                <w:sz w:val="24"/>
                <w:szCs w:val="24"/>
              </w:rPr>
              <w:t>5 alt grup</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61F8D034" w14:textId="77777777" w:rsidR="00E27337" w:rsidRPr="002520EB" w:rsidRDefault="00E27337" w:rsidP="00E2733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1584969" w14:textId="77777777" w:rsidR="00E27337" w:rsidRPr="002520EB" w:rsidRDefault="00E27337" w:rsidP="00E27337">
            <w:pPr>
              <w:ind w:right="195"/>
              <w:jc w:val="right"/>
              <w:rPr>
                <w:sz w:val="24"/>
                <w:szCs w:val="24"/>
              </w:rPr>
            </w:pPr>
            <w:r w:rsidRPr="002520EB">
              <w:rPr>
                <w:sz w:val="24"/>
                <w:szCs w:val="24"/>
              </w:rPr>
              <w:t>20</w:t>
            </w:r>
          </w:p>
        </w:tc>
      </w:tr>
      <w:tr w:rsidR="002520EB" w:rsidRPr="002520EB" w14:paraId="0BDE6444" w14:textId="77777777" w:rsidTr="00E27337">
        <w:tc>
          <w:tcPr>
            <w:tcW w:w="155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32C86" w14:textId="77777777" w:rsidR="00E27337" w:rsidRPr="002520EB" w:rsidRDefault="00E27337" w:rsidP="00E2733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7FD338" w14:textId="77777777" w:rsidR="00E27337" w:rsidRPr="002520EB" w:rsidRDefault="00E27337" w:rsidP="00E27337">
            <w:pPr>
              <w:ind w:right="195"/>
              <w:jc w:val="center"/>
              <w:rPr>
                <w:sz w:val="24"/>
                <w:szCs w:val="24"/>
              </w:rPr>
            </w:pPr>
            <w:r w:rsidRPr="002520EB">
              <w:rPr>
                <w:sz w:val="24"/>
                <w:szCs w:val="24"/>
              </w:rPr>
              <w:t>≥ 15 ve ≤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D6CA35" w14:textId="77777777" w:rsidR="00E27337" w:rsidRPr="002520EB" w:rsidRDefault="00E27337" w:rsidP="00E27337">
            <w:pPr>
              <w:ind w:right="195"/>
              <w:jc w:val="center"/>
              <w:rPr>
                <w:sz w:val="24"/>
                <w:szCs w:val="24"/>
              </w:rPr>
            </w:pPr>
            <w:r w:rsidRPr="002520EB">
              <w:rPr>
                <w:sz w:val="24"/>
                <w:szCs w:val="24"/>
              </w:rPr>
              <w:t>25 ton</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63183C4D" w14:textId="77777777" w:rsidR="00E27337" w:rsidRPr="002520EB" w:rsidRDefault="00E27337" w:rsidP="00E27337">
            <w:pPr>
              <w:ind w:right="195"/>
              <w:jc w:val="right"/>
              <w:rPr>
                <w:sz w:val="24"/>
                <w:szCs w:val="24"/>
              </w:rPr>
            </w:pPr>
            <w:r w:rsidRPr="002520EB">
              <w:rPr>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CE494A" w14:textId="77777777" w:rsidR="00E27337" w:rsidRPr="002520EB" w:rsidRDefault="00E27337" w:rsidP="00E27337">
            <w:pPr>
              <w:ind w:right="195"/>
              <w:jc w:val="right"/>
              <w:rPr>
                <w:sz w:val="24"/>
                <w:szCs w:val="24"/>
              </w:rPr>
            </w:pPr>
            <w:r w:rsidRPr="002520EB">
              <w:rPr>
                <w:sz w:val="24"/>
                <w:szCs w:val="24"/>
              </w:rPr>
              <w:t>20</w:t>
            </w:r>
          </w:p>
        </w:tc>
      </w:tr>
      <w:tr w:rsidR="002520EB" w:rsidRPr="002520EB" w14:paraId="11B35D38" w14:textId="77777777" w:rsidTr="00E27337">
        <w:tc>
          <w:tcPr>
            <w:tcW w:w="155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94A02" w14:textId="77777777" w:rsidR="00E27337" w:rsidRPr="002520EB" w:rsidRDefault="00E27337" w:rsidP="00E27337">
            <w:pPr>
              <w:rPr>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592F9A" w14:textId="77777777" w:rsidR="00E27337" w:rsidRPr="002520EB" w:rsidRDefault="00E27337" w:rsidP="00E27337">
            <w:pPr>
              <w:ind w:right="195"/>
              <w:jc w:val="center"/>
              <w:rPr>
                <w:sz w:val="24"/>
                <w:szCs w:val="24"/>
              </w:rPr>
            </w:pPr>
            <w:r w:rsidRPr="002520EB">
              <w:rPr>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8410F9" w14:textId="77777777" w:rsidR="00E27337" w:rsidRPr="002520EB" w:rsidRDefault="00E27337" w:rsidP="00E27337">
            <w:pPr>
              <w:jc w:val="center"/>
              <w:rPr>
                <w:sz w:val="24"/>
                <w:szCs w:val="24"/>
              </w:rPr>
            </w:pPr>
            <w:r w:rsidRPr="002520EB">
              <w:rPr>
                <w:sz w:val="24"/>
                <w:szCs w:val="24"/>
              </w:rPr>
              <w:t>—</w:t>
            </w:r>
          </w:p>
        </w:tc>
        <w:tc>
          <w:tcPr>
            <w:tcW w:w="947" w:type="pct"/>
            <w:tcBorders>
              <w:top w:val="single" w:sz="6" w:space="0" w:color="000000"/>
              <w:left w:val="single" w:sz="6" w:space="0" w:color="000000"/>
              <w:bottom w:val="single" w:sz="6" w:space="0" w:color="000000"/>
              <w:right w:val="single" w:sz="6" w:space="0" w:color="000000"/>
            </w:tcBorders>
            <w:shd w:val="clear" w:color="auto" w:fill="FFFFFF"/>
            <w:hideMark/>
          </w:tcPr>
          <w:p w14:paraId="358BD4D5" w14:textId="3B673FED" w:rsidR="00E27337" w:rsidRPr="002520EB" w:rsidRDefault="00E27337" w:rsidP="00E27337">
            <w:pPr>
              <w:ind w:right="195"/>
              <w:jc w:val="right"/>
              <w:rPr>
                <w:sz w:val="24"/>
                <w:szCs w:val="24"/>
              </w:rPr>
            </w:pPr>
            <w:r w:rsidRPr="002520EB">
              <w:rPr>
                <w:sz w:val="24"/>
                <w:szCs w:val="24"/>
              </w:rPr>
              <w:t>10 -100</w:t>
            </w:r>
            <w:r w:rsidRPr="002520EB">
              <w:rPr>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70C7F2" w14:textId="77777777" w:rsidR="00E27337" w:rsidRPr="002520EB" w:rsidRDefault="00E27337" w:rsidP="00E27337">
            <w:pPr>
              <w:ind w:right="195"/>
              <w:jc w:val="right"/>
              <w:rPr>
                <w:sz w:val="24"/>
                <w:szCs w:val="24"/>
              </w:rPr>
            </w:pPr>
            <w:r w:rsidRPr="002520EB">
              <w:rPr>
                <w:sz w:val="24"/>
                <w:szCs w:val="24"/>
              </w:rPr>
              <w:t>≤ 20</w:t>
            </w:r>
          </w:p>
        </w:tc>
      </w:tr>
      <w:tr w:rsidR="002520EB" w:rsidRPr="002520EB" w14:paraId="23551469" w14:textId="77777777" w:rsidTr="00325CE2">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2E6CE9E0" w14:textId="06178DDD" w:rsidR="00325CE2" w:rsidRPr="002520EB" w:rsidRDefault="00325CE2" w:rsidP="00325CE2">
            <w:pPr>
              <w:ind w:right="195"/>
              <w:jc w:val="both"/>
              <w:rPr>
                <w:sz w:val="24"/>
                <w:szCs w:val="24"/>
              </w:rPr>
            </w:pPr>
            <w:r w:rsidRPr="002520EB">
              <w:rPr>
                <w:sz w:val="24"/>
                <w:szCs w:val="24"/>
              </w:rPr>
              <w:t>a: Parti ağırlığına bağlı olarak Ç.4'deki Tablo 2'ye bakınız.</w:t>
            </w:r>
          </w:p>
        </w:tc>
      </w:tr>
    </w:tbl>
    <w:p w14:paraId="74CD4930" w14:textId="28F821A5" w:rsidR="00325CE2" w:rsidRPr="002520EB" w:rsidRDefault="005459F7" w:rsidP="00325CE2">
      <w:pPr>
        <w:pStyle w:val="3-NormalYaz"/>
        <w:spacing w:before="120"/>
        <w:rPr>
          <w:b/>
          <w:bCs/>
          <w:sz w:val="24"/>
          <w:szCs w:val="24"/>
        </w:rPr>
      </w:pPr>
      <w:r w:rsidRPr="002520EB">
        <w:rPr>
          <w:b/>
          <w:bCs/>
          <w:sz w:val="24"/>
          <w:szCs w:val="24"/>
        </w:rPr>
        <w:t>Ç</w:t>
      </w:r>
      <w:r w:rsidR="00325CE2" w:rsidRPr="002520EB">
        <w:rPr>
          <w:b/>
          <w:bCs/>
          <w:sz w:val="24"/>
          <w:szCs w:val="24"/>
        </w:rPr>
        <w:t xml:space="preserve">.3. </w:t>
      </w:r>
      <w:bookmarkStart w:id="4" w:name="_Hlk162558206"/>
      <w:r w:rsidR="006130BC" w:rsidRPr="002520EB">
        <w:rPr>
          <w:b/>
          <w:bCs/>
          <w:sz w:val="24"/>
          <w:szCs w:val="24"/>
        </w:rPr>
        <w:t>Yer fıstığı, kayısı çekirdeği, sert kabuklu meyveler ve büyük parçacık boyutuna sahip baharat</w:t>
      </w:r>
      <w:bookmarkEnd w:id="4"/>
      <w:r w:rsidR="00325CE2" w:rsidRPr="002520EB">
        <w:rPr>
          <w:b/>
          <w:bCs/>
          <w:sz w:val="24"/>
          <w:szCs w:val="24"/>
        </w:rPr>
        <w:t xml:space="preserve"> için </w:t>
      </w:r>
      <w:r w:rsidR="006130BC" w:rsidRPr="002520EB">
        <w:rPr>
          <w:b/>
          <w:bCs/>
          <w:sz w:val="24"/>
          <w:szCs w:val="24"/>
        </w:rPr>
        <w:t xml:space="preserve">≥ 15 ton partilerinden </w:t>
      </w:r>
      <w:r w:rsidR="00325CE2" w:rsidRPr="002520EB">
        <w:rPr>
          <w:b/>
          <w:bCs/>
          <w:sz w:val="24"/>
          <w:szCs w:val="24"/>
        </w:rPr>
        <w:t xml:space="preserve">numune alma </w:t>
      </w:r>
      <w:r w:rsidR="006130BC" w:rsidRPr="002520EB">
        <w:rPr>
          <w:b/>
          <w:bCs/>
          <w:sz w:val="24"/>
          <w:szCs w:val="24"/>
        </w:rPr>
        <w:t>metodu</w:t>
      </w:r>
    </w:p>
    <w:p w14:paraId="38C024D0" w14:textId="114C8A1E" w:rsidR="00325CE2" w:rsidRPr="002520EB" w:rsidRDefault="00E21A4A" w:rsidP="00325CE2">
      <w:pPr>
        <w:pStyle w:val="3-NormalYaz"/>
        <w:numPr>
          <w:ilvl w:val="0"/>
          <w:numId w:val="6"/>
        </w:numPr>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4A8ECC87" w14:textId="07032591" w:rsidR="00325CE2" w:rsidRPr="002520EB" w:rsidRDefault="00325CE2" w:rsidP="00325CE2">
      <w:pPr>
        <w:pStyle w:val="3-NormalYaz"/>
        <w:numPr>
          <w:ilvl w:val="0"/>
          <w:numId w:val="6"/>
        </w:numPr>
        <w:rPr>
          <w:sz w:val="24"/>
          <w:szCs w:val="24"/>
        </w:rPr>
      </w:pPr>
      <w:r w:rsidRPr="002520EB">
        <w:rPr>
          <w:sz w:val="24"/>
          <w:szCs w:val="24"/>
        </w:rPr>
        <w:lastRenderedPageBreak/>
        <w:t>Her alt partiden ayrı ayrı numune alınır.</w:t>
      </w:r>
    </w:p>
    <w:p w14:paraId="49B1BA23" w14:textId="033AA4F6" w:rsidR="00F664A8" w:rsidRPr="002520EB" w:rsidRDefault="00E21A4A" w:rsidP="00681F24">
      <w:pPr>
        <w:pStyle w:val="3-NormalYaz"/>
        <w:numPr>
          <w:ilvl w:val="0"/>
          <w:numId w:val="6"/>
        </w:numPr>
        <w:rPr>
          <w:sz w:val="24"/>
          <w:szCs w:val="24"/>
        </w:rPr>
      </w:pPr>
      <w:r w:rsidRPr="002520EB">
        <w:rPr>
          <w:sz w:val="24"/>
          <w:szCs w:val="24"/>
        </w:rPr>
        <w:t>Birincil</w:t>
      </w:r>
      <w:r w:rsidR="00325CE2" w:rsidRPr="002520EB">
        <w:rPr>
          <w:sz w:val="24"/>
          <w:szCs w:val="24"/>
        </w:rPr>
        <w:t xml:space="preserve"> numune sayısı: 100.</w:t>
      </w:r>
    </w:p>
    <w:p w14:paraId="79BFF424" w14:textId="3EF25A81" w:rsidR="00F664A8" w:rsidRPr="002520EB" w:rsidRDefault="00F664A8" w:rsidP="00325CE2">
      <w:pPr>
        <w:pStyle w:val="3-NormalYaz"/>
        <w:numPr>
          <w:ilvl w:val="0"/>
          <w:numId w:val="6"/>
        </w:numPr>
        <w:rPr>
          <w:sz w:val="24"/>
          <w:szCs w:val="24"/>
        </w:rPr>
      </w:pPr>
      <w:bookmarkStart w:id="5" w:name="_Hlk162559378"/>
      <w:r w:rsidRPr="002520EB">
        <w:rPr>
          <w:sz w:val="24"/>
          <w:szCs w:val="24"/>
        </w:rPr>
        <w:t>Paçal numunenin ağırlığı = 20 kg, öğütülmeden önce karıştırılmalı ve 10 kg'lık iki eşit laboratuvar numunesine bölünmelidir (bu iki laboratuvar numunesine bölme işlemi, ayıklama veya diğer fiziksel işlemlere tabi tutulacak yer fıstığı, kayısı çekirdeği, sert kabuklu meyveler ve büyük parçacık boyutuna sahip baharat olması ve 20 kg'lık bir numuneyi homojenleştirebilen ekipman mevcut olması durumunda gerekli değildir).</w:t>
      </w:r>
      <w:bookmarkEnd w:id="5"/>
    </w:p>
    <w:p w14:paraId="421D0860" w14:textId="4E88B393" w:rsidR="00F664A8" w:rsidRPr="002520EB" w:rsidRDefault="00F664A8" w:rsidP="00325CE2">
      <w:pPr>
        <w:pStyle w:val="3-NormalYaz"/>
        <w:numPr>
          <w:ilvl w:val="0"/>
          <w:numId w:val="6"/>
        </w:numPr>
        <w:rPr>
          <w:sz w:val="24"/>
          <w:szCs w:val="24"/>
        </w:rPr>
      </w:pPr>
      <w:r w:rsidRPr="002520EB">
        <w:rPr>
          <w:sz w:val="24"/>
          <w:szCs w:val="24"/>
        </w:rPr>
        <w:t>Her 10 kg'lık laboratuvar numunesi, Ek 2'de belirtilen hükümlere uygun olarak tam bir homojenizasyonun sağlanması için ayrı ayrı ince bir şekilde öğütülür ve iyice karıştırılır.</w:t>
      </w:r>
    </w:p>
    <w:p w14:paraId="2419A14F" w14:textId="3B37FD92" w:rsidR="00E27337" w:rsidRPr="002520EB" w:rsidRDefault="00F664A8" w:rsidP="00681F24">
      <w:pPr>
        <w:pStyle w:val="3-NormalYaz"/>
        <w:numPr>
          <w:ilvl w:val="0"/>
          <w:numId w:val="6"/>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76BA0DF2" w14:textId="19F6EDC5" w:rsidR="00681F24" w:rsidRPr="002520EB" w:rsidRDefault="00681F24" w:rsidP="00681F24">
      <w:pPr>
        <w:pStyle w:val="3-NormalYaz"/>
        <w:rPr>
          <w:b/>
          <w:bCs/>
          <w:sz w:val="24"/>
          <w:szCs w:val="24"/>
        </w:rPr>
      </w:pPr>
      <w:r w:rsidRPr="002520EB">
        <w:rPr>
          <w:b/>
          <w:bCs/>
          <w:sz w:val="24"/>
          <w:szCs w:val="24"/>
        </w:rPr>
        <w:t>Ç.4. Yer fıstığı, kayısı çekirdeği, sert kabuklu meyveler ve büyük parçacık boyutuna sahip baharat için &lt;15 ton partilerinden numune alma metodu</w:t>
      </w:r>
    </w:p>
    <w:p w14:paraId="74ACDE84" w14:textId="626BD869" w:rsidR="00681F24" w:rsidRPr="002520EB" w:rsidRDefault="00681F24" w:rsidP="00681F24">
      <w:pPr>
        <w:pStyle w:val="3-NormalYaz"/>
        <w:ind w:firstLine="708"/>
        <w:rPr>
          <w:sz w:val="24"/>
          <w:szCs w:val="24"/>
        </w:rPr>
      </w:pPr>
      <w:r w:rsidRPr="002520EB">
        <w:rPr>
          <w:sz w:val="24"/>
          <w:szCs w:val="24"/>
        </w:rPr>
        <w:t>Alınacak birincil numunelerin sayısı partinin ağırlığına bağlı olup minimum 10 ve maksimum 100'dür.</w:t>
      </w:r>
    </w:p>
    <w:p w14:paraId="6E07908B" w14:textId="261104B9" w:rsidR="00681F24" w:rsidRPr="002520EB" w:rsidRDefault="00681F24" w:rsidP="00E4593E">
      <w:pPr>
        <w:pStyle w:val="3-NormalYaz"/>
        <w:spacing w:after="120"/>
        <w:ind w:firstLine="709"/>
        <w:rPr>
          <w:sz w:val="24"/>
          <w:szCs w:val="24"/>
        </w:rPr>
      </w:pPr>
      <w:r w:rsidRPr="002520EB">
        <w:rPr>
          <w:sz w:val="24"/>
          <w:szCs w:val="24"/>
        </w:rPr>
        <w:t xml:space="preserve">Alınacak birincil numunelerin </w:t>
      </w:r>
      <w:proofErr w:type="spellStart"/>
      <w:r w:rsidRPr="002520EB">
        <w:rPr>
          <w:sz w:val="24"/>
          <w:szCs w:val="24"/>
        </w:rPr>
        <w:t>sayısınının</w:t>
      </w:r>
      <w:proofErr w:type="spellEnd"/>
      <w:r w:rsidRPr="002520EB">
        <w:rPr>
          <w:sz w:val="24"/>
          <w:szCs w:val="24"/>
        </w:rPr>
        <w:t xml:space="preserve"> ve paçal numunenin bölünmesinin belirlenmesinde Tablo 2 kullanılır.</w:t>
      </w:r>
    </w:p>
    <w:p w14:paraId="48456CC7" w14:textId="6C796198" w:rsidR="00E4593E" w:rsidRPr="002520EB" w:rsidRDefault="00E4593E" w:rsidP="00E4593E">
      <w:pPr>
        <w:shd w:val="clear" w:color="auto" w:fill="FFFFFF"/>
        <w:spacing w:before="120"/>
        <w:jc w:val="center"/>
        <w:rPr>
          <w:b/>
          <w:bCs/>
          <w:sz w:val="24"/>
          <w:szCs w:val="24"/>
        </w:rPr>
      </w:pPr>
      <w:r w:rsidRPr="002520EB">
        <w:rPr>
          <w:b/>
          <w:bCs/>
          <w:sz w:val="24"/>
          <w:szCs w:val="24"/>
        </w:rPr>
        <w:t>Tablo 2 - Partinin ağırlığına ve paçal numunenin alt bölüm sayısına bağlı olarak alınacak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552"/>
        <w:gridCol w:w="2335"/>
        <w:gridCol w:w="3258"/>
        <w:gridCol w:w="1911"/>
      </w:tblGrid>
      <w:tr w:rsidR="002520EB" w:rsidRPr="002520EB" w14:paraId="4A019A76"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2A6ADE65" w14:textId="77777777" w:rsidR="00E4593E" w:rsidRPr="002520EB" w:rsidRDefault="00E4593E" w:rsidP="00E4593E">
            <w:pPr>
              <w:jc w:val="center"/>
              <w:rPr>
                <w:rFonts w:eastAsia="Times New Roman"/>
                <w:b/>
                <w:bCs/>
                <w:sz w:val="24"/>
                <w:szCs w:val="24"/>
              </w:rPr>
            </w:pPr>
            <w:r w:rsidRPr="002520EB">
              <w:rPr>
                <w:rFonts w:eastAsia="Times New Roman"/>
                <w:b/>
                <w:bCs/>
                <w:sz w:val="24"/>
                <w:szCs w:val="24"/>
              </w:rPr>
              <w:t>Parti ağırlığı (ton)</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60E282D6" w14:textId="14CEAE44" w:rsidR="00E4593E" w:rsidRPr="002520EB" w:rsidRDefault="00E4593E" w:rsidP="00E4593E">
            <w:pPr>
              <w:jc w:val="center"/>
              <w:rPr>
                <w:rFonts w:eastAsia="Times New Roman"/>
                <w:b/>
                <w:bCs/>
                <w:sz w:val="24"/>
                <w:szCs w:val="24"/>
              </w:rPr>
            </w:pPr>
            <w:r w:rsidRPr="002520EB">
              <w:rPr>
                <w:rFonts w:eastAsia="Times New Roman"/>
                <w:b/>
                <w:bCs/>
                <w:sz w:val="24"/>
                <w:szCs w:val="24"/>
              </w:rPr>
              <w:t>Birincil numune sayısı</w:t>
            </w:r>
          </w:p>
          <w:p w14:paraId="6CC223C8" w14:textId="42B70D34" w:rsidR="00E4593E" w:rsidRPr="002520EB" w:rsidRDefault="00E4593E" w:rsidP="00E4593E">
            <w:pPr>
              <w:jc w:val="center"/>
              <w:rPr>
                <w:rFonts w:eastAsia="Times New Roman"/>
                <w:b/>
                <w:bCs/>
                <w:sz w:val="24"/>
                <w:szCs w:val="24"/>
              </w:rPr>
            </w:pPr>
            <w:r w:rsidRPr="002520EB">
              <w:rPr>
                <w:rFonts w:eastAsia="Times New Roman"/>
                <w:b/>
                <w:bCs/>
                <w:sz w:val="24"/>
                <w:szCs w:val="24"/>
              </w:rPr>
              <w:t>(perakende/bireysel paketler için ayrıca Ç.1’e bakınız)</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6EE399E7" w14:textId="11519C73" w:rsidR="00E4593E" w:rsidRPr="002520EB" w:rsidRDefault="00E4593E" w:rsidP="00E4593E">
            <w:pPr>
              <w:jc w:val="center"/>
              <w:rPr>
                <w:rFonts w:eastAsia="Times New Roman"/>
                <w:b/>
                <w:bCs/>
                <w:sz w:val="24"/>
                <w:szCs w:val="24"/>
              </w:rPr>
            </w:pPr>
            <w:r w:rsidRPr="002520EB">
              <w:rPr>
                <w:rFonts w:eastAsia="Times New Roman"/>
                <w:b/>
                <w:bCs/>
                <w:sz w:val="24"/>
                <w:szCs w:val="24"/>
              </w:rPr>
              <w:t>Paçal numune ağırlığı (kg) (perakende/bireysel paketler durumunda, paçal numune ağırlığı farklılık gösterebilir – bkz. Ç.1)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9422A3" w14:textId="47C8A840" w:rsidR="00E4593E" w:rsidRPr="002520EB" w:rsidRDefault="00E4593E" w:rsidP="00E4593E">
            <w:pPr>
              <w:jc w:val="center"/>
              <w:rPr>
                <w:rFonts w:eastAsia="Times New Roman"/>
                <w:b/>
                <w:bCs/>
                <w:sz w:val="24"/>
                <w:szCs w:val="24"/>
              </w:rPr>
            </w:pPr>
            <w:r w:rsidRPr="002520EB">
              <w:rPr>
                <w:rFonts w:eastAsia="Times New Roman"/>
                <w:b/>
                <w:bCs/>
                <w:sz w:val="24"/>
                <w:szCs w:val="24"/>
              </w:rPr>
              <w:t>Paçal numuneden bölünen laboratuvar numunesi sayısı</w:t>
            </w:r>
          </w:p>
        </w:tc>
      </w:tr>
      <w:tr w:rsidR="002520EB" w:rsidRPr="002520EB" w14:paraId="35815733"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3A8F7324" w14:textId="77777777" w:rsidR="00E4593E" w:rsidRPr="002520EB" w:rsidRDefault="00E4593E" w:rsidP="00CB34E7">
            <w:pPr>
              <w:jc w:val="center"/>
              <w:rPr>
                <w:rFonts w:eastAsia="Times New Roman"/>
                <w:sz w:val="24"/>
                <w:szCs w:val="24"/>
              </w:rPr>
            </w:pPr>
            <w:r w:rsidRPr="002520EB">
              <w:rPr>
                <w:rFonts w:eastAsia="Times New Roman"/>
                <w:sz w:val="24"/>
                <w:szCs w:val="24"/>
              </w:rPr>
              <w:t>≤ 0,1</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2C40F07D" w14:textId="77777777" w:rsidR="00E4593E" w:rsidRPr="002520EB" w:rsidRDefault="00E4593E" w:rsidP="00E4593E">
            <w:pPr>
              <w:jc w:val="right"/>
              <w:rPr>
                <w:rFonts w:eastAsia="Times New Roman"/>
                <w:sz w:val="24"/>
                <w:szCs w:val="24"/>
              </w:rPr>
            </w:pPr>
            <w:r w:rsidRPr="002520EB">
              <w:rPr>
                <w:rFonts w:eastAsia="Times New Roman"/>
                <w:sz w:val="24"/>
                <w:szCs w:val="24"/>
              </w:rPr>
              <w:t>10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5256BF08"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EB64A7"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6BD80B09"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3DFB1505" w14:textId="77777777" w:rsidR="00E4593E" w:rsidRPr="002520EB" w:rsidRDefault="00E4593E" w:rsidP="00CB34E7">
            <w:pPr>
              <w:jc w:val="center"/>
              <w:rPr>
                <w:rFonts w:eastAsia="Times New Roman"/>
                <w:sz w:val="24"/>
                <w:szCs w:val="24"/>
              </w:rPr>
            </w:pPr>
            <w:r w:rsidRPr="002520EB">
              <w:rPr>
                <w:rFonts w:eastAsia="Times New Roman"/>
                <w:sz w:val="24"/>
                <w:szCs w:val="24"/>
              </w:rPr>
              <w:t>&gt; 0,1 – ≤ 0,2</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64624452" w14:textId="77777777" w:rsidR="00E4593E" w:rsidRPr="002520EB" w:rsidRDefault="00E4593E" w:rsidP="00E4593E">
            <w:pPr>
              <w:jc w:val="right"/>
              <w:rPr>
                <w:rFonts w:eastAsia="Times New Roman"/>
                <w:sz w:val="24"/>
                <w:szCs w:val="24"/>
              </w:rPr>
            </w:pPr>
            <w:r w:rsidRPr="002520EB">
              <w:rPr>
                <w:rFonts w:eastAsia="Times New Roman"/>
                <w:sz w:val="24"/>
                <w:szCs w:val="24"/>
              </w:rPr>
              <w:t>15</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28E3E006" w14:textId="77777777" w:rsidR="00E4593E" w:rsidRPr="002520EB" w:rsidRDefault="00E4593E" w:rsidP="00E4593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15FEAD"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748CF3BD"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5A2C5074" w14:textId="77777777" w:rsidR="00E4593E" w:rsidRPr="002520EB" w:rsidRDefault="00E4593E" w:rsidP="00CB34E7">
            <w:pPr>
              <w:jc w:val="center"/>
              <w:rPr>
                <w:rFonts w:eastAsia="Times New Roman"/>
                <w:sz w:val="24"/>
                <w:szCs w:val="24"/>
              </w:rPr>
            </w:pPr>
            <w:r w:rsidRPr="002520EB">
              <w:rPr>
                <w:rFonts w:eastAsia="Times New Roman"/>
                <w:sz w:val="24"/>
                <w:szCs w:val="24"/>
              </w:rPr>
              <w:t>&gt; 0,2 – ≤ 0,5</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71175977" w14:textId="77777777" w:rsidR="00E4593E" w:rsidRPr="002520EB" w:rsidRDefault="00E4593E" w:rsidP="00E4593E">
            <w:pPr>
              <w:jc w:val="right"/>
              <w:rPr>
                <w:rFonts w:eastAsia="Times New Roman"/>
                <w:sz w:val="24"/>
                <w:szCs w:val="24"/>
              </w:rPr>
            </w:pPr>
            <w:r w:rsidRPr="002520EB">
              <w:rPr>
                <w:rFonts w:eastAsia="Times New Roman"/>
                <w:sz w:val="24"/>
                <w:szCs w:val="24"/>
              </w:rPr>
              <w:t>20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27D01694" w14:textId="77777777" w:rsidR="00E4593E" w:rsidRPr="002520EB" w:rsidRDefault="00E4593E" w:rsidP="00E4593E">
            <w:pPr>
              <w:jc w:val="right"/>
              <w:rPr>
                <w:rFonts w:eastAsia="Times New Roman"/>
                <w:sz w:val="24"/>
                <w:szCs w:val="24"/>
              </w:rPr>
            </w:pPr>
            <w:r w:rsidRPr="002520EB">
              <w:rPr>
                <w:rFonts w:eastAsia="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FEF86A"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2D1F27E2"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5E6F95F7" w14:textId="77777777" w:rsidR="00E4593E" w:rsidRPr="002520EB" w:rsidRDefault="00E4593E" w:rsidP="00CB34E7">
            <w:pPr>
              <w:jc w:val="center"/>
              <w:rPr>
                <w:rFonts w:eastAsia="Times New Roman"/>
                <w:sz w:val="24"/>
                <w:szCs w:val="24"/>
              </w:rPr>
            </w:pPr>
            <w:r w:rsidRPr="002520EB">
              <w:rPr>
                <w:rFonts w:eastAsia="Times New Roman"/>
                <w:sz w:val="24"/>
                <w:szCs w:val="24"/>
              </w:rPr>
              <w:t>&gt; 0,5 – ≤ 1,0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79D90BC1" w14:textId="77777777" w:rsidR="00E4593E" w:rsidRPr="002520EB" w:rsidRDefault="00E4593E" w:rsidP="00E4593E">
            <w:pPr>
              <w:jc w:val="right"/>
              <w:rPr>
                <w:rFonts w:eastAsia="Times New Roman"/>
                <w:sz w:val="24"/>
                <w:szCs w:val="24"/>
              </w:rPr>
            </w:pPr>
            <w:r w:rsidRPr="002520EB">
              <w:rPr>
                <w:rFonts w:eastAsia="Times New Roman"/>
                <w:sz w:val="24"/>
                <w:szCs w:val="24"/>
              </w:rPr>
              <w:t>30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16A4E1F4" w14:textId="77777777" w:rsidR="00E4593E" w:rsidRPr="002520EB" w:rsidRDefault="00E4593E" w:rsidP="00E4593E">
            <w:pPr>
              <w:jc w:val="right"/>
              <w:rPr>
                <w:rFonts w:eastAsia="Times New Roman"/>
                <w:sz w:val="24"/>
                <w:szCs w:val="24"/>
              </w:rPr>
            </w:pPr>
            <w:r w:rsidRPr="002520EB">
              <w:rPr>
                <w:rFonts w:eastAsia="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E7D046A"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0B1A6AD8"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1F49C69F" w14:textId="77777777" w:rsidR="00E4593E" w:rsidRPr="002520EB" w:rsidRDefault="00E4593E" w:rsidP="00CB34E7">
            <w:pPr>
              <w:jc w:val="center"/>
              <w:rPr>
                <w:rFonts w:eastAsia="Times New Roman"/>
                <w:sz w:val="24"/>
                <w:szCs w:val="24"/>
              </w:rPr>
            </w:pPr>
            <w:r w:rsidRPr="002520EB">
              <w:rPr>
                <w:rFonts w:eastAsia="Times New Roman"/>
                <w:sz w:val="24"/>
                <w:szCs w:val="24"/>
              </w:rPr>
              <w:t>&gt; 1,0 – ≤ 2,0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6C557A1B" w14:textId="77777777" w:rsidR="00E4593E" w:rsidRPr="002520EB" w:rsidRDefault="00E4593E" w:rsidP="00E4593E">
            <w:pPr>
              <w:jc w:val="right"/>
              <w:rPr>
                <w:rFonts w:eastAsia="Times New Roman"/>
                <w:sz w:val="24"/>
                <w:szCs w:val="24"/>
              </w:rPr>
            </w:pPr>
            <w:r w:rsidRPr="002520EB">
              <w:rPr>
                <w:rFonts w:eastAsia="Times New Roman"/>
                <w:sz w:val="24"/>
                <w:szCs w:val="24"/>
              </w:rPr>
              <w:t>40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263A4E6D" w14:textId="77777777" w:rsidR="00E4593E" w:rsidRPr="002520EB" w:rsidRDefault="00E4593E" w:rsidP="00E4593E">
            <w:pPr>
              <w:jc w:val="right"/>
              <w:rPr>
                <w:rFonts w:eastAsia="Times New Roman"/>
                <w:sz w:val="24"/>
                <w:szCs w:val="24"/>
              </w:rPr>
            </w:pPr>
            <w:r w:rsidRPr="002520EB">
              <w:rPr>
                <w:rFonts w:eastAsia="Times New Roman"/>
                <w:sz w:val="24"/>
                <w:szCs w:val="24"/>
              </w:rPr>
              <w:t>8 (- &lt; 12 kg)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DF85BD" w14:textId="77777777" w:rsidR="00E4593E" w:rsidRPr="002520EB" w:rsidRDefault="00E4593E" w:rsidP="00E4593E">
            <w:pPr>
              <w:jc w:val="right"/>
              <w:rPr>
                <w:rFonts w:eastAsia="Times New Roman"/>
                <w:sz w:val="24"/>
                <w:szCs w:val="24"/>
              </w:rPr>
            </w:pPr>
            <w:r w:rsidRPr="002520EB">
              <w:rPr>
                <w:rFonts w:eastAsia="Times New Roman"/>
                <w:sz w:val="24"/>
                <w:szCs w:val="24"/>
              </w:rPr>
              <w:t>1 (bölünme yok)</w:t>
            </w:r>
          </w:p>
        </w:tc>
      </w:tr>
      <w:tr w:rsidR="002520EB" w:rsidRPr="002520EB" w14:paraId="7A97F0BE"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0F81A961" w14:textId="77777777" w:rsidR="00E4593E" w:rsidRPr="002520EB" w:rsidRDefault="00E4593E" w:rsidP="00CB34E7">
            <w:pPr>
              <w:jc w:val="center"/>
              <w:rPr>
                <w:rFonts w:eastAsia="Times New Roman"/>
                <w:sz w:val="24"/>
                <w:szCs w:val="24"/>
              </w:rPr>
            </w:pPr>
            <w:r w:rsidRPr="002520EB">
              <w:rPr>
                <w:rFonts w:eastAsia="Times New Roman"/>
                <w:sz w:val="24"/>
                <w:szCs w:val="24"/>
              </w:rPr>
              <w:t>&gt; 2,0 – ≤ 5,0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7C4B9798" w14:textId="77777777" w:rsidR="00E4593E" w:rsidRPr="002520EB" w:rsidRDefault="00E4593E" w:rsidP="00E4593E">
            <w:pPr>
              <w:jc w:val="right"/>
              <w:rPr>
                <w:rFonts w:eastAsia="Times New Roman"/>
                <w:sz w:val="24"/>
                <w:szCs w:val="24"/>
              </w:rPr>
            </w:pPr>
            <w:r w:rsidRPr="002520EB">
              <w:rPr>
                <w:rFonts w:eastAsia="Times New Roman"/>
                <w:sz w:val="24"/>
                <w:szCs w:val="24"/>
              </w:rPr>
              <w:t>60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7B03AC9C" w14:textId="77777777" w:rsidR="00E4593E" w:rsidRPr="002520EB" w:rsidRDefault="00E4593E" w:rsidP="00E4593E">
            <w:pPr>
              <w:jc w:val="right"/>
              <w:rPr>
                <w:rFonts w:eastAsia="Times New Roman"/>
                <w:sz w:val="24"/>
                <w:szCs w:val="24"/>
              </w:rPr>
            </w:pPr>
            <w:r w:rsidRPr="002520EB">
              <w:rPr>
                <w:rFonts w:eastAsia="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01C964"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r>
      <w:tr w:rsidR="002520EB" w:rsidRPr="002520EB" w14:paraId="3CC35546"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31FBAD0C" w14:textId="77777777" w:rsidR="00E4593E" w:rsidRPr="002520EB" w:rsidRDefault="00E4593E" w:rsidP="00CB34E7">
            <w:pPr>
              <w:jc w:val="center"/>
              <w:rPr>
                <w:rFonts w:eastAsia="Times New Roman"/>
                <w:sz w:val="24"/>
                <w:szCs w:val="24"/>
              </w:rPr>
            </w:pPr>
            <w:r w:rsidRPr="002520EB">
              <w:rPr>
                <w:rFonts w:eastAsia="Times New Roman"/>
                <w:sz w:val="24"/>
                <w:szCs w:val="24"/>
              </w:rPr>
              <w:t>&gt; 5,0 – ≤ 10,0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1F2A814C" w14:textId="77777777" w:rsidR="00E4593E" w:rsidRPr="002520EB" w:rsidRDefault="00E4593E" w:rsidP="00E4593E">
            <w:pPr>
              <w:jc w:val="right"/>
              <w:rPr>
                <w:rFonts w:eastAsia="Times New Roman"/>
                <w:sz w:val="24"/>
                <w:szCs w:val="24"/>
              </w:rPr>
            </w:pPr>
            <w:r w:rsidRPr="002520EB">
              <w:rPr>
                <w:rFonts w:eastAsia="Times New Roman"/>
                <w:sz w:val="24"/>
                <w:szCs w:val="24"/>
              </w:rPr>
              <w:t>80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3CAF1594" w14:textId="77777777" w:rsidR="00E4593E" w:rsidRPr="002520EB" w:rsidRDefault="00E4593E" w:rsidP="00E4593E">
            <w:pPr>
              <w:jc w:val="right"/>
              <w:rPr>
                <w:rFonts w:eastAsia="Times New Roman"/>
                <w:sz w:val="24"/>
                <w:szCs w:val="24"/>
              </w:rPr>
            </w:pPr>
            <w:r w:rsidRPr="002520EB">
              <w:rPr>
                <w:rFonts w:eastAsia="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BA7DB"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r>
      <w:tr w:rsidR="002520EB" w:rsidRPr="002520EB" w14:paraId="72FBEDD6" w14:textId="77777777" w:rsidTr="00CB34E7">
        <w:tc>
          <w:tcPr>
            <w:tcW w:w="857" w:type="pct"/>
            <w:tcBorders>
              <w:top w:val="single" w:sz="6" w:space="0" w:color="000000"/>
              <w:left w:val="single" w:sz="6" w:space="0" w:color="000000"/>
              <w:bottom w:val="single" w:sz="6" w:space="0" w:color="000000"/>
              <w:right w:val="single" w:sz="6" w:space="0" w:color="000000"/>
            </w:tcBorders>
            <w:shd w:val="clear" w:color="auto" w:fill="FFFFFF"/>
            <w:hideMark/>
          </w:tcPr>
          <w:p w14:paraId="2CAB3AAB" w14:textId="77777777" w:rsidR="00E4593E" w:rsidRPr="002520EB" w:rsidRDefault="00E4593E" w:rsidP="00CB34E7">
            <w:pPr>
              <w:jc w:val="center"/>
              <w:rPr>
                <w:rFonts w:eastAsia="Times New Roman"/>
                <w:sz w:val="24"/>
                <w:szCs w:val="24"/>
              </w:rPr>
            </w:pPr>
            <w:r w:rsidRPr="002520EB">
              <w:rPr>
                <w:rFonts w:eastAsia="Times New Roman"/>
                <w:sz w:val="24"/>
                <w:szCs w:val="24"/>
              </w:rPr>
              <w:t>&gt; 10,0 – ≤ 15,0</w:t>
            </w:r>
          </w:p>
        </w:tc>
        <w:tc>
          <w:tcPr>
            <w:tcW w:w="1289" w:type="pct"/>
            <w:tcBorders>
              <w:top w:val="single" w:sz="6" w:space="0" w:color="000000"/>
              <w:left w:val="single" w:sz="6" w:space="0" w:color="000000"/>
              <w:bottom w:val="single" w:sz="6" w:space="0" w:color="000000"/>
              <w:right w:val="single" w:sz="6" w:space="0" w:color="000000"/>
            </w:tcBorders>
            <w:shd w:val="clear" w:color="auto" w:fill="FFFFFF"/>
            <w:hideMark/>
          </w:tcPr>
          <w:p w14:paraId="3FF67C9A" w14:textId="77777777" w:rsidR="00E4593E" w:rsidRPr="002520EB" w:rsidRDefault="00E4593E" w:rsidP="00E4593E">
            <w:pPr>
              <w:jc w:val="right"/>
              <w:rPr>
                <w:rFonts w:eastAsia="Times New Roman"/>
                <w:sz w:val="24"/>
                <w:szCs w:val="24"/>
              </w:rPr>
            </w:pPr>
            <w:r w:rsidRPr="002520EB">
              <w:rPr>
                <w:rFonts w:eastAsia="Times New Roman"/>
                <w:sz w:val="24"/>
                <w:szCs w:val="24"/>
              </w:rPr>
              <w:t>100</w:t>
            </w:r>
          </w:p>
        </w:tc>
        <w:tc>
          <w:tcPr>
            <w:tcW w:w="1799" w:type="pct"/>
            <w:tcBorders>
              <w:top w:val="single" w:sz="6" w:space="0" w:color="000000"/>
              <w:left w:val="single" w:sz="6" w:space="0" w:color="000000"/>
              <w:bottom w:val="single" w:sz="6" w:space="0" w:color="000000"/>
              <w:right w:val="single" w:sz="6" w:space="0" w:color="000000"/>
            </w:tcBorders>
            <w:shd w:val="clear" w:color="auto" w:fill="FFFFFF"/>
            <w:hideMark/>
          </w:tcPr>
          <w:p w14:paraId="6E16E88C" w14:textId="77777777" w:rsidR="00E4593E" w:rsidRPr="002520EB" w:rsidRDefault="00E4593E" w:rsidP="00E4593E">
            <w:pPr>
              <w:jc w:val="right"/>
              <w:rPr>
                <w:rFonts w:eastAsia="Times New Roman"/>
                <w:sz w:val="24"/>
                <w:szCs w:val="24"/>
              </w:rPr>
            </w:pPr>
            <w:r w:rsidRPr="002520EB">
              <w:rPr>
                <w:rFonts w:eastAsia="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E4436F" w14:textId="77777777" w:rsidR="00E4593E" w:rsidRPr="002520EB" w:rsidRDefault="00E4593E" w:rsidP="00E4593E">
            <w:pPr>
              <w:jc w:val="right"/>
              <w:rPr>
                <w:rFonts w:eastAsia="Times New Roman"/>
                <w:sz w:val="24"/>
                <w:szCs w:val="24"/>
              </w:rPr>
            </w:pPr>
            <w:r w:rsidRPr="002520EB">
              <w:rPr>
                <w:rFonts w:eastAsia="Times New Roman"/>
                <w:sz w:val="24"/>
                <w:szCs w:val="24"/>
              </w:rPr>
              <w:t>2</w:t>
            </w:r>
          </w:p>
        </w:tc>
      </w:tr>
    </w:tbl>
    <w:p w14:paraId="6C9AE01E" w14:textId="697F1EEE" w:rsidR="00421F9A" w:rsidRPr="002520EB" w:rsidRDefault="00421F9A" w:rsidP="002D7204">
      <w:pPr>
        <w:pStyle w:val="3-NormalYaz"/>
        <w:numPr>
          <w:ilvl w:val="0"/>
          <w:numId w:val="6"/>
        </w:numPr>
        <w:spacing w:before="120"/>
        <w:ind w:left="714" w:hanging="357"/>
        <w:rPr>
          <w:sz w:val="24"/>
          <w:szCs w:val="24"/>
        </w:rPr>
      </w:pPr>
      <w:r w:rsidRPr="002520EB">
        <w:rPr>
          <w:sz w:val="24"/>
          <w:szCs w:val="24"/>
        </w:rPr>
        <w:t>Paçal numunenin ağırlığı ≤ 20 kg, öğütülmeden önce karıştırılmalı ve ≤10 kg'lık iki eşit laboratuvar numunesine bölünmelidir (bu iki laboratuvar numunesine bölme işlemi, ayıklama veya diğer fiziksel işlemlere tabi tutulacak yer fıstığı, kayısı çekirdeği, sert kabuklu meyveler ve büyük parçacık boyutuna sahip baharat olması ve 20 kg’a kadar bir numuneyi homojenleştirebilen ekipman mevcut olması durumunda gerekli değildir).</w:t>
      </w:r>
    </w:p>
    <w:p w14:paraId="3D308112" w14:textId="0F322360" w:rsidR="002D7204" w:rsidRPr="002520EB" w:rsidRDefault="00510F0B" w:rsidP="00421F9A">
      <w:pPr>
        <w:pStyle w:val="3-NormalYaz"/>
        <w:numPr>
          <w:ilvl w:val="0"/>
          <w:numId w:val="6"/>
        </w:numPr>
        <w:ind w:left="714" w:hanging="357"/>
        <w:rPr>
          <w:sz w:val="24"/>
          <w:szCs w:val="24"/>
        </w:rPr>
      </w:pPr>
      <w:r w:rsidRPr="002520EB">
        <w:rPr>
          <w:sz w:val="24"/>
          <w:szCs w:val="24"/>
        </w:rPr>
        <w:t xml:space="preserve">Paçal numune ağırlığının </w:t>
      </w:r>
      <w:r w:rsidR="001140A3" w:rsidRPr="002520EB">
        <w:rPr>
          <w:sz w:val="24"/>
          <w:szCs w:val="24"/>
        </w:rPr>
        <w:t>20</w:t>
      </w:r>
      <w:r w:rsidRPr="002520EB">
        <w:rPr>
          <w:sz w:val="24"/>
          <w:szCs w:val="24"/>
        </w:rPr>
        <w:t xml:space="preserve"> kg'dan az olduğu durumlarda paçal numune, aşağıdaki hükümlere göre laboratuvar numunelerine bölünür:</w:t>
      </w:r>
    </w:p>
    <w:p w14:paraId="3960B603" w14:textId="51A30ADF" w:rsidR="002D7204" w:rsidRPr="002520EB" w:rsidRDefault="00510F0B" w:rsidP="002A0A2E">
      <w:pPr>
        <w:pStyle w:val="3-NormalYaz"/>
        <w:numPr>
          <w:ilvl w:val="0"/>
          <w:numId w:val="7"/>
        </w:numPr>
        <w:ind w:left="1134"/>
        <w:rPr>
          <w:sz w:val="24"/>
          <w:szCs w:val="24"/>
        </w:rPr>
      </w:pPr>
      <w:r w:rsidRPr="002520EB">
        <w:rPr>
          <w:sz w:val="24"/>
          <w:szCs w:val="24"/>
        </w:rPr>
        <w:t>&lt; 12 kg ise: laboratuvar numunesine bölünmez.</w:t>
      </w:r>
    </w:p>
    <w:p w14:paraId="34933884" w14:textId="380C1892" w:rsidR="002D7204" w:rsidRPr="002520EB" w:rsidRDefault="002D7204" w:rsidP="002A0A2E">
      <w:pPr>
        <w:pStyle w:val="3-NormalYaz"/>
        <w:numPr>
          <w:ilvl w:val="0"/>
          <w:numId w:val="7"/>
        </w:numPr>
        <w:ind w:left="1134"/>
        <w:rPr>
          <w:sz w:val="24"/>
          <w:szCs w:val="24"/>
        </w:rPr>
      </w:pPr>
      <w:r w:rsidRPr="002520EB">
        <w:rPr>
          <w:sz w:val="24"/>
          <w:szCs w:val="24"/>
        </w:rPr>
        <w:t>≥ 12 kg</w:t>
      </w:r>
      <w:r w:rsidR="001140A3" w:rsidRPr="002520EB">
        <w:rPr>
          <w:sz w:val="24"/>
          <w:szCs w:val="24"/>
        </w:rPr>
        <w:t xml:space="preserve"> ise</w:t>
      </w:r>
      <w:r w:rsidRPr="002520EB">
        <w:rPr>
          <w:sz w:val="24"/>
          <w:szCs w:val="24"/>
        </w:rPr>
        <w:t xml:space="preserve">: iki laboratuvar </w:t>
      </w:r>
      <w:r w:rsidR="001140A3" w:rsidRPr="002520EB">
        <w:rPr>
          <w:sz w:val="24"/>
          <w:szCs w:val="24"/>
        </w:rPr>
        <w:t>numunesine</w:t>
      </w:r>
      <w:r w:rsidRPr="002520EB">
        <w:rPr>
          <w:sz w:val="24"/>
          <w:szCs w:val="24"/>
        </w:rPr>
        <w:t xml:space="preserve"> bölünür.</w:t>
      </w:r>
    </w:p>
    <w:p w14:paraId="2436F89F" w14:textId="50698C8D" w:rsidR="002D7204" w:rsidRPr="002520EB" w:rsidRDefault="001140A3" w:rsidP="00421F9A">
      <w:pPr>
        <w:pStyle w:val="3-NormalYaz"/>
        <w:numPr>
          <w:ilvl w:val="0"/>
          <w:numId w:val="6"/>
        </w:numPr>
        <w:ind w:left="714" w:hanging="357"/>
        <w:rPr>
          <w:sz w:val="24"/>
          <w:szCs w:val="24"/>
        </w:rPr>
      </w:pPr>
      <w:r w:rsidRPr="002520EB">
        <w:rPr>
          <w:sz w:val="24"/>
          <w:szCs w:val="24"/>
        </w:rPr>
        <w:t>Her laboratuvar numunesi, Ek 2'de belirtilen hükümlere uygun olarak tam bir homojenizasyonun sağlanması için ayrı ayrı ince bir şekilde öğütülür ve iyice karıştırılır.</w:t>
      </w:r>
    </w:p>
    <w:p w14:paraId="75EF0519" w14:textId="288D4CA1" w:rsidR="00E4593E" w:rsidRPr="002520EB" w:rsidRDefault="002A0A2E" w:rsidP="00C652EE">
      <w:pPr>
        <w:pStyle w:val="3-NormalYaz"/>
        <w:numPr>
          <w:ilvl w:val="0"/>
          <w:numId w:val="6"/>
        </w:numPr>
        <w:spacing w:after="120"/>
        <w:ind w:left="714" w:hanging="357"/>
        <w:rPr>
          <w:sz w:val="24"/>
          <w:szCs w:val="24"/>
        </w:rPr>
      </w:pPr>
      <w:r w:rsidRPr="002520EB">
        <w:rPr>
          <w:sz w:val="24"/>
          <w:szCs w:val="24"/>
        </w:rPr>
        <w:t xml:space="preserve">Partinin zarar görmesinden kaynaklanan (ambalaj şekilleri, taşıma araçları vb.) ticari sonuçlar nedeniyle yukarıda açıklanan numune alma metodunun uygulanması mümkün </w:t>
      </w:r>
      <w:r w:rsidRPr="002520EB">
        <w:rPr>
          <w:sz w:val="24"/>
          <w:szCs w:val="24"/>
        </w:rPr>
        <w:lastRenderedPageBreak/>
        <w:t>değilse, mümkün olduğu kadar temsili olması ve tam olarak açıklanması ve belgelenmesi şartıyla alternatif bir numune alma metodu uygulanabilir.</w:t>
      </w:r>
    </w:p>
    <w:p w14:paraId="4FC18458" w14:textId="054818AD" w:rsidR="00C652EE" w:rsidRPr="002520EB" w:rsidRDefault="00163E91" w:rsidP="00C652EE">
      <w:pPr>
        <w:pStyle w:val="3-NormalYaz"/>
        <w:spacing w:after="120"/>
        <w:rPr>
          <w:b/>
          <w:bCs/>
          <w:sz w:val="24"/>
          <w:szCs w:val="24"/>
        </w:rPr>
      </w:pPr>
      <w:r w:rsidRPr="002520EB">
        <w:rPr>
          <w:b/>
          <w:bCs/>
          <w:sz w:val="24"/>
          <w:szCs w:val="24"/>
        </w:rPr>
        <w:t xml:space="preserve">Ç.5. Bitkisel yağ hariç türetilmiş/işlenmiş ürünlerden ve </w:t>
      </w:r>
      <w:bookmarkStart w:id="6" w:name="_Hlk162561312"/>
      <w:r w:rsidRPr="002520EB">
        <w:rPr>
          <w:b/>
          <w:bCs/>
          <w:sz w:val="24"/>
          <w:szCs w:val="24"/>
        </w:rPr>
        <w:t>birden fazla bileşen içeren gıdalar</w:t>
      </w:r>
      <w:bookmarkEnd w:id="6"/>
      <w:r w:rsidRPr="002520EB">
        <w:rPr>
          <w:b/>
          <w:bCs/>
          <w:sz w:val="24"/>
          <w:szCs w:val="24"/>
        </w:rPr>
        <w:t xml:space="preserve">dan numune alma </w:t>
      </w:r>
      <w:r w:rsidR="00C21415" w:rsidRPr="002520EB">
        <w:rPr>
          <w:b/>
          <w:bCs/>
          <w:sz w:val="24"/>
          <w:szCs w:val="24"/>
        </w:rPr>
        <w:t>metodu</w:t>
      </w:r>
    </w:p>
    <w:p w14:paraId="2C5C903E" w14:textId="3FF5278A" w:rsidR="00381854" w:rsidRPr="002520EB" w:rsidRDefault="00686F95" w:rsidP="00381854">
      <w:pPr>
        <w:pStyle w:val="3-NormalYaz"/>
        <w:rPr>
          <w:sz w:val="24"/>
          <w:szCs w:val="24"/>
        </w:rPr>
      </w:pPr>
      <w:r w:rsidRPr="002520EB">
        <w:rPr>
          <w:sz w:val="24"/>
          <w:szCs w:val="24"/>
        </w:rPr>
        <w:t>Ç</w:t>
      </w:r>
      <w:r w:rsidR="00381854" w:rsidRPr="002520EB">
        <w:rPr>
          <w:sz w:val="24"/>
          <w:szCs w:val="24"/>
        </w:rPr>
        <w:t>.5.1.    Un, fıstık ezmesi (mikotoksin kontaminasyonunun homojen dağılımı) ve birden fazla bileşen içeren gıdalar gibi küçük parçacık boyutuna sahip türetilmiş/işlenmiş ürünler (bitkisel yağ hariç)</w:t>
      </w:r>
    </w:p>
    <w:p w14:paraId="346CE357" w14:textId="3E3AF16F" w:rsidR="00163E91" w:rsidRPr="002520EB" w:rsidRDefault="00381854" w:rsidP="00381854">
      <w:pPr>
        <w:pStyle w:val="3-NormalYaz"/>
        <w:spacing w:after="120"/>
        <w:rPr>
          <w:sz w:val="24"/>
          <w:szCs w:val="24"/>
        </w:rPr>
      </w:pPr>
      <w:r w:rsidRPr="002520EB">
        <w:rPr>
          <w:sz w:val="24"/>
          <w:szCs w:val="24"/>
        </w:rPr>
        <w:t>— Birincil numune sayısı: 100. Partinin 50 tonun altında olması durumunda, birincil numunelerin sayısı, parti ağırlığına bağlı olarak 10 ila 100 arasında olacaktır (Tablo 3'e bakınız).</w:t>
      </w:r>
    </w:p>
    <w:p w14:paraId="1500D341" w14:textId="6A04794C" w:rsidR="00686F95" w:rsidRPr="002520EB" w:rsidRDefault="00686F95" w:rsidP="00686F95">
      <w:pPr>
        <w:shd w:val="clear" w:color="auto" w:fill="FFFFFF"/>
        <w:spacing w:before="120"/>
        <w:jc w:val="center"/>
        <w:rPr>
          <w:b/>
          <w:bCs/>
          <w:sz w:val="24"/>
          <w:szCs w:val="24"/>
        </w:rPr>
      </w:pPr>
      <w:r w:rsidRPr="002520EB">
        <w:rPr>
          <w:b/>
          <w:bCs/>
          <w:sz w:val="24"/>
          <w:szCs w:val="24"/>
        </w:rPr>
        <w:t>Tablo 3 - Parti ağırlığına bağlı olarak alınacak birincil numune sayısı</w:t>
      </w:r>
    </w:p>
    <w:tbl>
      <w:tblPr>
        <w:tblW w:w="4691"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58"/>
        <w:gridCol w:w="3015"/>
        <w:gridCol w:w="3023"/>
      </w:tblGrid>
      <w:tr w:rsidR="002520EB" w:rsidRPr="002520EB" w14:paraId="71D0997C"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B52ECA" w14:textId="77777777" w:rsidR="00686F95" w:rsidRPr="002520EB" w:rsidRDefault="00686F95" w:rsidP="00686F95">
            <w:pPr>
              <w:jc w:val="center"/>
              <w:rPr>
                <w:b/>
                <w:bCs/>
                <w:sz w:val="24"/>
                <w:szCs w:val="24"/>
              </w:rPr>
            </w:pPr>
            <w:r w:rsidRPr="002520EB">
              <w:rPr>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D0F4D7" w14:textId="4321F232" w:rsidR="00686F95" w:rsidRPr="002520EB" w:rsidRDefault="000A256B" w:rsidP="00686F95">
            <w:pPr>
              <w:jc w:val="center"/>
              <w:rPr>
                <w:b/>
                <w:bCs/>
                <w:sz w:val="24"/>
                <w:szCs w:val="24"/>
              </w:rPr>
            </w:pPr>
            <w:r w:rsidRPr="002520EB">
              <w:rPr>
                <w:b/>
                <w:bCs/>
                <w:sz w:val="24"/>
                <w:szCs w:val="24"/>
              </w:rPr>
              <w:t>Birincil</w:t>
            </w:r>
            <w:r w:rsidR="00686F95" w:rsidRPr="002520EB">
              <w:rPr>
                <w:b/>
                <w:bCs/>
                <w:sz w:val="24"/>
                <w:szCs w:val="24"/>
              </w:rPr>
              <w:t xml:space="preserve"> numune sayısı</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7B4DC6CD" w14:textId="0F8A9FD0" w:rsidR="00686F95" w:rsidRPr="002520EB" w:rsidRDefault="000A256B" w:rsidP="00686F95">
            <w:pPr>
              <w:jc w:val="center"/>
              <w:rPr>
                <w:b/>
                <w:bCs/>
                <w:sz w:val="24"/>
                <w:szCs w:val="24"/>
              </w:rPr>
            </w:pPr>
            <w:r w:rsidRPr="002520EB">
              <w:rPr>
                <w:b/>
                <w:bCs/>
                <w:sz w:val="24"/>
                <w:szCs w:val="24"/>
              </w:rPr>
              <w:t>Paçal</w:t>
            </w:r>
            <w:r w:rsidR="00686F95" w:rsidRPr="002520EB">
              <w:rPr>
                <w:b/>
                <w:bCs/>
                <w:sz w:val="24"/>
                <w:szCs w:val="24"/>
              </w:rPr>
              <w:t xml:space="preserve"> numune ağırlığı (kg)</w:t>
            </w:r>
          </w:p>
        </w:tc>
      </w:tr>
      <w:tr w:rsidR="002520EB" w:rsidRPr="002520EB" w14:paraId="45DAA616"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9D235A" w14:textId="77777777" w:rsidR="00686F95" w:rsidRPr="002520EB" w:rsidRDefault="00686F95" w:rsidP="00686F95">
            <w:pPr>
              <w:jc w:val="center"/>
              <w:rPr>
                <w:rFonts w:eastAsia="Times New Roman"/>
                <w:sz w:val="24"/>
                <w:szCs w:val="24"/>
              </w:rPr>
            </w:pPr>
            <w:r w:rsidRPr="002520EB">
              <w:rPr>
                <w:rFonts w:eastAsia="Times New Roman"/>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6236E5" w14:textId="77777777" w:rsidR="00686F95" w:rsidRPr="002520EB" w:rsidRDefault="00686F95" w:rsidP="00686F95">
            <w:pPr>
              <w:jc w:val="right"/>
              <w:rPr>
                <w:rFonts w:eastAsia="Times New Roman"/>
                <w:sz w:val="24"/>
                <w:szCs w:val="24"/>
              </w:rPr>
            </w:pPr>
            <w:r w:rsidRPr="002520EB">
              <w:rPr>
                <w:rFonts w:eastAsia="Times New Roman"/>
                <w:sz w:val="24"/>
                <w:szCs w:val="24"/>
              </w:rPr>
              <w:t>10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37E0CB0E" w14:textId="77777777" w:rsidR="00686F95" w:rsidRPr="002520EB" w:rsidRDefault="00686F95" w:rsidP="00686F95">
            <w:pPr>
              <w:jc w:val="right"/>
              <w:rPr>
                <w:rFonts w:eastAsia="Times New Roman"/>
                <w:sz w:val="24"/>
                <w:szCs w:val="24"/>
              </w:rPr>
            </w:pPr>
            <w:r w:rsidRPr="002520EB">
              <w:rPr>
                <w:rFonts w:eastAsia="Times New Roman"/>
                <w:sz w:val="24"/>
                <w:szCs w:val="24"/>
              </w:rPr>
              <w:t>1</w:t>
            </w:r>
          </w:p>
        </w:tc>
      </w:tr>
      <w:tr w:rsidR="002520EB" w:rsidRPr="002520EB" w14:paraId="7A53DFD4"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0227733" w14:textId="77777777" w:rsidR="00686F95" w:rsidRPr="002520EB" w:rsidRDefault="00686F95" w:rsidP="00686F95">
            <w:pPr>
              <w:jc w:val="center"/>
              <w:rPr>
                <w:rFonts w:eastAsia="Times New Roman"/>
                <w:sz w:val="24"/>
                <w:szCs w:val="24"/>
              </w:rPr>
            </w:pPr>
            <w:r w:rsidRPr="002520EB">
              <w:rPr>
                <w:rFonts w:eastAsia="Times New Roman"/>
                <w:sz w:val="24"/>
                <w:szCs w:val="24"/>
              </w:rPr>
              <w:t>&gt; 1 – ≤ 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43DE3A" w14:textId="77777777" w:rsidR="00686F95" w:rsidRPr="002520EB" w:rsidRDefault="00686F95" w:rsidP="00686F95">
            <w:pPr>
              <w:jc w:val="right"/>
              <w:rPr>
                <w:rFonts w:eastAsia="Times New Roman"/>
                <w:sz w:val="24"/>
                <w:szCs w:val="24"/>
              </w:rPr>
            </w:pPr>
            <w:r w:rsidRPr="002520EB">
              <w:rPr>
                <w:rFonts w:eastAsia="Times New Roman"/>
                <w:sz w:val="24"/>
                <w:szCs w:val="24"/>
              </w:rPr>
              <w:t>20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47B15D44" w14:textId="77777777" w:rsidR="00686F95" w:rsidRPr="002520EB" w:rsidRDefault="00686F95" w:rsidP="00686F95">
            <w:pPr>
              <w:jc w:val="right"/>
              <w:rPr>
                <w:rFonts w:eastAsia="Times New Roman"/>
                <w:sz w:val="24"/>
                <w:szCs w:val="24"/>
              </w:rPr>
            </w:pPr>
            <w:r w:rsidRPr="002520EB">
              <w:rPr>
                <w:rFonts w:eastAsia="Times New Roman"/>
                <w:sz w:val="24"/>
                <w:szCs w:val="24"/>
              </w:rPr>
              <w:t>2</w:t>
            </w:r>
          </w:p>
        </w:tc>
      </w:tr>
      <w:tr w:rsidR="002520EB" w:rsidRPr="002520EB" w14:paraId="135A9C6C"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BEB7F4" w14:textId="77777777" w:rsidR="00686F95" w:rsidRPr="002520EB" w:rsidRDefault="00686F95" w:rsidP="00686F95">
            <w:pPr>
              <w:jc w:val="center"/>
              <w:rPr>
                <w:rFonts w:eastAsia="Times New Roman"/>
                <w:sz w:val="24"/>
                <w:szCs w:val="24"/>
              </w:rPr>
            </w:pPr>
            <w:r w:rsidRPr="002520EB">
              <w:rPr>
                <w:rFonts w:eastAsia="Times New Roman"/>
                <w:sz w:val="24"/>
                <w:szCs w:val="24"/>
              </w:rPr>
              <w:t>&gt; 3 – ≤ 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A41A3A" w14:textId="77777777" w:rsidR="00686F95" w:rsidRPr="002520EB" w:rsidRDefault="00686F95" w:rsidP="00686F95">
            <w:pPr>
              <w:jc w:val="right"/>
              <w:rPr>
                <w:rFonts w:eastAsia="Times New Roman"/>
                <w:sz w:val="24"/>
                <w:szCs w:val="24"/>
              </w:rPr>
            </w:pPr>
            <w:r w:rsidRPr="002520EB">
              <w:rPr>
                <w:rFonts w:eastAsia="Times New Roman"/>
                <w:sz w:val="24"/>
                <w:szCs w:val="24"/>
              </w:rPr>
              <w:t>40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338F1663" w14:textId="77777777" w:rsidR="00686F95" w:rsidRPr="002520EB" w:rsidRDefault="00686F95" w:rsidP="00686F95">
            <w:pPr>
              <w:jc w:val="right"/>
              <w:rPr>
                <w:rFonts w:eastAsia="Times New Roman"/>
                <w:sz w:val="24"/>
                <w:szCs w:val="24"/>
              </w:rPr>
            </w:pPr>
            <w:r w:rsidRPr="002520EB">
              <w:rPr>
                <w:rFonts w:eastAsia="Times New Roman"/>
                <w:sz w:val="24"/>
                <w:szCs w:val="24"/>
              </w:rPr>
              <w:t>4</w:t>
            </w:r>
          </w:p>
        </w:tc>
      </w:tr>
      <w:tr w:rsidR="002520EB" w:rsidRPr="002520EB" w14:paraId="5846E845"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2FA784" w14:textId="77777777" w:rsidR="00686F95" w:rsidRPr="002520EB" w:rsidRDefault="00686F95" w:rsidP="00686F95">
            <w:pPr>
              <w:jc w:val="center"/>
              <w:rPr>
                <w:rFonts w:eastAsia="Times New Roman"/>
                <w:sz w:val="24"/>
                <w:szCs w:val="24"/>
              </w:rPr>
            </w:pPr>
            <w:r w:rsidRPr="002520EB">
              <w:rPr>
                <w:rFonts w:eastAsia="Times New Roman"/>
                <w:sz w:val="24"/>
                <w:szCs w:val="24"/>
              </w:rPr>
              <w:t>&gt; 10 –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3A22FC" w14:textId="77777777" w:rsidR="00686F95" w:rsidRPr="002520EB" w:rsidRDefault="00686F95" w:rsidP="00686F95">
            <w:pPr>
              <w:jc w:val="right"/>
              <w:rPr>
                <w:rFonts w:eastAsia="Times New Roman"/>
                <w:sz w:val="24"/>
                <w:szCs w:val="24"/>
              </w:rPr>
            </w:pPr>
            <w:r w:rsidRPr="002520EB">
              <w:rPr>
                <w:rFonts w:eastAsia="Times New Roman"/>
                <w:sz w:val="24"/>
                <w:szCs w:val="24"/>
              </w:rPr>
              <w:t>60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7A5CE194" w14:textId="77777777" w:rsidR="00686F95" w:rsidRPr="002520EB" w:rsidRDefault="00686F95" w:rsidP="00686F95">
            <w:pPr>
              <w:jc w:val="right"/>
              <w:rPr>
                <w:rFonts w:eastAsia="Times New Roman"/>
                <w:sz w:val="24"/>
                <w:szCs w:val="24"/>
              </w:rPr>
            </w:pPr>
            <w:r w:rsidRPr="002520EB">
              <w:rPr>
                <w:rFonts w:eastAsia="Times New Roman"/>
                <w:sz w:val="24"/>
                <w:szCs w:val="24"/>
              </w:rPr>
              <w:t>6</w:t>
            </w:r>
          </w:p>
        </w:tc>
      </w:tr>
      <w:tr w:rsidR="002520EB" w:rsidRPr="002520EB" w14:paraId="6A71F215" w14:textId="77777777" w:rsidTr="000A256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49827F" w14:textId="77777777" w:rsidR="00686F95" w:rsidRPr="002520EB" w:rsidRDefault="00686F95" w:rsidP="00686F95">
            <w:pPr>
              <w:jc w:val="center"/>
              <w:rPr>
                <w:rFonts w:eastAsia="Times New Roman"/>
                <w:sz w:val="24"/>
                <w:szCs w:val="24"/>
              </w:rPr>
            </w:pPr>
            <w:r w:rsidRPr="002520EB">
              <w:rPr>
                <w:rFonts w:eastAsia="Times New Roman"/>
                <w:sz w:val="24"/>
                <w:szCs w:val="24"/>
              </w:rPr>
              <w:t>&gt; 20 – ≤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201D67" w14:textId="77777777" w:rsidR="00686F95" w:rsidRPr="002520EB" w:rsidRDefault="00686F95" w:rsidP="00686F95">
            <w:pPr>
              <w:jc w:val="right"/>
              <w:rPr>
                <w:rFonts w:eastAsia="Times New Roman"/>
                <w:sz w:val="24"/>
                <w:szCs w:val="24"/>
              </w:rPr>
            </w:pPr>
            <w:r w:rsidRPr="002520EB">
              <w:rPr>
                <w:rFonts w:eastAsia="Times New Roman"/>
                <w:sz w:val="24"/>
                <w:szCs w:val="24"/>
              </w:rPr>
              <w:t>100</w:t>
            </w:r>
          </w:p>
        </w:tc>
        <w:tc>
          <w:tcPr>
            <w:tcW w:w="1779" w:type="pct"/>
            <w:tcBorders>
              <w:top w:val="single" w:sz="6" w:space="0" w:color="000000"/>
              <w:left w:val="single" w:sz="6" w:space="0" w:color="000000"/>
              <w:bottom w:val="single" w:sz="6" w:space="0" w:color="000000"/>
              <w:right w:val="single" w:sz="6" w:space="0" w:color="000000"/>
            </w:tcBorders>
            <w:shd w:val="clear" w:color="auto" w:fill="FFFFFF"/>
            <w:hideMark/>
          </w:tcPr>
          <w:p w14:paraId="3914B509" w14:textId="77777777" w:rsidR="00686F95" w:rsidRPr="002520EB" w:rsidRDefault="00686F95" w:rsidP="00686F95">
            <w:pPr>
              <w:jc w:val="right"/>
              <w:rPr>
                <w:rFonts w:eastAsia="Times New Roman"/>
                <w:sz w:val="24"/>
                <w:szCs w:val="24"/>
              </w:rPr>
            </w:pPr>
            <w:r w:rsidRPr="002520EB">
              <w:rPr>
                <w:rFonts w:eastAsia="Times New Roman"/>
                <w:sz w:val="24"/>
                <w:szCs w:val="24"/>
              </w:rPr>
              <w:t>10</w:t>
            </w:r>
          </w:p>
        </w:tc>
      </w:tr>
    </w:tbl>
    <w:p w14:paraId="1847A32D" w14:textId="71EB6462" w:rsidR="00571B97" w:rsidRPr="002520EB" w:rsidRDefault="00571B97" w:rsidP="00172351">
      <w:pPr>
        <w:pStyle w:val="3-NormalYaz"/>
        <w:numPr>
          <w:ilvl w:val="0"/>
          <w:numId w:val="6"/>
        </w:numPr>
        <w:spacing w:before="120"/>
        <w:ind w:left="714" w:hanging="357"/>
        <w:rPr>
          <w:sz w:val="24"/>
          <w:szCs w:val="24"/>
        </w:rPr>
      </w:pPr>
      <w:r w:rsidRPr="002520EB">
        <w:rPr>
          <w:sz w:val="24"/>
          <w:szCs w:val="24"/>
        </w:rPr>
        <w:t>Artımlı numunenin ağırlığı yaklaşık 100 g olacaktır. Perakende/bireysel paketlerdeki partiler durumunda, artımlı numunenin ağırlığı perakende/bireysel paketin ağırlığına bağlıdır.</w:t>
      </w:r>
    </w:p>
    <w:p w14:paraId="764CF1DC" w14:textId="73209670" w:rsidR="00686F95" w:rsidRPr="002520EB" w:rsidRDefault="00571B97" w:rsidP="00172351">
      <w:pPr>
        <w:pStyle w:val="3-NormalYaz"/>
        <w:numPr>
          <w:ilvl w:val="0"/>
          <w:numId w:val="6"/>
        </w:numPr>
        <w:spacing w:after="120"/>
        <w:ind w:left="714" w:hanging="357"/>
        <w:rPr>
          <w:sz w:val="24"/>
          <w:szCs w:val="24"/>
        </w:rPr>
      </w:pPr>
      <w:r w:rsidRPr="002520EB">
        <w:rPr>
          <w:sz w:val="24"/>
          <w:szCs w:val="24"/>
        </w:rPr>
        <w:t>Paçal numune ağırlığı = 1-10 kg, yeterince karıştırılmış.</w:t>
      </w:r>
    </w:p>
    <w:p w14:paraId="73B5ED66" w14:textId="02B25BE6" w:rsidR="00172351" w:rsidRPr="002520EB" w:rsidRDefault="00172351" w:rsidP="00B0413A">
      <w:pPr>
        <w:pStyle w:val="3-NormalYaz"/>
        <w:rPr>
          <w:sz w:val="24"/>
          <w:szCs w:val="24"/>
        </w:rPr>
      </w:pPr>
      <w:r w:rsidRPr="002520EB">
        <w:rPr>
          <w:sz w:val="24"/>
          <w:szCs w:val="24"/>
        </w:rPr>
        <w:t>Ç.5.2.</w:t>
      </w:r>
      <w:r w:rsidR="0065663B" w:rsidRPr="002520EB">
        <w:rPr>
          <w:sz w:val="24"/>
          <w:szCs w:val="24"/>
        </w:rPr>
        <w:t xml:space="preserve"> </w:t>
      </w:r>
      <w:r w:rsidRPr="002520EB">
        <w:rPr>
          <w:sz w:val="24"/>
          <w:szCs w:val="24"/>
        </w:rPr>
        <w:t>Nispeten büyük parçacık boyutuna sahip türetilmiş/işlenmiş ürünler (mikotoksin kontaminasyonunun heterojen dağılımı) ve birden fazla bileşen içeren gıdalar</w:t>
      </w:r>
    </w:p>
    <w:p w14:paraId="44383582" w14:textId="1B64A5FA" w:rsidR="00172351" w:rsidRPr="002520EB" w:rsidRDefault="00172351" w:rsidP="00B0413A">
      <w:pPr>
        <w:pStyle w:val="3-NormalYaz"/>
        <w:spacing w:after="120"/>
        <w:ind w:firstLine="709"/>
        <w:rPr>
          <w:sz w:val="24"/>
          <w:szCs w:val="24"/>
        </w:rPr>
      </w:pPr>
      <w:r w:rsidRPr="002520EB">
        <w:rPr>
          <w:sz w:val="24"/>
          <w:szCs w:val="24"/>
        </w:rPr>
        <w:t xml:space="preserve">Yer fıstığı, kayısı çekirdeği, </w:t>
      </w:r>
      <w:r w:rsidR="004B1CB5" w:rsidRPr="002520EB">
        <w:rPr>
          <w:sz w:val="24"/>
          <w:szCs w:val="24"/>
        </w:rPr>
        <w:t>sert kabuklu meyveler</w:t>
      </w:r>
      <w:r w:rsidRPr="002520EB">
        <w:rPr>
          <w:sz w:val="24"/>
          <w:szCs w:val="24"/>
        </w:rPr>
        <w:t xml:space="preserve"> ve büyük parçacık boyutuna sahip baharat için numune alma </w:t>
      </w:r>
      <w:r w:rsidR="004B1CB5" w:rsidRPr="002520EB">
        <w:rPr>
          <w:sz w:val="24"/>
          <w:szCs w:val="24"/>
        </w:rPr>
        <w:t xml:space="preserve">metodu </w:t>
      </w:r>
      <w:r w:rsidRPr="002520EB">
        <w:rPr>
          <w:sz w:val="24"/>
          <w:szCs w:val="24"/>
        </w:rPr>
        <w:t>ve kabul</w:t>
      </w:r>
      <w:r w:rsidR="004B1CB5" w:rsidRPr="002520EB">
        <w:rPr>
          <w:sz w:val="24"/>
          <w:szCs w:val="24"/>
        </w:rPr>
        <w:t>ü</w:t>
      </w:r>
      <w:r w:rsidRPr="002520EB">
        <w:rPr>
          <w:sz w:val="24"/>
          <w:szCs w:val="24"/>
        </w:rPr>
        <w:t xml:space="preserve"> (</w:t>
      </w:r>
      <w:r w:rsidR="004B1CB5" w:rsidRPr="002520EB">
        <w:rPr>
          <w:sz w:val="24"/>
          <w:szCs w:val="24"/>
        </w:rPr>
        <w:t>Ç</w:t>
      </w:r>
      <w:r w:rsidRPr="002520EB">
        <w:rPr>
          <w:sz w:val="24"/>
          <w:szCs w:val="24"/>
        </w:rPr>
        <w:t xml:space="preserve">.3 ve </w:t>
      </w:r>
      <w:r w:rsidR="004B1CB5" w:rsidRPr="002520EB">
        <w:rPr>
          <w:sz w:val="24"/>
          <w:szCs w:val="24"/>
        </w:rPr>
        <w:t>Ç</w:t>
      </w:r>
      <w:r w:rsidRPr="002520EB">
        <w:rPr>
          <w:sz w:val="24"/>
          <w:szCs w:val="24"/>
        </w:rPr>
        <w:t>.4).</w:t>
      </w:r>
    </w:p>
    <w:p w14:paraId="23B4C173" w14:textId="05DA0D0D" w:rsidR="0065663B" w:rsidRPr="002520EB" w:rsidRDefault="0065663B" w:rsidP="0065663B">
      <w:pPr>
        <w:pStyle w:val="3-NormalYaz"/>
        <w:rPr>
          <w:b/>
          <w:bCs/>
          <w:sz w:val="24"/>
          <w:szCs w:val="24"/>
        </w:rPr>
      </w:pPr>
      <w:r w:rsidRPr="002520EB">
        <w:rPr>
          <w:b/>
          <w:bCs/>
          <w:sz w:val="24"/>
          <w:szCs w:val="24"/>
        </w:rPr>
        <w:t>Ç.6. Perakende aşamasında numune alma</w:t>
      </w:r>
    </w:p>
    <w:p w14:paraId="7F401F90" w14:textId="65C36ACD" w:rsidR="00B0413A" w:rsidRPr="002520EB" w:rsidRDefault="0065663B" w:rsidP="00E315EB">
      <w:pPr>
        <w:pStyle w:val="3-NormalYaz"/>
        <w:ind w:firstLine="709"/>
        <w:rPr>
          <w:sz w:val="24"/>
          <w:szCs w:val="24"/>
        </w:rPr>
      </w:pPr>
      <w:r w:rsidRPr="002520EB">
        <w:rPr>
          <w:sz w:val="24"/>
          <w:szCs w:val="24"/>
        </w:rPr>
        <w:t>Perakende aşamasında gıdalardan numune alma işlemi, mümkün olduğunca Kısım Ç'de belirtilen numune alma hükümlerine uygun olarak yapılır.</w:t>
      </w:r>
      <w:r w:rsidR="002170BB" w:rsidRPr="002520EB">
        <w:rPr>
          <w:sz w:val="24"/>
          <w:szCs w:val="24"/>
        </w:rPr>
        <w:t xml:space="preserve"> </w:t>
      </w:r>
      <w:r w:rsidR="009F2077"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imkansız olacak kadar küçük olması durumunda paçal numune ağırlığı 1 kg'dan az olabilir.</w:t>
      </w:r>
    </w:p>
    <w:p w14:paraId="1234928E" w14:textId="1C57D61B" w:rsidR="004B7DEE" w:rsidRPr="002520EB" w:rsidRDefault="00E830D1" w:rsidP="004B7DEE">
      <w:pPr>
        <w:pStyle w:val="3-NormalYaz"/>
        <w:spacing w:after="120"/>
        <w:rPr>
          <w:b/>
          <w:bCs/>
          <w:sz w:val="24"/>
          <w:szCs w:val="24"/>
        </w:rPr>
      </w:pPr>
      <w:r w:rsidRPr="002520EB">
        <w:rPr>
          <w:b/>
          <w:bCs/>
          <w:sz w:val="24"/>
          <w:szCs w:val="24"/>
        </w:rPr>
        <w:t>Ç.7. Vakumlu ambalajlarda ticareti yapılan Yer fıstığı, kayısı çekirdeği, sert kabuklu meyveler ve büyük parçacık boyutuna sahip baharat ve türetilmiş/işlenmiş ürünlerinden özel numune alma metodu</w:t>
      </w:r>
    </w:p>
    <w:p w14:paraId="10C9CE81" w14:textId="66BAE046" w:rsidR="00E830D1" w:rsidRPr="002520EB" w:rsidRDefault="00E830D1" w:rsidP="00E830D1">
      <w:pPr>
        <w:pStyle w:val="3-NormalYaz"/>
        <w:rPr>
          <w:sz w:val="24"/>
          <w:szCs w:val="24"/>
        </w:rPr>
      </w:pPr>
      <w:r w:rsidRPr="002520EB">
        <w:rPr>
          <w:sz w:val="24"/>
          <w:szCs w:val="24"/>
        </w:rPr>
        <w:t>Ç.7.1. Antep fıstığı ve yer fıstığı (yer fıstığı)</w:t>
      </w:r>
    </w:p>
    <w:p w14:paraId="70613246" w14:textId="2EECE0D3" w:rsidR="00E830D1" w:rsidRPr="002520EB" w:rsidRDefault="00E830D1" w:rsidP="00E830D1">
      <w:pPr>
        <w:pStyle w:val="3-NormalYaz"/>
        <w:spacing w:after="120"/>
        <w:ind w:firstLine="709"/>
        <w:rPr>
          <w:sz w:val="24"/>
          <w:szCs w:val="24"/>
        </w:rPr>
      </w:pPr>
      <w:r w:rsidRPr="002520EB">
        <w:rPr>
          <w:sz w:val="24"/>
          <w:szCs w:val="24"/>
        </w:rPr>
        <w:t>Partinin 15 tona eşit veya daha büyük olması durumunda, 20 kg'lık paçal numuneyle sonuçlanan en az 50 birincil numune alınır ve 15 tondan küçük partiler için, ağırlığı numune alınan partinin ağırlığını karşılayan bir paçal numune (bkz. Tablo 2) elde edilecek şekilde Tablo 2'de belirtilen birincil numune sayısının %50'si alınır.</w:t>
      </w:r>
    </w:p>
    <w:p w14:paraId="44909BE1" w14:textId="62C4DE10" w:rsidR="00E830D1" w:rsidRPr="002520EB" w:rsidRDefault="00E830D1" w:rsidP="00E830D1">
      <w:pPr>
        <w:pStyle w:val="3-NormalYaz"/>
        <w:rPr>
          <w:sz w:val="24"/>
          <w:szCs w:val="24"/>
        </w:rPr>
      </w:pPr>
      <w:r w:rsidRPr="002520EB">
        <w:rPr>
          <w:sz w:val="24"/>
          <w:szCs w:val="24"/>
        </w:rPr>
        <w:t>Ç.7.2.    Kayısı çekirdekleri, Antep fıstığı dışındaki sert kabuklu meyveler, büyük parçacık boyutuna sahip baharatlar</w:t>
      </w:r>
    </w:p>
    <w:p w14:paraId="32BFD174" w14:textId="6062FAC8" w:rsidR="00E830D1" w:rsidRPr="002520EB" w:rsidRDefault="00E830D1" w:rsidP="00E830D1">
      <w:pPr>
        <w:pStyle w:val="3-NormalYaz"/>
        <w:spacing w:after="120"/>
        <w:ind w:firstLine="708"/>
        <w:rPr>
          <w:sz w:val="24"/>
          <w:szCs w:val="24"/>
        </w:rPr>
      </w:pPr>
      <w:r w:rsidRPr="002520EB">
        <w:rPr>
          <w:sz w:val="24"/>
          <w:szCs w:val="24"/>
        </w:rPr>
        <w:t xml:space="preserve">Partinin 15 tona eşit veya daha büyük olması durumunda, 20 kg'lık paçal numuneyle sonuçlanan en az 25 birincil numune alınır ve 15 tonun altındaki partiler için, ağırlığı numune </w:t>
      </w:r>
      <w:r w:rsidRPr="002520EB">
        <w:rPr>
          <w:sz w:val="24"/>
          <w:szCs w:val="24"/>
        </w:rPr>
        <w:lastRenderedPageBreak/>
        <w:t>alınan partinin ağırlığını karşılayan bir paçal numune (bkz. Tablo 2) elde edilecek şekilde Tablo 2'de belirtilen birincil numune sayısının %25'i alınır.</w:t>
      </w:r>
    </w:p>
    <w:p w14:paraId="20F86D7F" w14:textId="43955BBC" w:rsidR="007945BA" w:rsidRPr="002520EB" w:rsidRDefault="007945BA" w:rsidP="007945BA">
      <w:pPr>
        <w:pStyle w:val="3-NormalYaz"/>
        <w:rPr>
          <w:sz w:val="24"/>
          <w:szCs w:val="24"/>
        </w:rPr>
      </w:pPr>
      <w:r w:rsidRPr="002520EB">
        <w:rPr>
          <w:sz w:val="24"/>
          <w:szCs w:val="24"/>
        </w:rPr>
        <w:t>Ç.7.3.    Yer fıstığı (yer fıstığı), kayısı çekirdeği, ağaç yemişleri ve kurutulmuş baharatlardan elde edilen/işlenen, büyük parçacık boyutuna sahip ürünler</w:t>
      </w:r>
    </w:p>
    <w:p w14:paraId="41AE29B8" w14:textId="129EA0AF" w:rsidR="007945BA" w:rsidRPr="002520EB" w:rsidRDefault="007945BA" w:rsidP="007945BA">
      <w:pPr>
        <w:pStyle w:val="3-NormalYaz"/>
        <w:spacing w:after="120"/>
        <w:ind w:firstLine="708"/>
        <w:rPr>
          <w:sz w:val="24"/>
          <w:szCs w:val="24"/>
        </w:rPr>
      </w:pPr>
      <w:r w:rsidRPr="002520EB">
        <w:rPr>
          <w:sz w:val="24"/>
          <w:szCs w:val="24"/>
        </w:rPr>
        <w:t>Partinin 50 tona eşit veya daha büyük olması durumunda, 10 kg'lık paçal numuneyle sonuçlanan en az 25 birincil numune alınır ve 50 tonun altındaki partiler için, ağırlığı numune alınan partinin ağırlığını karşılayan bir paçal numune (bkz. Tablo 3) elde edilecek şekilde Tablo 3'te belirtilen birincil numune sayısının %25'i alınır.</w:t>
      </w:r>
    </w:p>
    <w:p w14:paraId="5D0EEF36" w14:textId="567256B6" w:rsidR="00501077" w:rsidRPr="002520EB" w:rsidRDefault="00D868D0" w:rsidP="00501077">
      <w:pPr>
        <w:pStyle w:val="3-NormalYaz"/>
        <w:rPr>
          <w:b/>
          <w:bCs/>
          <w:sz w:val="24"/>
          <w:szCs w:val="24"/>
        </w:rPr>
      </w:pPr>
      <w:r w:rsidRPr="002520EB">
        <w:rPr>
          <w:b/>
          <w:bCs/>
          <w:sz w:val="24"/>
          <w:szCs w:val="24"/>
        </w:rPr>
        <w:t>Ç</w:t>
      </w:r>
      <w:r w:rsidR="00501077" w:rsidRPr="002520EB">
        <w:rPr>
          <w:b/>
          <w:bCs/>
          <w:sz w:val="24"/>
          <w:szCs w:val="24"/>
        </w:rPr>
        <w:t>.8. Bir partinin veya alt partinin kabulü</w:t>
      </w:r>
    </w:p>
    <w:p w14:paraId="77A3978A" w14:textId="4EA58AE4" w:rsidR="00501077" w:rsidRPr="002520EB" w:rsidRDefault="00501077" w:rsidP="00501077">
      <w:pPr>
        <w:pStyle w:val="3-NormalYaz"/>
        <w:ind w:firstLine="708"/>
        <w:rPr>
          <w:sz w:val="24"/>
          <w:szCs w:val="24"/>
        </w:rPr>
      </w:pPr>
      <w:r w:rsidRPr="002520EB">
        <w:rPr>
          <w:sz w:val="24"/>
          <w:szCs w:val="24"/>
        </w:rPr>
        <w:t xml:space="preserve">Ayırma veya diğer fiziksel işlemlere tabi tutulan yer fıstığı, kayısı çekirdeği ve </w:t>
      </w:r>
      <w:r w:rsidR="00FE2959" w:rsidRPr="002520EB">
        <w:rPr>
          <w:sz w:val="24"/>
          <w:szCs w:val="24"/>
        </w:rPr>
        <w:t>sert kabuklu meyveler</w:t>
      </w:r>
      <w:r w:rsidRPr="002520EB">
        <w:rPr>
          <w:sz w:val="24"/>
          <w:szCs w:val="24"/>
        </w:rPr>
        <w:t xml:space="preserve"> için:</w:t>
      </w:r>
    </w:p>
    <w:p w14:paraId="05247DF4" w14:textId="77B3E67C" w:rsidR="00501077" w:rsidRPr="002520EB" w:rsidRDefault="00C41D91" w:rsidP="00501077">
      <w:pPr>
        <w:pStyle w:val="3-NormalYaz"/>
        <w:numPr>
          <w:ilvl w:val="0"/>
          <w:numId w:val="6"/>
        </w:numPr>
        <w:rPr>
          <w:sz w:val="24"/>
          <w:szCs w:val="24"/>
        </w:rPr>
      </w:pPr>
      <w:r w:rsidRPr="002520EB">
        <w:rPr>
          <w:sz w:val="24"/>
          <w:szCs w:val="24"/>
        </w:rPr>
        <w:t>Geri kazanım düzeltmesi ve ölçüm belirsizliği dikkate alınarak</w:t>
      </w:r>
      <w:r w:rsidR="00501077" w:rsidRPr="002520EB">
        <w:rPr>
          <w:sz w:val="24"/>
          <w:szCs w:val="24"/>
        </w:rPr>
        <w:t xml:space="preserve"> paçal numunenin veya laboratuvar numunelerinin ortalamasının </w:t>
      </w:r>
      <w:r w:rsidRPr="002520EB">
        <w:rPr>
          <w:sz w:val="24"/>
          <w:szCs w:val="24"/>
        </w:rPr>
        <w:t>maksimum limiti aşmaması durumunda kabul edilir.</w:t>
      </w:r>
    </w:p>
    <w:p w14:paraId="1EBA8101" w14:textId="37904176" w:rsidR="00501077" w:rsidRPr="002520EB" w:rsidRDefault="00C41D91" w:rsidP="00501077">
      <w:pPr>
        <w:pStyle w:val="3-NormalYaz"/>
        <w:numPr>
          <w:ilvl w:val="0"/>
          <w:numId w:val="6"/>
        </w:numPr>
        <w:rPr>
          <w:sz w:val="24"/>
          <w:szCs w:val="24"/>
        </w:rPr>
      </w:pPr>
      <w:r w:rsidRPr="002520EB">
        <w:rPr>
          <w:sz w:val="24"/>
          <w:szCs w:val="24"/>
        </w:rPr>
        <w:t>Geri kazanım düzeltmesi ve ölçüm belirsizliği dikkate alınarak p</w:t>
      </w:r>
      <w:r w:rsidR="00501077" w:rsidRPr="002520EB">
        <w:rPr>
          <w:sz w:val="24"/>
          <w:szCs w:val="24"/>
        </w:rPr>
        <w:t xml:space="preserve">açal numunenin veya laboratuvar numunelerinin ortalamasının makul şüphenin ötesinde maksimum </w:t>
      </w:r>
      <w:r w:rsidRPr="002520EB">
        <w:rPr>
          <w:sz w:val="24"/>
          <w:szCs w:val="24"/>
        </w:rPr>
        <w:t>limiti</w:t>
      </w:r>
      <w:r w:rsidR="00501077" w:rsidRPr="002520EB">
        <w:rPr>
          <w:sz w:val="24"/>
          <w:szCs w:val="24"/>
        </w:rPr>
        <w:t xml:space="preserve"> aşması durumunda re</w:t>
      </w:r>
      <w:r w:rsidRPr="002520EB">
        <w:rPr>
          <w:sz w:val="24"/>
          <w:szCs w:val="24"/>
        </w:rPr>
        <w:t>dde</w:t>
      </w:r>
      <w:r w:rsidR="00E75426" w:rsidRPr="002520EB">
        <w:rPr>
          <w:sz w:val="24"/>
          <w:szCs w:val="24"/>
        </w:rPr>
        <w:t>di</w:t>
      </w:r>
      <w:r w:rsidRPr="002520EB">
        <w:rPr>
          <w:sz w:val="24"/>
          <w:szCs w:val="24"/>
        </w:rPr>
        <w:t>lir</w:t>
      </w:r>
      <w:r w:rsidR="00501077" w:rsidRPr="002520EB">
        <w:rPr>
          <w:sz w:val="24"/>
          <w:szCs w:val="24"/>
        </w:rPr>
        <w:t xml:space="preserve">. </w:t>
      </w:r>
      <w:r w:rsidRPr="002520EB">
        <w:rPr>
          <w:sz w:val="24"/>
          <w:szCs w:val="24"/>
        </w:rPr>
        <w:t>Bu, analitik sonuçtan (varsa geri kazanım için düzeltilmiş) genişletilmiş ölçüm belirsizliğinin çıkartılması ile elde edilen sonucun maksimum limitin üzerinde olduğu durumdur.</w:t>
      </w:r>
    </w:p>
    <w:p w14:paraId="69FBEDC8" w14:textId="522CFFBE" w:rsidR="00501077" w:rsidRPr="002520EB" w:rsidRDefault="00FE2959" w:rsidP="00501077">
      <w:pPr>
        <w:pStyle w:val="3-NormalYaz"/>
        <w:ind w:firstLine="708"/>
        <w:rPr>
          <w:sz w:val="24"/>
          <w:szCs w:val="24"/>
        </w:rPr>
      </w:pPr>
      <w:r w:rsidRPr="002520EB">
        <w:rPr>
          <w:sz w:val="24"/>
          <w:szCs w:val="24"/>
        </w:rPr>
        <w:t>Son</w:t>
      </w:r>
      <w:r w:rsidR="00501077" w:rsidRPr="002520EB">
        <w:rPr>
          <w:sz w:val="24"/>
          <w:szCs w:val="24"/>
        </w:rPr>
        <w:t xml:space="preserve"> tüketici için piyasaya </w:t>
      </w:r>
      <w:r w:rsidRPr="002520EB">
        <w:rPr>
          <w:sz w:val="24"/>
          <w:szCs w:val="24"/>
        </w:rPr>
        <w:t>arz edilen</w:t>
      </w:r>
      <w:r w:rsidR="00501077" w:rsidRPr="002520EB">
        <w:rPr>
          <w:sz w:val="24"/>
          <w:szCs w:val="24"/>
        </w:rPr>
        <w:t xml:space="preserve"> veya gıdalarda </w:t>
      </w:r>
      <w:r w:rsidRPr="002520EB">
        <w:rPr>
          <w:sz w:val="24"/>
          <w:szCs w:val="24"/>
        </w:rPr>
        <w:t>bileşen</w:t>
      </w:r>
      <w:r w:rsidR="00501077" w:rsidRPr="002520EB">
        <w:rPr>
          <w:sz w:val="24"/>
          <w:szCs w:val="24"/>
        </w:rPr>
        <w:t xml:space="preserve"> olarak kullanılmak üzere yer fıstığı, kayısı çekirdeği, </w:t>
      </w:r>
      <w:r w:rsidRPr="002520EB">
        <w:rPr>
          <w:sz w:val="24"/>
          <w:szCs w:val="24"/>
        </w:rPr>
        <w:t xml:space="preserve">sert kabuklu meyveler </w:t>
      </w:r>
      <w:r w:rsidR="00501077" w:rsidRPr="002520EB">
        <w:rPr>
          <w:sz w:val="24"/>
          <w:szCs w:val="24"/>
        </w:rPr>
        <w:t xml:space="preserve">ve </w:t>
      </w:r>
      <w:r w:rsidRPr="002520EB">
        <w:rPr>
          <w:sz w:val="24"/>
          <w:szCs w:val="24"/>
        </w:rPr>
        <w:t xml:space="preserve">büyük parçacık boyutuna sahip </w:t>
      </w:r>
      <w:r w:rsidR="00501077" w:rsidRPr="002520EB">
        <w:rPr>
          <w:sz w:val="24"/>
          <w:szCs w:val="24"/>
        </w:rPr>
        <w:t>kuru baharat için</w:t>
      </w:r>
      <w:r w:rsidRPr="002520EB">
        <w:rPr>
          <w:sz w:val="24"/>
          <w:szCs w:val="24"/>
        </w:rPr>
        <w:t>:</w:t>
      </w:r>
    </w:p>
    <w:p w14:paraId="68FB01E8" w14:textId="791BFD74" w:rsidR="00501077" w:rsidRPr="002520EB" w:rsidRDefault="00FE2959" w:rsidP="00501077">
      <w:pPr>
        <w:pStyle w:val="3-NormalYaz"/>
        <w:numPr>
          <w:ilvl w:val="0"/>
          <w:numId w:val="6"/>
        </w:numPr>
        <w:rPr>
          <w:sz w:val="24"/>
          <w:szCs w:val="24"/>
        </w:rPr>
      </w:pPr>
      <w:bookmarkStart w:id="7" w:name="_Hlk162564463"/>
      <w:r w:rsidRPr="002520EB">
        <w:rPr>
          <w:sz w:val="24"/>
          <w:szCs w:val="24"/>
        </w:rPr>
        <w:t>Geri kazanım düzeltmesi ve ölçüm belirsizliği dikkate alınarak</w:t>
      </w:r>
      <w:bookmarkEnd w:id="7"/>
      <w:r w:rsidRPr="002520EB">
        <w:rPr>
          <w:sz w:val="24"/>
          <w:szCs w:val="24"/>
        </w:rPr>
        <w:t xml:space="preserve"> laboratuvar numunelerinden hiçbirinin maksimum limiti aşmaması durumunda kabul edilir.</w:t>
      </w:r>
    </w:p>
    <w:p w14:paraId="44EF3F18" w14:textId="342C2808" w:rsidR="00501077" w:rsidRPr="002520EB" w:rsidRDefault="00C41D91" w:rsidP="00501077">
      <w:pPr>
        <w:pStyle w:val="3-NormalYaz"/>
        <w:numPr>
          <w:ilvl w:val="0"/>
          <w:numId w:val="6"/>
        </w:numPr>
        <w:rPr>
          <w:sz w:val="24"/>
          <w:szCs w:val="24"/>
        </w:rPr>
      </w:pPr>
      <w:bookmarkStart w:id="8" w:name="_Hlk162564544"/>
      <w:r w:rsidRPr="002520EB">
        <w:rPr>
          <w:sz w:val="24"/>
          <w:szCs w:val="24"/>
        </w:rPr>
        <w:t xml:space="preserve">Geri kazanım düzeltmesi ve ölçüm belirsizliği dikkate alınarak </w:t>
      </w:r>
      <w:bookmarkEnd w:id="8"/>
      <w:r w:rsidRPr="002520EB">
        <w:rPr>
          <w:sz w:val="24"/>
          <w:szCs w:val="24"/>
        </w:rPr>
        <w:t>laboratuvar numunelerinden birinin veya her ikisinin makul şüphenin ötesinde maksimum limiti aşması durumunda redde</w:t>
      </w:r>
      <w:r w:rsidR="00D716D5" w:rsidRPr="002520EB">
        <w:rPr>
          <w:sz w:val="24"/>
          <w:szCs w:val="24"/>
        </w:rPr>
        <w:t>di</w:t>
      </w:r>
      <w:r w:rsidRPr="002520EB">
        <w:rPr>
          <w:sz w:val="24"/>
          <w:szCs w:val="24"/>
        </w:rPr>
        <w:t>lir. Bu, analitik sonuçtan (varsa geri kazanım için düzeltilmiş) genişletilmiş ölçüm belirsizliğinin çıkartılması ile elde edilen sonucun maksimum limitin üzerinde olduğu durumdur.</w:t>
      </w:r>
    </w:p>
    <w:p w14:paraId="24C9007C" w14:textId="77777777" w:rsidR="00501077" w:rsidRPr="002520EB" w:rsidRDefault="00501077" w:rsidP="00501077">
      <w:pPr>
        <w:pStyle w:val="3-NormalYaz"/>
        <w:ind w:firstLine="708"/>
        <w:rPr>
          <w:sz w:val="24"/>
          <w:szCs w:val="24"/>
        </w:rPr>
      </w:pPr>
      <w:r w:rsidRPr="002520EB">
        <w:rPr>
          <w:sz w:val="24"/>
          <w:szCs w:val="24"/>
        </w:rPr>
        <w:t>Paçal numunenin 12 kg veya daha az olduğu durumlarda:</w:t>
      </w:r>
    </w:p>
    <w:p w14:paraId="37E14C8F" w14:textId="396307F0" w:rsidR="00501077" w:rsidRPr="002520EB" w:rsidRDefault="00B561CD" w:rsidP="00501077">
      <w:pPr>
        <w:pStyle w:val="3-NormalYaz"/>
        <w:numPr>
          <w:ilvl w:val="0"/>
          <w:numId w:val="6"/>
        </w:numPr>
        <w:rPr>
          <w:sz w:val="24"/>
          <w:szCs w:val="24"/>
        </w:rPr>
      </w:pPr>
      <w:r w:rsidRPr="002520EB">
        <w:rPr>
          <w:sz w:val="24"/>
          <w:szCs w:val="24"/>
        </w:rPr>
        <w:t>Geri kazanım düzeltmesi ve ölçüm belirsizliği dikkate alınarak</w:t>
      </w:r>
      <w:r w:rsidR="00501077" w:rsidRPr="002520EB">
        <w:rPr>
          <w:sz w:val="24"/>
          <w:szCs w:val="24"/>
        </w:rPr>
        <w:t xml:space="preserve"> laboratuvar numunesinin maksimum </w:t>
      </w:r>
      <w:r w:rsidRPr="002520EB">
        <w:rPr>
          <w:sz w:val="24"/>
          <w:szCs w:val="24"/>
        </w:rPr>
        <w:t>limite</w:t>
      </w:r>
      <w:r w:rsidR="00501077" w:rsidRPr="002520EB">
        <w:rPr>
          <w:sz w:val="24"/>
          <w:szCs w:val="24"/>
        </w:rPr>
        <w:t xml:space="preserve"> uygun olması durumunda kabul</w:t>
      </w:r>
      <w:r w:rsidRPr="002520EB">
        <w:rPr>
          <w:sz w:val="24"/>
          <w:szCs w:val="24"/>
        </w:rPr>
        <w:t xml:space="preserve"> edilir.</w:t>
      </w:r>
    </w:p>
    <w:p w14:paraId="70BD7C62" w14:textId="69E69B98" w:rsidR="00E830D1" w:rsidRPr="002520EB" w:rsidRDefault="00B561CD" w:rsidP="001226A1">
      <w:pPr>
        <w:pStyle w:val="3-NormalYaz"/>
        <w:numPr>
          <w:ilvl w:val="0"/>
          <w:numId w:val="6"/>
        </w:numPr>
        <w:spacing w:after="120"/>
        <w:ind w:left="714" w:hanging="357"/>
        <w:rPr>
          <w:sz w:val="24"/>
          <w:szCs w:val="24"/>
        </w:rPr>
      </w:pPr>
      <w:r w:rsidRPr="002520EB">
        <w:rPr>
          <w:sz w:val="24"/>
          <w:szCs w:val="24"/>
        </w:rPr>
        <w:t>Geri kazanım düzeltmesi ve ölçüm belirsizliği dikkate alınarak</w:t>
      </w:r>
      <w:r w:rsidR="00501077" w:rsidRPr="002520EB">
        <w:rPr>
          <w:sz w:val="24"/>
          <w:szCs w:val="24"/>
        </w:rPr>
        <w:t xml:space="preserve"> laboratuvar numunesinin makul şüphenin ötesinde maksimum </w:t>
      </w:r>
      <w:r w:rsidR="00B87AEE" w:rsidRPr="002520EB">
        <w:rPr>
          <w:sz w:val="24"/>
          <w:szCs w:val="24"/>
        </w:rPr>
        <w:t>limiti</w:t>
      </w:r>
      <w:r w:rsidR="00501077" w:rsidRPr="002520EB">
        <w:rPr>
          <w:sz w:val="24"/>
          <w:szCs w:val="24"/>
        </w:rPr>
        <w:t xml:space="preserve"> aşması durumunda re</w:t>
      </w:r>
      <w:r w:rsidR="00B87AEE" w:rsidRPr="002520EB">
        <w:rPr>
          <w:sz w:val="24"/>
          <w:szCs w:val="24"/>
        </w:rPr>
        <w:t>dd</w:t>
      </w:r>
      <w:r w:rsidR="00D716D5" w:rsidRPr="002520EB">
        <w:rPr>
          <w:sz w:val="24"/>
          <w:szCs w:val="24"/>
        </w:rPr>
        <w:t>ed</w:t>
      </w:r>
      <w:r w:rsidR="00B87AEE" w:rsidRPr="002520EB">
        <w:rPr>
          <w:sz w:val="24"/>
          <w:szCs w:val="24"/>
        </w:rPr>
        <w:t>ilir</w:t>
      </w:r>
      <w:r w:rsidR="00501077" w:rsidRPr="002520EB">
        <w:rPr>
          <w:sz w:val="24"/>
          <w:szCs w:val="24"/>
        </w:rPr>
        <w:t xml:space="preserve">. </w:t>
      </w:r>
      <w:r w:rsidR="00B87AEE" w:rsidRPr="002520EB">
        <w:rPr>
          <w:sz w:val="24"/>
          <w:szCs w:val="24"/>
        </w:rPr>
        <w:t>Bu, analitik sonuçtan (varsa geri kazanım için düzeltilmiş) genişletilmiş ölçüm belirsizliğinin çıkartılması ile elde edilen sonucun maksimum limitin üzerinde olduğu durumdur.</w:t>
      </w:r>
    </w:p>
    <w:p w14:paraId="117AE247" w14:textId="67871237" w:rsidR="001226A1" w:rsidRPr="002520EB" w:rsidRDefault="00706C9E" w:rsidP="00706C9E">
      <w:pPr>
        <w:pStyle w:val="3-NormalYaz"/>
        <w:spacing w:after="120"/>
        <w:jc w:val="center"/>
        <w:rPr>
          <w:b/>
          <w:bCs/>
          <w:sz w:val="24"/>
          <w:szCs w:val="24"/>
        </w:rPr>
      </w:pPr>
      <w:r w:rsidRPr="002520EB">
        <w:rPr>
          <w:b/>
          <w:bCs/>
          <w:sz w:val="24"/>
          <w:szCs w:val="24"/>
        </w:rPr>
        <w:t xml:space="preserve">D. BAHARAT (BÜYÜK PARÇACIK BOYUTLU BAHARAT VE TOZ BAHARAT HARİÇ) </w:t>
      </w:r>
      <w:r w:rsidR="00163D0D" w:rsidRPr="002520EB">
        <w:rPr>
          <w:b/>
          <w:bCs/>
          <w:sz w:val="24"/>
          <w:szCs w:val="24"/>
        </w:rPr>
        <w:t xml:space="preserve">İÇİN </w:t>
      </w:r>
      <w:r w:rsidRPr="002520EB">
        <w:rPr>
          <w:b/>
          <w:bCs/>
          <w:sz w:val="24"/>
          <w:szCs w:val="24"/>
        </w:rPr>
        <w:t>NUMUNE ALMA METODU</w:t>
      </w:r>
    </w:p>
    <w:p w14:paraId="021B81DA" w14:textId="4EEC166C" w:rsidR="00706C9E" w:rsidRPr="002520EB" w:rsidRDefault="00970D22" w:rsidP="00970D22">
      <w:pPr>
        <w:pStyle w:val="3-NormalYaz"/>
        <w:spacing w:after="120"/>
        <w:ind w:firstLine="708"/>
        <w:rPr>
          <w:sz w:val="24"/>
          <w:szCs w:val="24"/>
        </w:rPr>
      </w:pPr>
      <w:r w:rsidRPr="002520EB">
        <w:rPr>
          <w:sz w:val="24"/>
          <w:szCs w:val="24"/>
        </w:rPr>
        <w:t>Bu numune alma metodu, baharat</w:t>
      </w:r>
      <w:r w:rsidR="00C211BF" w:rsidRPr="002520EB">
        <w:rPr>
          <w:sz w:val="24"/>
          <w:szCs w:val="24"/>
        </w:rPr>
        <w:t>t</w:t>
      </w:r>
      <w:r w:rsidRPr="002520EB">
        <w:rPr>
          <w:sz w:val="24"/>
          <w:szCs w:val="24"/>
        </w:rPr>
        <w:t xml:space="preserve">aki mikotoksin seviyelerinin resmi kontrolü için uygulanır. Bununla birlikte, nispeten büyük parçacık boyutuna sahip, yani parçacık boyutu yer fıstığıyla karşılaştırılabilir veya mikotoksin kontaminasyonunun heterojen dağılımına sahip muskat gibi daha büyük parçacık boyutuna sahip baharat için </w:t>
      </w:r>
      <w:r w:rsidR="00480DA4" w:rsidRPr="002520EB">
        <w:rPr>
          <w:sz w:val="24"/>
          <w:szCs w:val="24"/>
        </w:rPr>
        <w:t>Ek-1</w:t>
      </w:r>
      <w:r w:rsidRPr="002520EB">
        <w:rPr>
          <w:sz w:val="24"/>
          <w:szCs w:val="24"/>
        </w:rPr>
        <w:t>'in Ç kısmındaki numune alma metodu uygulanır. Toz baharatlar (toz halindeki baharatlar) için Ek</w:t>
      </w:r>
      <w:r w:rsidR="00480DA4" w:rsidRPr="002520EB">
        <w:rPr>
          <w:sz w:val="24"/>
          <w:szCs w:val="24"/>
        </w:rPr>
        <w:t>-1</w:t>
      </w:r>
      <w:r w:rsidRPr="002520EB">
        <w:rPr>
          <w:sz w:val="24"/>
          <w:szCs w:val="24"/>
        </w:rPr>
        <w:t>'in K kısmındaki numune alma metodu uygulanır.</w:t>
      </w:r>
    </w:p>
    <w:p w14:paraId="0785DF93" w14:textId="1DD57955" w:rsidR="0024325D" w:rsidRPr="002520EB" w:rsidRDefault="00276DF9" w:rsidP="0024325D">
      <w:pPr>
        <w:pStyle w:val="3-NormalYaz"/>
        <w:rPr>
          <w:b/>
          <w:bCs/>
          <w:sz w:val="24"/>
          <w:szCs w:val="24"/>
        </w:rPr>
      </w:pPr>
      <w:r w:rsidRPr="002520EB">
        <w:rPr>
          <w:b/>
          <w:bCs/>
          <w:sz w:val="24"/>
          <w:szCs w:val="24"/>
        </w:rPr>
        <w:t>D</w:t>
      </w:r>
      <w:r w:rsidR="0024325D" w:rsidRPr="002520EB">
        <w:rPr>
          <w:b/>
          <w:bCs/>
          <w:sz w:val="24"/>
          <w:szCs w:val="24"/>
        </w:rPr>
        <w:t>.1. Birincil numunenin ağırlığı</w:t>
      </w:r>
    </w:p>
    <w:p w14:paraId="7A68529B" w14:textId="1C110994" w:rsidR="00D13256" w:rsidRPr="002520EB" w:rsidRDefault="00D13256" w:rsidP="00D13256">
      <w:pPr>
        <w:pStyle w:val="3-NormalYaz"/>
        <w:ind w:firstLine="708"/>
        <w:rPr>
          <w:sz w:val="24"/>
          <w:szCs w:val="24"/>
        </w:rPr>
      </w:pPr>
      <w:r w:rsidRPr="002520EB">
        <w:rPr>
          <w:sz w:val="24"/>
          <w:szCs w:val="24"/>
        </w:rPr>
        <w:t>Bu kısımda (D) aksi belirtilmedikçe, birincil numunenin ağırlığı yaklaşık 100 g olur.</w:t>
      </w:r>
    </w:p>
    <w:p w14:paraId="3C9778E0" w14:textId="600D45C0" w:rsidR="0024325D" w:rsidRPr="002520EB" w:rsidRDefault="00D13256" w:rsidP="00D13256">
      <w:pPr>
        <w:pStyle w:val="3-NormalYaz"/>
        <w:ind w:firstLine="708"/>
        <w:rPr>
          <w:sz w:val="24"/>
          <w:szCs w:val="24"/>
        </w:rPr>
      </w:pPr>
      <w:r w:rsidRPr="002520EB">
        <w:rPr>
          <w:sz w:val="24"/>
          <w:szCs w:val="24"/>
        </w:rPr>
        <w:t>Perakende/bireysel paketlerdeki partiler durumunda, birincil numunenin ağırlığı perakende/bireysel paketin ağırlığına bağlıdır.</w:t>
      </w:r>
    </w:p>
    <w:p w14:paraId="6DD77740" w14:textId="6916900B" w:rsidR="00CE021B" w:rsidRPr="002520EB" w:rsidRDefault="00D13256" w:rsidP="00CE021B">
      <w:pPr>
        <w:pStyle w:val="3-NormalYaz"/>
        <w:ind w:firstLine="708"/>
        <w:rPr>
          <w:sz w:val="24"/>
          <w:szCs w:val="24"/>
        </w:rPr>
      </w:pPr>
      <w:r w:rsidRPr="002520EB">
        <w:rPr>
          <w:sz w:val="24"/>
          <w:szCs w:val="24"/>
        </w:rPr>
        <w:lastRenderedPageBreak/>
        <w:t>Perakende/bireysel paketlerin 100 gramın üzerinde olduğu durumunda bu, paçal numunelerin bu kısmın Tablo 1 ve 2'deki gerekli ağırlığından daha fazla ağırlığa sahip olmasına neden olacaktır.</w:t>
      </w:r>
      <w:r w:rsidR="00CE021B" w:rsidRPr="002520EB">
        <w:rPr>
          <w:sz w:val="24"/>
          <w:szCs w:val="24"/>
        </w:rPr>
        <w:t xml:space="preserve"> Tek bir perakende/bireysel paketin ağırlığı 100 g’dan çok daha fazlaysa, bu ürünlerin her bir perakende/bireysel paketinden bir birincil numune olarak 100 g alınır. Bu işlem, numune alınırken veya laboratuvarda yapılabilir.</w:t>
      </w:r>
    </w:p>
    <w:p w14:paraId="69A3364C" w14:textId="5D268B31" w:rsidR="00D13256" w:rsidRPr="002520EB" w:rsidRDefault="00123238" w:rsidP="00D13256">
      <w:pPr>
        <w:pStyle w:val="3-NormalYaz"/>
        <w:ind w:firstLine="708"/>
        <w:rPr>
          <w:sz w:val="24"/>
          <w:szCs w:val="24"/>
        </w:rPr>
      </w:pPr>
      <w:r w:rsidRPr="002520EB">
        <w:rPr>
          <w:sz w:val="24"/>
          <w:szCs w:val="24"/>
        </w:rPr>
        <w:t>B</w:t>
      </w:r>
      <w:r w:rsidR="00D13256"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ve 2'de belirtilen ağırlığını karşılaması koşuluyla bu tablolarda belirtilen sayıdan daha az sayıda birincil numunenin bir araya getirilmesiyle elde edilebilir.</w:t>
      </w:r>
    </w:p>
    <w:p w14:paraId="3015A34E" w14:textId="72BA9F8A" w:rsidR="00D13256" w:rsidRPr="002520EB" w:rsidRDefault="00D13256" w:rsidP="00F826F8">
      <w:pPr>
        <w:pStyle w:val="3-NormalYaz"/>
        <w:spacing w:after="120"/>
        <w:ind w:firstLine="709"/>
        <w:rPr>
          <w:sz w:val="24"/>
          <w:szCs w:val="24"/>
        </w:rPr>
      </w:pPr>
      <w:r w:rsidRPr="002520EB">
        <w:rPr>
          <w:sz w:val="24"/>
          <w:szCs w:val="24"/>
        </w:rPr>
        <w:t xml:space="preserve">Perakende/bireysel paketlerin 100 g'dan az olduğu ve farkın çok büyük olmadığı (yani </w:t>
      </w:r>
      <w:r w:rsidR="00791EE0" w:rsidRPr="002520EB">
        <w:rPr>
          <w:sz w:val="24"/>
          <w:szCs w:val="24"/>
        </w:rPr>
        <w:t>1</w:t>
      </w:r>
      <w:r w:rsidRPr="002520EB">
        <w:rPr>
          <w:sz w:val="24"/>
          <w:szCs w:val="24"/>
        </w:rPr>
        <w:t>00 g'ın yarısından az olmadığı) durumlarda, bir perakende/bireysel paket bir birincil numune olarak kabul edilir ve bunun sonucunda paçal numune ağırlığının Tablo 1</w:t>
      </w:r>
      <w:r w:rsidR="00791EE0" w:rsidRPr="002520EB">
        <w:rPr>
          <w:sz w:val="24"/>
          <w:szCs w:val="24"/>
        </w:rPr>
        <w:t xml:space="preserve"> </w:t>
      </w:r>
      <w:r w:rsidRPr="002520EB">
        <w:rPr>
          <w:sz w:val="24"/>
          <w:szCs w:val="24"/>
        </w:rPr>
        <w:t xml:space="preserve">ve </w:t>
      </w:r>
      <w:r w:rsidR="00791EE0" w:rsidRPr="002520EB">
        <w:rPr>
          <w:sz w:val="24"/>
          <w:szCs w:val="24"/>
        </w:rPr>
        <w:t>2</w:t>
      </w:r>
      <w:r w:rsidRPr="002520EB">
        <w:rPr>
          <w:sz w:val="24"/>
          <w:szCs w:val="24"/>
        </w:rPr>
        <w:t>'</w:t>
      </w:r>
      <w:r w:rsidR="00791EE0" w:rsidRPr="002520EB">
        <w:rPr>
          <w:sz w:val="24"/>
          <w:szCs w:val="24"/>
        </w:rPr>
        <w:t>d</w:t>
      </w:r>
      <w:r w:rsidRPr="002520EB">
        <w:rPr>
          <w:sz w:val="24"/>
          <w:szCs w:val="24"/>
        </w:rPr>
        <w:t xml:space="preserve">e belirtilen gerekli ağırlıktan daha az olmasına neden olacaktır. Perakende/bireysel paketlerin ağırlığı </w:t>
      </w:r>
      <w:r w:rsidR="00791EE0" w:rsidRPr="002520EB">
        <w:rPr>
          <w:sz w:val="24"/>
          <w:szCs w:val="24"/>
        </w:rPr>
        <w:t>1</w:t>
      </w:r>
      <w:r w:rsidRPr="002520EB">
        <w:rPr>
          <w:sz w:val="24"/>
          <w:szCs w:val="24"/>
        </w:rPr>
        <w:t xml:space="preserve">00 g'dan çok daha azsa, bir birincil numune iki veya daha fazla perakende/bireysel paketten oluşturulur ve </w:t>
      </w:r>
      <w:r w:rsidR="00791EE0" w:rsidRPr="002520EB">
        <w:rPr>
          <w:sz w:val="24"/>
          <w:szCs w:val="24"/>
        </w:rPr>
        <w:t>1</w:t>
      </w:r>
      <w:r w:rsidRPr="002520EB">
        <w:rPr>
          <w:sz w:val="24"/>
          <w:szCs w:val="24"/>
        </w:rPr>
        <w:t>00 g'a mümkün olduğu kadar yaklaştırılır.</w:t>
      </w:r>
    </w:p>
    <w:p w14:paraId="7CB09193" w14:textId="7C8752E9" w:rsidR="00F826F8" w:rsidRPr="002520EB" w:rsidRDefault="00F826F8" w:rsidP="00F826F8">
      <w:pPr>
        <w:pStyle w:val="3-NormalYaz"/>
        <w:spacing w:after="120"/>
        <w:rPr>
          <w:b/>
          <w:bCs/>
          <w:sz w:val="24"/>
          <w:szCs w:val="24"/>
        </w:rPr>
      </w:pPr>
      <w:r w:rsidRPr="002520EB">
        <w:rPr>
          <w:b/>
          <w:bCs/>
          <w:sz w:val="24"/>
          <w:szCs w:val="24"/>
        </w:rPr>
        <w:t>D.2. Büyük parçacık boyutuna sahip baharat ve toz baharat hariç, baharat</w:t>
      </w:r>
      <w:r w:rsidR="00614BD7" w:rsidRPr="002520EB">
        <w:rPr>
          <w:b/>
          <w:bCs/>
          <w:sz w:val="24"/>
          <w:szCs w:val="24"/>
        </w:rPr>
        <w:t>t</w:t>
      </w:r>
      <w:r w:rsidRPr="002520EB">
        <w:rPr>
          <w:b/>
          <w:bCs/>
          <w:sz w:val="24"/>
          <w:szCs w:val="24"/>
        </w:rPr>
        <w:t>an numune alma metoduna genel bakış</w:t>
      </w:r>
    </w:p>
    <w:p w14:paraId="025B330F" w14:textId="05FB2B86" w:rsidR="00F826F8" w:rsidRPr="002520EB" w:rsidRDefault="00F826F8" w:rsidP="00F826F8">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62"/>
        <w:gridCol w:w="1634"/>
        <w:gridCol w:w="2342"/>
        <w:gridCol w:w="1990"/>
        <w:gridCol w:w="2328"/>
      </w:tblGrid>
      <w:tr w:rsidR="002520EB" w:rsidRPr="002520EB" w14:paraId="3EAD9A3B" w14:textId="77777777" w:rsidTr="00F826F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FC274D4" w14:textId="4133C37D" w:rsidR="00F826F8" w:rsidRPr="002520EB" w:rsidRDefault="00F826F8" w:rsidP="00F826F8">
            <w:pPr>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208D390" w14:textId="77777777" w:rsidR="00F826F8" w:rsidRPr="002520EB" w:rsidRDefault="00F826F8" w:rsidP="00F826F8">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A93779" w14:textId="77777777" w:rsidR="00F826F8" w:rsidRPr="002520EB" w:rsidRDefault="00F826F8" w:rsidP="00F826F8">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C1CF9D" w14:textId="654A3315" w:rsidR="00F826F8" w:rsidRPr="002520EB" w:rsidRDefault="00F826F8" w:rsidP="00F826F8">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46656C" w14:textId="232C2CA5" w:rsidR="00F826F8" w:rsidRPr="002520EB" w:rsidRDefault="00F826F8" w:rsidP="00F826F8">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943522B" w14:textId="77777777" w:rsidTr="00F826F8">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502AA8A" w14:textId="4E825AAE" w:rsidR="00F826F8" w:rsidRPr="002520EB" w:rsidRDefault="00F826F8" w:rsidP="00F826F8">
            <w:pPr>
              <w:rPr>
                <w:rFonts w:eastAsia="Times New Roman"/>
                <w:sz w:val="24"/>
                <w:szCs w:val="24"/>
              </w:rPr>
            </w:pPr>
            <w:r w:rsidRPr="002520EB">
              <w:rPr>
                <w:rFonts w:eastAsia="Times New Roman"/>
                <w:sz w:val="24"/>
                <w:szCs w:val="24"/>
              </w:rPr>
              <w:t>Baharat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552B8C" w14:textId="77777777" w:rsidR="00F826F8" w:rsidRPr="002520EB" w:rsidRDefault="00F826F8" w:rsidP="00084B29">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749BA3" w14:textId="77777777" w:rsidR="00F826F8" w:rsidRPr="002520EB" w:rsidRDefault="00F826F8" w:rsidP="00084B29">
            <w:pPr>
              <w:jc w:val="center"/>
              <w:rPr>
                <w:rFonts w:eastAsia="Times New Roman"/>
                <w:sz w:val="24"/>
                <w:szCs w:val="24"/>
              </w:rPr>
            </w:pPr>
            <w:r w:rsidRPr="002520EB">
              <w:rPr>
                <w:rFonts w:eastAsia="Times New Roman"/>
                <w:sz w:val="24"/>
                <w:szCs w:val="24"/>
              </w:rPr>
              <w:t>25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8386C5" w14:textId="77777777" w:rsidR="00F826F8" w:rsidRPr="002520EB" w:rsidRDefault="00F826F8" w:rsidP="00F826F8">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D60325" w14:textId="77777777" w:rsidR="00F826F8" w:rsidRPr="002520EB" w:rsidRDefault="00F826F8" w:rsidP="00F826F8">
            <w:pPr>
              <w:jc w:val="right"/>
              <w:rPr>
                <w:rFonts w:eastAsia="Times New Roman"/>
                <w:sz w:val="24"/>
                <w:szCs w:val="24"/>
              </w:rPr>
            </w:pPr>
            <w:r w:rsidRPr="002520EB">
              <w:rPr>
                <w:rFonts w:eastAsia="Times New Roman"/>
                <w:sz w:val="24"/>
                <w:szCs w:val="24"/>
              </w:rPr>
              <w:t>10</w:t>
            </w:r>
          </w:p>
        </w:tc>
      </w:tr>
      <w:tr w:rsidR="002520EB" w:rsidRPr="002520EB" w14:paraId="763ED478" w14:textId="77777777" w:rsidTr="00F826F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3083" w14:textId="77777777" w:rsidR="00F826F8" w:rsidRPr="002520EB" w:rsidRDefault="00F826F8" w:rsidP="00F826F8">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B5D2DA" w14:textId="77777777" w:rsidR="00F826F8" w:rsidRPr="002520EB" w:rsidRDefault="00F826F8" w:rsidP="00084B29">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66D70D" w14:textId="77777777" w:rsidR="00F826F8" w:rsidRPr="002520EB" w:rsidRDefault="00F826F8" w:rsidP="00084B29">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754F01B" w14:textId="01558AFF" w:rsidR="00F826F8" w:rsidRPr="002520EB" w:rsidRDefault="00F826F8" w:rsidP="00F826F8">
            <w:pPr>
              <w:jc w:val="right"/>
              <w:rPr>
                <w:rFonts w:eastAsia="Times New Roman"/>
                <w:sz w:val="24"/>
                <w:szCs w:val="24"/>
              </w:rPr>
            </w:pPr>
            <w:r w:rsidRPr="002520EB">
              <w:rPr>
                <w:rFonts w:eastAsia="Times New Roman"/>
                <w:sz w:val="24"/>
                <w:szCs w:val="24"/>
              </w:rPr>
              <w:t>5 -100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8C023D" w14:textId="77777777" w:rsidR="00F826F8" w:rsidRPr="002520EB" w:rsidRDefault="00F826F8" w:rsidP="00F826F8">
            <w:pPr>
              <w:jc w:val="right"/>
              <w:rPr>
                <w:rFonts w:eastAsia="Times New Roman"/>
                <w:sz w:val="24"/>
                <w:szCs w:val="24"/>
              </w:rPr>
            </w:pPr>
            <w:r w:rsidRPr="002520EB">
              <w:rPr>
                <w:rFonts w:eastAsia="Times New Roman"/>
                <w:sz w:val="24"/>
                <w:szCs w:val="24"/>
              </w:rPr>
              <w:t>0,5 -10</w:t>
            </w:r>
          </w:p>
        </w:tc>
      </w:tr>
      <w:tr w:rsidR="002520EB" w:rsidRPr="002520EB" w14:paraId="4070C9AC" w14:textId="77777777" w:rsidTr="00B87C24">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BF5D172" w14:textId="6CF307AB" w:rsidR="00084B29" w:rsidRPr="002520EB" w:rsidRDefault="00084B29" w:rsidP="00084B29">
            <w:pPr>
              <w:jc w:val="both"/>
              <w:rPr>
                <w:rFonts w:eastAsia="Times New Roman"/>
                <w:sz w:val="24"/>
                <w:szCs w:val="24"/>
              </w:rPr>
            </w:pPr>
            <w:r w:rsidRPr="002520EB">
              <w:rPr>
                <w:rFonts w:eastAsia="Times New Roman"/>
                <w:sz w:val="24"/>
                <w:szCs w:val="24"/>
              </w:rPr>
              <w:t>a: Parti ağırlığına bağlı olarak D.4'deki Tablo 2'ye bakınız.</w:t>
            </w:r>
          </w:p>
        </w:tc>
      </w:tr>
    </w:tbl>
    <w:p w14:paraId="3CA0D9C5" w14:textId="16F41D00" w:rsidR="00084B29" w:rsidRPr="002520EB" w:rsidRDefault="00390455" w:rsidP="00084B29">
      <w:pPr>
        <w:pStyle w:val="3-NormalYaz"/>
        <w:spacing w:before="120"/>
        <w:rPr>
          <w:b/>
          <w:bCs/>
          <w:sz w:val="24"/>
          <w:szCs w:val="24"/>
        </w:rPr>
      </w:pPr>
      <w:r w:rsidRPr="002520EB">
        <w:rPr>
          <w:b/>
          <w:bCs/>
          <w:sz w:val="24"/>
          <w:szCs w:val="24"/>
        </w:rPr>
        <w:t>D</w:t>
      </w:r>
      <w:r w:rsidR="00084B29" w:rsidRPr="002520EB">
        <w:rPr>
          <w:b/>
          <w:bCs/>
          <w:sz w:val="24"/>
          <w:szCs w:val="24"/>
        </w:rPr>
        <w:t>.3. Büyük parçacık boyutuna sahip baharat ve toz baharat hariç, kurutulmuş baharat için ≥ 15 ton partilerinden numune alma metodu</w:t>
      </w:r>
    </w:p>
    <w:p w14:paraId="38C086D2" w14:textId="3A81B9CB" w:rsidR="00084B29" w:rsidRPr="002520EB" w:rsidRDefault="006C0DD6" w:rsidP="00084B29">
      <w:pPr>
        <w:pStyle w:val="3-NormalYaz"/>
        <w:numPr>
          <w:ilvl w:val="0"/>
          <w:numId w:val="6"/>
        </w:numPr>
        <w:ind w:left="714" w:hanging="357"/>
        <w:rPr>
          <w:sz w:val="24"/>
          <w:szCs w:val="24"/>
        </w:rPr>
      </w:pPr>
      <w:r w:rsidRPr="002520EB">
        <w:rPr>
          <w:sz w:val="24"/>
          <w:szCs w:val="24"/>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733BD326" w14:textId="1275448C" w:rsidR="00084B29" w:rsidRPr="002520EB" w:rsidRDefault="00390455" w:rsidP="00084B29">
      <w:pPr>
        <w:pStyle w:val="3-NormalYaz"/>
        <w:numPr>
          <w:ilvl w:val="0"/>
          <w:numId w:val="6"/>
        </w:numPr>
        <w:ind w:left="714" w:hanging="357"/>
        <w:rPr>
          <w:sz w:val="24"/>
          <w:szCs w:val="24"/>
        </w:rPr>
      </w:pPr>
      <w:r w:rsidRPr="002520EB">
        <w:rPr>
          <w:sz w:val="24"/>
          <w:szCs w:val="24"/>
        </w:rPr>
        <w:t>Her alt partiden ayrı ayrı numune alınır.</w:t>
      </w:r>
    </w:p>
    <w:p w14:paraId="46F553B6" w14:textId="764470E9" w:rsidR="00084B29" w:rsidRPr="002520EB" w:rsidRDefault="00084B29" w:rsidP="00084B29">
      <w:pPr>
        <w:pStyle w:val="3-NormalYaz"/>
        <w:numPr>
          <w:ilvl w:val="0"/>
          <w:numId w:val="6"/>
        </w:numPr>
        <w:ind w:left="714" w:hanging="357"/>
        <w:rPr>
          <w:sz w:val="24"/>
          <w:szCs w:val="24"/>
        </w:rPr>
      </w:pPr>
      <w:r w:rsidRPr="002520EB">
        <w:rPr>
          <w:sz w:val="24"/>
          <w:szCs w:val="24"/>
        </w:rPr>
        <w:t>Birincil numune sayısı: 100. Paçal numunenin ağırlığı = 10 kg.</w:t>
      </w:r>
    </w:p>
    <w:p w14:paraId="6566DB87" w14:textId="270BC526" w:rsidR="00F826F8" w:rsidRPr="002520EB" w:rsidRDefault="00390455" w:rsidP="00390455">
      <w:pPr>
        <w:pStyle w:val="3-NormalYaz"/>
        <w:numPr>
          <w:ilvl w:val="0"/>
          <w:numId w:val="6"/>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0986722B" w14:textId="3D874E28" w:rsidR="00390455" w:rsidRPr="002520EB" w:rsidRDefault="00390455" w:rsidP="00384579">
      <w:pPr>
        <w:pStyle w:val="3-NormalYaz"/>
        <w:rPr>
          <w:b/>
          <w:bCs/>
          <w:sz w:val="24"/>
          <w:szCs w:val="24"/>
        </w:rPr>
      </w:pPr>
      <w:r w:rsidRPr="002520EB">
        <w:rPr>
          <w:b/>
          <w:bCs/>
          <w:sz w:val="24"/>
          <w:szCs w:val="24"/>
        </w:rPr>
        <w:t>D.4. Büyük parçacık boyutuna sahip baharat ve toz baharat hariç, baharat için &lt;15 ton partilerinden numune alma metodu</w:t>
      </w:r>
    </w:p>
    <w:p w14:paraId="553FCF62" w14:textId="7B8601E7" w:rsidR="00384579" w:rsidRPr="002520EB" w:rsidRDefault="00384579" w:rsidP="002E5CAB">
      <w:pPr>
        <w:pStyle w:val="3-NormalYaz"/>
        <w:ind w:firstLine="708"/>
        <w:rPr>
          <w:sz w:val="24"/>
          <w:szCs w:val="24"/>
        </w:rPr>
      </w:pPr>
      <w:r w:rsidRPr="002520EB">
        <w:rPr>
          <w:sz w:val="24"/>
          <w:szCs w:val="24"/>
        </w:rPr>
        <w:t xml:space="preserve">Baharat partisinin 15 tonun altında olduğu durumlarda alınacak birincil numunelerin sayısı partinin ağırlığına bağlı olup minimum 5 ve maksimum 100'dür ve </w:t>
      </w:r>
      <w:r w:rsidR="002E5CAB" w:rsidRPr="002520EB">
        <w:rPr>
          <w:sz w:val="24"/>
          <w:szCs w:val="24"/>
        </w:rPr>
        <w:t>0,5 ila 10 kg arasında paçal numune elde edilir.</w:t>
      </w:r>
    </w:p>
    <w:p w14:paraId="1C98EEC3" w14:textId="307A6D90" w:rsidR="0083299D" w:rsidRPr="002520EB" w:rsidRDefault="002E5CAB" w:rsidP="0083299D">
      <w:pPr>
        <w:pStyle w:val="3-NormalYaz"/>
        <w:spacing w:after="120"/>
        <w:ind w:firstLine="709"/>
        <w:rPr>
          <w:sz w:val="24"/>
          <w:szCs w:val="24"/>
        </w:rPr>
      </w:pPr>
      <w:r w:rsidRPr="002520EB">
        <w:rPr>
          <w:sz w:val="24"/>
          <w:szCs w:val="24"/>
        </w:rPr>
        <w:t>Alınacak birincil numunelerin sayısının belirlenmesinde Tablo 2 kullanılır.</w:t>
      </w:r>
    </w:p>
    <w:p w14:paraId="3C009886" w14:textId="559EF2E1" w:rsidR="0083299D" w:rsidRPr="002520EB" w:rsidRDefault="0083299D" w:rsidP="0083299D">
      <w:pPr>
        <w:shd w:val="clear" w:color="auto" w:fill="FFFFFF"/>
        <w:spacing w:before="120"/>
        <w:jc w:val="center"/>
        <w:rPr>
          <w:b/>
          <w:bCs/>
          <w:sz w:val="24"/>
          <w:szCs w:val="24"/>
        </w:rPr>
      </w:pPr>
      <w:r w:rsidRPr="002520EB">
        <w:rPr>
          <w:b/>
          <w:bCs/>
          <w:sz w:val="24"/>
          <w:szCs w:val="24"/>
        </w:rPr>
        <w:t>Tablo 2 - Baharat partisinin ağırlığına bağlı olarak alınacak birincil numune sayısı</w:t>
      </w:r>
    </w:p>
    <w:tbl>
      <w:tblPr>
        <w:tblW w:w="4691"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84"/>
        <w:gridCol w:w="3016"/>
        <w:gridCol w:w="2996"/>
      </w:tblGrid>
      <w:tr w:rsidR="002520EB" w:rsidRPr="002520EB" w14:paraId="30C05D28"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81E0C" w14:textId="77777777" w:rsidR="0083299D" w:rsidRPr="002520EB" w:rsidRDefault="0083299D" w:rsidP="0083299D">
            <w:pPr>
              <w:ind w:right="113"/>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CD5BC9A" w14:textId="2F5072E4" w:rsidR="0083299D" w:rsidRPr="002520EB" w:rsidRDefault="0083299D" w:rsidP="0083299D">
            <w:pPr>
              <w:ind w:right="113"/>
              <w:jc w:val="center"/>
              <w:rPr>
                <w:rFonts w:eastAsia="Times New Roman"/>
                <w:b/>
                <w:bCs/>
                <w:sz w:val="24"/>
                <w:szCs w:val="24"/>
              </w:rPr>
            </w:pPr>
            <w:r w:rsidRPr="002520EB">
              <w:rPr>
                <w:rFonts w:eastAsia="Times New Roman"/>
                <w:b/>
                <w:bCs/>
                <w:sz w:val="24"/>
                <w:szCs w:val="24"/>
              </w:rPr>
              <w:t>Birincil numune sayısı</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3EB13EBB" w14:textId="5EDA2345" w:rsidR="0083299D" w:rsidRPr="002520EB" w:rsidRDefault="0083299D" w:rsidP="0083299D">
            <w:pPr>
              <w:ind w:right="113"/>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07D94FFE"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C29D79" w14:textId="058FCCE7" w:rsidR="0083299D" w:rsidRPr="002520EB" w:rsidRDefault="0083299D" w:rsidP="0083299D">
            <w:pPr>
              <w:ind w:right="113"/>
              <w:jc w:val="center"/>
              <w:rPr>
                <w:sz w:val="24"/>
                <w:szCs w:val="24"/>
              </w:rPr>
            </w:pPr>
            <w:r w:rsidRPr="002520EB">
              <w:rPr>
                <w:sz w:val="24"/>
                <w:szCs w:val="24"/>
              </w:rPr>
              <w:t>≤ 0</w:t>
            </w:r>
            <w:r w:rsidR="001E7DD8" w:rsidRPr="002520EB">
              <w:rPr>
                <w:sz w:val="24"/>
                <w:szCs w:val="24"/>
              </w:rPr>
              <w:t>,</w:t>
            </w:r>
            <w:r w:rsidRPr="002520EB">
              <w:rPr>
                <w:sz w:val="24"/>
                <w:szCs w:val="24"/>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2011E8" w14:textId="77777777" w:rsidR="0083299D" w:rsidRPr="002520EB" w:rsidRDefault="0083299D" w:rsidP="0083299D">
            <w:pPr>
              <w:ind w:right="113"/>
              <w:jc w:val="right"/>
              <w:rPr>
                <w:sz w:val="24"/>
                <w:szCs w:val="24"/>
              </w:rPr>
            </w:pPr>
            <w:r w:rsidRPr="002520EB">
              <w:rPr>
                <w:sz w:val="24"/>
                <w:szCs w:val="24"/>
              </w:rPr>
              <w:t>5</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485BE126" w14:textId="77777777" w:rsidR="0083299D" w:rsidRPr="002520EB" w:rsidRDefault="0083299D" w:rsidP="0083299D">
            <w:pPr>
              <w:ind w:right="113"/>
              <w:jc w:val="right"/>
              <w:rPr>
                <w:sz w:val="24"/>
                <w:szCs w:val="24"/>
              </w:rPr>
            </w:pPr>
            <w:r w:rsidRPr="002520EB">
              <w:rPr>
                <w:sz w:val="24"/>
                <w:szCs w:val="24"/>
              </w:rPr>
              <w:t>0,5</w:t>
            </w:r>
          </w:p>
        </w:tc>
      </w:tr>
      <w:tr w:rsidR="002520EB" w:rsidRPr="002520EB" w14:paraId="5DA57291"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DE66F1" w14:textId="744734C3" w:rsidR="0083299D" w:rsidRPr="002520EB" w:rsidRDefault="0083299D" w:rsidP="0083299D">
            <w:pPr>
              <w:ind w:right="113"/>
              <w:jc w:val="center"/>
              <w:rPr>
                <w:sz w:val="24"/>
                <w:szCs w:val="24"/>
              </w:rPr>
            </w:pPr>
            <w:r w:rsidRPr="002520EB">
              <w:rPr>
                <w:sz w:val="24"/>
                <w:szCs w:val="24"/>
              </w:rPr>
              <w:t>&gt; 0</w:t>
            </w:r>
            <w:r w:rsidR="001E7DD8" w:rsidRPr="002520EB">
              <w:rPr>
                <w:sz w:val="24"/>
                <w:szCs w:val="24"/>
              </w:rPr>
              <w:t>,</w:t>
            </w:r>
            <w:r w:rsidRPr="002520EB">
              <w:rPr>
                <w:sz w:val="24"/>
                <w:szCs w:val="24"/>
              </w:rPr>
              <w:t>01 -≤ 0</w:t>
            </w:r>
            <w:r w:rsidR="001E7DD8" w:rsidRPr="002520EB">
              <w:rPr>
                <w:sz w:val="24"/>
                <w:szCs w:val="24"/>
              </w:rPr>
              <w:t>,</w:t>
            </w:r>
            <w:r w:rsidRPr="002520EB">
              <w:rPr>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1FF0B7" w14:textId="77777777" w:rsidR="0083299D" w:rsidRPr="002520EB" w:rsidRDefault="0083299D" w:rsidP="0083299D">
            <w:pPr>
              <w:ind w:right="113"/>
              <w:jc w:val="right"/>
              <w:rPr>
                <w:sz w:val="24"/>
                <w:szCs w:val="24"/>
              </w:rPr>
            </w:pPr>
            <w:r w:rsidRPr="002520EB">
              <w:rPr>
                <w:sz w:val="24"/>
                <w:szCs w:val="24"/>
              </w:rPr>
              <w:t>10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1D6242B2" w14:textId="77777777" w:rsidR="0083299D" w:rsidRPr="002520EB" w:rsidRDefault="0083299D" w:rsidP="0083299D">
            <w:pPr>
              <w:ind w:right="113"/>
              <w:jc w:val="right"/>
              <w:rPr>
                <w:sz w:val="24"/>
                <w:szCs w:val="24"/>
              </w:rPr>
            </w:pPr>
            <w:r w:rsidRPr="002520EB">
              <w:rPr>
                <w:sz w:val="24"/>
                <w:szCs w:val="24"/>
              </w:rPr>
              <w:t>1</w:t>
            </w:r>
          </w:p>
        </w:tc>
      </w:tr>
      <w:tr w:rsidR="002520EB" w:rsidRPr="002520EB" w14:paraId="42E9A462"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28FE97" w14:textId="428F0433" w:rsidR="0083299D" w:rsidRPr="002520EB" w:rsidRDefault="0083299D" w:rsidP="0083299D">
            <w:pPr>
              <w:ind w:right="113"/>
              <w:jc w:val="center"/>
              <w:rPr>
                <w:sz w:val="24"/>
                <w:szCs w:val="24"/>
              </w:rPr>
            </w:pPr>
            <w:r w:rsidRPr="002520EB">
              <w:rPr>
                <w:sz w:val="24"/>
                <w:szCs w:val="24"/>
              </w:rPr>
              <w:t>&gt; 0</w:t>
            </w:r>
            <w:r w:rsidR="001E7DD8" w:rsidRPr="002520EB">
              <w:rPr>
                <w:sz w:val="24"/>
                <w:szCs w:val="24"/>
              </w:rPr>
              <w:t>,</w:t>
            </w:r>
            <w:r w:rsidRPr="002520EB">
              <w:rPr>
                <w:sz w:val="24"/>
                <w:szCs w:val="24"/>
              </w:rPr>
              <w:t>1 -≤ 0</w:t>
            </w:r>
            <w:r w:rsidR="001E7DD8" w:rsidRPr="002520EB">
              <w:rPr>
                <w:sz w:val="24"/>
                <w:szCs w:val="24"/>
              </w:rPr>
              <w:t>,</w:t>
            </w:r>
            <w:r w:rsidRPr="002520EB">
              <w:rPr>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BBBF7F" w14:textId="77777777" w:rsidR="0083299D" w:rsidRPr="002520EB" w:rsidRDefault="0083299D" w:rsidP="0083299D">
            <w:pPr>
              <w:ind w:right="113"/>
              <w:jc w:val="right"/>
              <w:rPr>
                <w:sz w:val="24"/>
                <w:szCs w:val="24"/>
              </w:rPr>
            </w:pPr>
            <w:r w:rsidRPr="002520EB">
              <w:rPr>
                <w:sz w:val="24"/>
                <w:szCs w:val="24"/>
              </w:rPr>
              <w:t>15</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07AE4069" w14:textId="77777777" w:rsidR="0083299D" w:rsidRPr="002520EB" w:rsidRDefault="0083299D" w:rsidP="0083299D">
            <w:pPr>
              <w:ind w:right="113"/>
              <w:jc w:val="right"/>
              <w:rPr>
                <w:sz w:val="24"/>
                <w:szCs w:val="24"/>
              </w:rPr>
            </w:pPr>
            <w:r w:rsidRPr="002520EB">
              <w:rPr>
                <w:sz w:val="24"/>
                <w:szCs w:val="24"/>
              </w:rPr>
              <w:t>1,5</w:t>
            </w:r>
          </w:p>
        </w:tc>
      </w:tr>
      <w:tr w:rsidR="002520EB" w:rsidRPr="002520EB" w14:paraId="0FE7774F"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540BD6" w14:textId="3CBB4E50" w:rsidR="0083299D" w:rsidRPr="002520EB" w:rsidRDefault="0083299D" w:rsidP="0083299D">
            <w:pPr>
              <w:ind w:right="113"/>
              <w:jc w:val="center"/>
              <w:rPr>
                <w:sz w:val="24"/>
                <w:szCs w:val="24"/>
              </w:rPr>
            </w:pPr>
            <w:r w:rsidRPr="002520EB">
              <w:rPr>
                <w:sz w:val="24"/>
                <w:szCs w:val="24"/>
              </w:rPr>
              <w:lastRenderedPageBreak/>
              <w:t>&gt; 0</w:t>
            </w:r>
            <w:r w:rsidR="001E7DD8" w:rsidRPr="002520EB">
              <w:rPr>
                <w:sz w:val="24"/>
                <w:szCs w:val="24"/>
              </w:rPr>
              <w:t>,</w:t>
            </w:r>
            <w:r w:rsidRPr="002520EB">
              <w:rPr>
                <w:sz w:val="24"/>
                <w:szCs w:val="24"/>
              </w:rPr>
              <w:t>2 -≤ 0</w:t>
            </w:r>
            <w:r w:rsidR="001E7DD8" w:rsidRPr="002520EB">
              <w:rPr>
                <w:sz w:val="24"/>
                <w:szCs w:val="24"/>
              </w:rPr>
              <w:t>,</w:t>
            </w:r>
            <w:r w:rsidRPr="002520EB">
              <w:rPr>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56C81D" w14:textId="77777777" w:rsidR="0083299D" w:rsidRPr="002520EB" w:rsidRDefault="0083299D" w:rsidP="0083299D">
            <w:pPr>
              <w:ind w:right="113"/>
              <w:jc w:val="right"/>
              <w:rPr>
                <w:sz w:val="24"/>
                <w:szCs w:val="24"/>
              </w:rPr>
            </w:pPr>
            <w:r w:rsidRPr="002520EB">
              <w:rPr>
                <w:sz w:val="24"/>
                <w:szCs w:val="24"/>
              </w:rPr>
              <w:t>20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7B47E34A" w14:textId="77777777" w:rsidR="0083299D" w:rsidRPr="002520EB" w:rsidRDefault="0083299D" w:rsidP="0083299D">
            <w:pPr>
              <w:ind w:right="113"/>
              <w:jc w:val="right"/>
              <w:rPr>
                <w:sz w:val="24"/>
                <w:szCs w:val="24"/>
              </w:rPr>
            </w:pPr>
            <w:r w:rsidRPr="002520EB">
              <w:rPr>
                <w:sz w:val="24"/>
                <w:szCs w:val="24"/>
              </w:rPr>
              <w:t>2</w:t>
            </w:r>
          </w:p>
        </w:tc>
      </w:tr>
      <w:tr w:rsidR="002520EB" w:rsidRPr="002520EB" w14:paraId="4896B8B0"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D8DB0E" w14:textId="5C308B72" w:rsidR="0083299D" w:rsidRPr="002520EB" w:rsidRDefault="0083299D" w:rsidP="0083299D">
            <w:pPr>
              <w:ind w:right="113"/>
              <w:jc w:val="center"/>
              <w:rPr>
                <w:sz w:val="24"/>
                <w:szCs w:val="24"/>
              </w:rPr>
            </w:pPr>
            <w:r w:rsidRPr="002520EB">
              <w:rPr>
                <w:sz w:val="24"/>
                <w:szCs w:val="24"/>
              </w:rPr>
              <w:t>&gt; 0</w:t>
            </w:r>
            <w:r w:rsidR="001E7DD8" w:rsidRPr="002520EB">
              <w:rPr>
                <w:sz w:val="24"/>
                <w:szCs w:val="24"/>
              </w:rPr>
              <w:t>,</w:t>
            </w:r>
            <w:r w:rsidRPr="002520EB">
              <w:rPr>
                <w:sz w:val="24"/>
                <w:szCs w:val="24"/>
              </w:rPr>
              <w:t>5 -≤ 1</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87B42" w14:textId="77777777" w:rsidR="0083299D" w:rsidRPr="002520EB" w:rsidRDefault="0083299D" w:rsidP="0083299D">
            <w:pPr>
              <w:ind w:right="113"/>
              <w:jc w:val="right"/>
              <w:rPr>
                <w:sz w:val="24"/>
                <w:szCs w:val="24"/>
              </w:rPr>
            </w:pPr>
            <w:r w:rsidRPr="002520EB">
              <w:rPr>
                <w:sz w:val="24"/>
                <w:szCs w:val="24"/>
              </w:rPr>
              <w:t>30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347D5E48" w14:textId="77777777" w:rsidR="0083299D" w:rsidRPr="002520EB" w:rsidRDefault="0083299D" w:rsidP="0083299D">
            <w:pPr>
              <w:ind w:right="113"/>
              <w:jc w:val="right"/>
              <w:rPr>
                <w:sz w:val="24"/>
                <w:szCs w:val="24"/>
              </w:rPr>
            </w:pPr>
            <w:r w:rsidRPr="002520EB">
              <w:rPr>
                <w:sz w:val="24"/>
                <w:szCs w:val="24"/>
              </w:rPr>
              <w:t>3</w:t>
            </w:r>
          </w:p>
        </w:tc>
      </w:tr>
      <w:tr w:rsidR="002520EB" w:rsidRPr="002520EB" w14:paraId="3AF27AA5"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380B2E" w14:textId="5764AC91" w:rsidR="0083299D" w:rsidRPr="002520EB" w:rsidRDefault="0083299D" w:rsidP="0083299D">
            <w:pPr>
              <w:ind w:right="113"/>
              <w:jc w:val="center"/>
              <w:rPr>
                <w:sz w:val="24"/>
                <w:szCs w:val="24"/>
              </w:rPr>
            </w:pPr>
            <w:r w:rsidRPr="002520EB">
              <w:rPr>
                <w:sz w:val="24"/>
                <w:szCs w:val="24"/>
              </w:rPr>
              <w:t>&gt; 1</w:t>
            </w:r>
            <w:r w:rsidR="001E7DD8" w:rsidRPr="002520EB">
              <w:rPr>
                <w:sz w:val="24"/>
                <w:szCs w:val="24"/>
              </w:rPr>
              <w:t>,</w:t>
            </w:r>
            <w:r w:rsidRPr="002520EB">
              <w:rPr>
                <w:sz w:val="24"/>
                <w:szCs w:val="24"/>
              </w:rPr>
              <w:t>0 -≤ 2</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11DC58" w14:textId="77777777" w:rsidR="0083299D" w:rsidRPr="002520EB" w:rsidRDefault="0083299D" w:rsidP="0083299D">
            <w:pPr>
              <w:ind w:right="113"/>
              <w:jc w:val="right"/>
              <w:rPr>
                <w:sz w:val="24"/>
                <w:szCs w:val="24"/>
              </w:rPr>
            </w:pPr>
            <w:r w:rsidRPr="002520EB">
              <w:rPr>
                <w:sz w:val="24"/>
                <w:szCs w:val="24"/>
              </w:rPr>
              <w:t>40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063F06BF" w14:textId="77777777" w:rsidR="0083299D" w:rsidRPr="002520EB" w:rsidRDefault="0083299D" w:rsidP="0083299D">
            <w:pPr>
              <w:ind w:right="113"/>
              <w:jc w:val="right"/>
              <w:rPr>
                <w:sz w:val="24"/>
                <w:szCs w:val="24"/>
              </w:rPr>
            </w:pPr>
            <w:r w:rsidRPr="002520EB">
              <w:rPr>
                <w:sz w:val="24"/>
                <w:szCs w:val="24"/>
              </w:rPr>
              <w:t>4</w:t>
            </w:r>
          </w:p>
        </w:tc>
      </w:tr>
      <w:tr w:rsidR="002520EB" w:rsidRPr="002520EB" w14:paraId="6E229A7F"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57DAB2" w14:textId="1C6022D3" w:rsidR="0083299D" w:rsidRPr="002520EB" w:rsidRDefault="0083299D" w:rsidP="0083299D">
            <w:pPr>
              <w:ind w:right="113"/>
              <w:jc w:val="center"/>
              <w:rPr>
                <w:sz w:val="24"/>
                <w:szCs w:val="24"/>
              </w:rPr>
            </w:pPr>
            <w:r w:rsidRPr="002520EB">
              <w:rPr>
                <w:sz w:val="24"/>
                <w:szCs w:val="24"/>
              </w:rPr>
              <w:t>&gt; 2</w:t>
            </w:r>
            <w:r w:rsidR="001E7DD8" w:rsidRPr="002520EB">
              <w:rPr>
                <w:sz w:val="24"/>
                <w:szCs w:val="24"/>
              </w:rPr>
              <w:t>,</w:t>
            </w:r>
            <w:r w:rsidRPr="002520EB">
              <w:rPr>
                <w:sz w:val="24"/>
                <w:szCs w:val="24"/>
              </w:rPr>
              <w:t>0 -≤ 5</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6D8E78" w14:textId="77777777" w:rsidR="0083299D" w:rsidRPr="002520EB" w:rsidRDefault="0083299D" w:rsidP="0083299D">
            <w:pPr>
              <w:ind w:right="113"/>
              <w:jc w:val="right"/>
              <w:rPr>
                <w:sz w:val="24"/>
                <w:szCs w:val="24"/>
              </w:rPr>
            </w:pPr>
            <w:r w:rsidRPr="002520EB">
              <w:rPr>
                <w:sz w:val="24"/>
                <w:szCs w:val="24"/>
              </w:rPr>
              <w:t>60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71FF6716" w14:textId="77777777" w:rsidR="0083299D" w:rsidRPr="002520EB" w:rsidRDefault="0083299D" w:rsidP="0083299D">
            <w:pPr>
              <w:ind w:right="113"/>
              <w:jc w:val="right"/>
              <w:rPr>
                <w:sz w:val="24"/>
                <w:szCs w:val="24"/>
              </w:rPr>
            </w:pPr>
            <w:r w:rsidRPr="002520EB">
              <w:rPr>
                <w:sz w:val="24"/>
                <w:szCs w:val="24"/>
              </w:rPr>
              <w:t>6</w:t>
            </w:r>
          </w:p>
        </w:tc>
      </w:tr>
      <w:tr w:rsidR="002520EB" w:rsidRPr="002520EB" w14:paraId="35453016"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8DDC5E" w14:textId="6D9D708A" w:rsidR="0083299D" w:rsidRPr="002520EB" w:rsidRDefault="0083299D" w:rsidP="0083299D">
            <w:pPr>
              <w:ind w:right="113"/>
              <w:jc w:val="center"/>
              <w:rPr>
                <w:sz w:val="24"/>
                <w:szCs w:val="24"/>
              </w:rPr>
            </w:pPr>
            <w:r w:rsidRPr="002520EB">
              <w:rPr>
                <w:sz w:val="24"/>
                <w:szCs w:val="24"/>
              </w:rPr>
              <w:t>&gt; 5</w:t>
            </w:r>
            <w:r w:rsidR="001E7DD8" w:rsidRPr="002520EB">
              <w:rPr>
                <w:sz w:val="24"/>
                <w:szCs w:val="24"/>
              </w:rPr>
              <w:t>,</w:t>
            </w:r>
            <w:r w:rsidRPr="002520EB">
              <w:rPr>
                <w:sz w:val="24"/>
                <w:szCs w:val="24"/>
              </w:rPr>
              <w:t>0 -≤ 10</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4BE116" w14:textId="77777777" w:rsidR="0083299D" w:rsidRPr="002520EB" w:rsidRDefault="0083299D" w:rsidP="0083299D">
            <w:pPr>
              <w:ind w:right="113"/>
              <w:jc w:val="right"/>
              <w:rPr>
                <w:sz w:val="24"/>
                <w:szCs w:val="24"/>
              </w:rPr>
            </w:pPr>
            <w:r w:rsidRPr="002520EB">
              <w:rPr>
                <w:sz w:val="24"/>
                <w:szCs w:val="24"/>
              </w:rPr>
              <w:t>80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0306C1CB" w14:textId="77777777" w:rsidR="0083299D" w:rsidRPr="002520EB" w:rsidRDefault="0083299D" w:rsidP="0083299D">
            <w:pPr>
              <w:ind w:right="113"/>
              <w:jc w:val="right"/>
              <w:rPr>
                <w:sz w:val="24"/>
                <w:szCs w:val="24"/>
              </w:rPr>
            </w:pPr>
            <w:r w:rsidRPr="002520EB">
              <w:rPr>
                <w:sz w:val="24"/>
                <w:szCs w:val="24"/>
              </w:rPr>
              <w:t>8</w:t>
            </w:r>
          </w:p>
        </w:tc>
      </w:tr>
      <w:tr w:rsidR="002520EB" w:rsidRPr="002520EB" w14:paraId="015E1AE5" w14:textId="77777777" w:rsidTr="0083299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527D55" w14:textId="6D16628D" w:rsidR="0083299D" w:rsidRPr="002520EB" w:rsidRDefault="0083299D" w:rsidP="0083299D">
            <w:pPr>
              <w:ind w:right="113"/>
              <w:jc w:val="center"/>
              <w:rPr>
                <w:sz w:val="24"/>
                <w:szCs w:val="24"/>
              </w:rPr>
            </w:pPr>
            <w:r w:rsidRPr="002520EB">
              <w:rPr>
                <w:sz w:val="24"/>
                <w:szCs w:val="24"/>
              </w:rPr>
              <w:t>&gt; 10</w:t>
            </w:r>
            <w:r w:rsidR="001E7DD8" w:rsidRPr="002520EB">
              <w:rPr>
                <w:sz w:val="24"/>
                <w:szCs w:val="24"/>
              </w:rPr>
              <w:t>,</w:t>
            </w:r>
            <w:r w:rsidRPr="002520EB">
              <w:rPr>
                <w:sz w:val="24"/>
                <w:szCs w:val="24"/>
              </w:rPr>
              <w:t>0 -≤ 15</w:t>
            </w:r>
            <w:r w:rsidR="001E7DD8" w:rsidRPr="002520EB">
              <w:rPr>
                <w:sz w:val="24"/>
                <w:szCs w:val="24"/>
              </w:rPr>
              <w:t>,</w:t>
            </w:r>
            <w:r w:rsidRPr="002520EB">
              <w:rPr>
                <w:sz w:val="24"/>
                <w:szCs w:val="24"/>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99EFF59" w14:textId="77777777" w:rsidR="0083299D" w:rsidRPr="002520EB" w:rsidRDefault="0083299D" w:rsidP="0083299D">
            <w:pPr>
              <w:ind w:right="113"/>
              <w:jc w:val="right"/>
              <w:rPr>
                <w:sz w:val="24"/>
                <w:szCs w:val="24"/>
              </w:rPr>
            </w:pPr>
            <w:r w:rsidRPr="002520EB">
              <w:rPr>
                <w:sz w:val="24"/>
                <w:szCs w:val="24"/>
              </w:rPr>
              <w:t>100</w:t>
            </w:r>
          </w:p>
        </w:tc>
        <w:tc>
          <w:tcPr>
            <w:tcW w:w="1763" w:type="pct"/>
            <w:tcBorders>
              <w:top w:val="single" w:sz="6" w:space="0" w:color="000000"/>
              <w:left w:val="single" w:sz="6" w:space="0" w:color="000000"/>
              <w:bottom w:val="single" w:sz="6" w:space="0" w:color="000000"/>
              <w:right w:val="single" w:sz="6" w:space="0" w:color="000000"/>
            </w:tcBorders>
            <w:shd w:val="clear" w:color="auto" w:fill="FFFFFF"/>
            <w:hideMark/>
          </w:tcPr>
          <w:p w14:paraId="33B6A82A" w14:textId="77777777" w:rsidR="0083299D" w:rsidRPr="002520EB" w:rsidRDefault="0083299D" w:rsidP="0083299D">
            <w:pPr>
              <w:ind w:right="113"/>
              <w:jc w:val="right"/>
              <w:rPr>
                <w:sz w:val="24"/>
                <w:szCs w:val="24"/>
              </w:rPr>
            </w:pPr>
            <w:r w:rsidRPr="002520EB">
              <w:rPr>
                <w:sz w:val="24"/>
                <w:szCs w:val="24"/>
              </w:rPr>
              <w:t>10</w:t>
            </w:r>
          </w:p>
        </w:tc>
      </w:tr>
    </w:tbl>
    <w:p w14:paraId="5B025FC9" w14:textId="49CCE6E9" w:rsidR="003A309D" w:rsidRPr="002520EB" w:rsidRDefault="003A309D" w:rsidP="003A309D">
      <w:pPr>
        <w:pStyle w:val="3-NormalYaz"/>
        <w:spacing w:before="120"/>
        <w:rPr>
          <w:b/>
          <w:bCs/>
          <w:sz w:val="24"/>
          <w:szCs w:val="24"/>
        </w:rPr>
      </w:pPr>
      <w:r w:rsidRPr="002520EB">
        <w:rPr>
          <w:b/>
          <w:bCs/>
          <w:sz w:val="24"/>
          <w:szCs w:val="24"/>
        </w:rPr>
        <w:t>D.5. Perakende aşamasında numune alma</w:t>
      </w:r>
    </w:p>
    <w:p w14:paraId="73F7D1CB" w14:textId="1DC17A23" w:rsidR="003A309D" w:rsidRPr="002520EB" w:rsidRDefault="003A309D" w:rsidP="00E315EB">
      <w:pPr>
        <w:pStyle w:val="3-NormalYaz"/>
        <w:ind w:firstLine="708"/>
        <w:rPr>
          <w:sz w:val="24"/>
          <w:szCs w:val="24"/>
        </w:rPr>
      </w:pPr>
      <w:r w:rsidRPr="002520EB">
        <w:rPr>
          <w:sz w:val="24"/>
          <w:szCs w:val="24"/>
        </w:rPr>
        <w:t xml:space="preserve">Perakende aşamasında gıdalardan numune alma işlemi, mümkün olduğunca Kısım </w:t>
      </w:r>
      <w:r w:rsidR="00272D66" w:rsidRPr="002520EB">
        <w:rPr>
          <w:sz w:val="24"/>
          <w:szCs w:val="24"/>
        </w:rPr>
        <w:t>D</w:t>
      </w:r>
      <w:r w:rsidR="00807A26" w:rsidRPr="002520EB">
        <w:rPr>
          <w:sz w:val="24"/>
          <w:szCs w:val="24"/>
        </w:rPr>
        <w:t>’</w:t>
      </w:r>
      <w:r w:rsidRPr="002520EB">
        <w:rPr>
          <w:sz w:val="24"/>
          <w:szCs w:val="24"/>
        </w:rPr>
        <w:t>de belirtilen numune alma hükümlerine uygun olarak yapılır.</w:t>
      </w:r>
      <w:r w:rsidR="002132DF" w:rsidRPr="002520EB">
        <w:rPr>
          <w:sz w:val="24"/>
          <w:szCs w:val="24"/>
        </w:rPr>
        <w:t xml:space="preserve"> </w:t>
      </w:r>
      <w:r w:rsidR="00272D66"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0</w:t>
      </w:r>
      <w:r w:rsidR="001E7DD8" w:rsidRPr="002520EB">
        <w:rPr>
          <w:sz w:val="24"/>
          <w:szCs w:val="24"/>
        </w:rPr>
        <w:t>,</w:t>
      </w:r>
      <w:r w:rsidR="00272D66" w:rsidRPr="002520EB">
        <w:rPr>
          <w:sz w:val="24"/>
          <w:szCs w:val="24"/>
        </w:rPr>
        <w:t>5 kg olur. Numune alınacak kısmın 0</w:t>
      </w:r>
      <w:r w:rsidR="001E7DD8" w:rsidRPr="002520EB">
        <w:rPr>
          <w:sz w:val="24"/>
          <w:szCs w:val="24"/>
        </w:rPr>
        <w:t>,</w:t>
      </w:r>
      <w:r w:rsidR="00272D66" w:rsidRPr="002520EB">
        <w:rPr>
          <w:sz w:val="24"/>
          <w:szCs w:val="24"/>
        </w:rPr>
        <w:t>5 kg</w:t>
      </w:r>
      <w:r w:rsidR="00807A26" w:rsidRPr="002520EB">
        <w:rPr>
          <w:sz w:val="24"/>
          <w:szCs w:val="24"/>
        </w:rPr>
        <w:t>’</w:t>
      </w:r>
      <w:r w:rsidR="00272D66" w:rsidRPr="002520EB">
        <w:rPr>
          <w:sz w:val="24"/>
          <w:szCs w:val="24"/>
        </w:rPr>
        <w:t>lık paçal numune elde edilmesi imkansız olacak kadar küçük olması durumunda paçal numune ağırlığı 0</w:t>
      </w:r>
      <w:r w:rsidR="001E7DD8" w:rsidRPr="002520EB">
        <w:rPr>
          <w:sz w:val="24"/>
          <w:szCs w:val="24"/>
        </w:rPr>
        <w:t>,</w:t>
      </w:r>
      <w:r w:rsidR="00272D66" w:rsidRPr="002520EB">
        <w:rPr>
          <w:sz w:val="24"/>
          <w:szCs w:val="24"/>
        </w:rPr>
        <w:t>5 kg</w:t>
      </w:r>
      <w:r w:rsidR="00807A26" w:rsidRPr="002520EB">
        <w:rPr>
          <w:sz w:val="24"/>
          <w:szCs w:val="24"/>
        </w:rPr>
        <w:t>’</w:t>
      </w:r>
      <w:r w:rsidR="00272D66" w:rsidRPr="002520EB">
        <w:rPr>
          <w:sz w:val="24"/>
          <w:szCs w:val="24"/>
        </w:rPr>
        <w:t>dan az olabilir.</w:t>
      </w:r>
    </w:p>
    <w:p w14:paraId="38CB6284" w14:textId="1AAEAA06" w:rsidR="00807A26" w:rsidRPr="002520EB" w:rsidRDefault="00807A26" w:rsidP="004E3F9D">
      <w:pPr>
        <w:pStyle w:val="3-NormalYaz"/>
        <w:rPr>
          <w:b/>
          <w:bCs/>
          <w:sz w:val="24"/>
          <w:szCs w:val="24"/>
        </w:rPr>
      </w:pPr>
      <w:r w:rsidRPr="002520EB">
        <w:rPr>
          <w:b/>
          <w:bCs/>
          <w:sz w:val="24"/>
          <w:szCs w:val="24"/>
        </w:rPr>
        <w:t>D.6.</w:t>
      </w:r>
      <w:r w:rsidR="00025024" w:rsidRPr="002520EB">
        <w:rPr>
          <w:b/>
          <w:bCs/>
          <w:sz w:val="24"/>
          <w:szCs w:val="24"/>
        </w:rPr>
        <w:t xml:space="preserve"> </w:t>
      </w:r>
      <w:r w:rsidRPr="002520EB">
        <w:rPr>
          <w:b/>
          <w:bCs/>
          <w:sz w:val="24"/>
          <w:szCs w:val="24"/>
        </w:rPr>
        <w:t>Vakumlu paketlerde ticareti yapılan</w:t>
      </w:r>
      <w:r w:rsidR="004E3F9D" w:rsidRPr="002520EB">
        <w:rPr>
          <w:b/>
          <w:bCs/>
          <w:sz w:val="24"/>
          <w:szCs w:val="24"/>
        </w:rPr>
        <w:t xml:space="preserve">, </w:t>
      </w:r>
      <w:r w:rsidRPr="002520EB">
        <w:rPr>
          <w:b/>
          <w:bCs/>
          <w:sz w:val="24"/>
          <w:szCs w:val="24"/>
        </w:rPr>
        <w:t>büyük parçacık boyutuna sahip baharat ve toz baharat hariç baharat için özel numune alma metodu</w:t>
      </w:r>
    </w:p>
    <w:p w14:paraId="206D4490" w14:textId="2B306A6B" w:rsidR="000E0BE1" w:rsidRPr="002520EB" w:rsidRDefault="000E0BE1" w:rsidP="004E3F9D">
      <w:pPr>
        <w:pStyle w:val="3-NormalYaz"/>
        <w:spacing w:after="120"/>
        <w:ind w:firstLine="708"/>
        <w:rPr>
          <w:sz w:val="24"/>
          <w:szCs w:val="24"/>
        </w:rPr>
      </w:pPr>
      <w:r w:rsidRPr="002520EB">
        <w:rPr>
          <w:sz w:val="24"/>
          <w:szCs w:val="24"/>
        </w:rPr>
        <w:t>Partinin 15 tona eşit veya daha büyük olması durumunda, 10 kg'lık paçal numuneyle sonuçlanan en az 25 birincil numune alınır ve 15 tondan küçük partiler için, ağırlığı numune alınan partinin ağırlığını karşılayan bir paçal numune (bkz. Tablo 2) elde edilecek şekilde Tablo 2'de belirtilen birincil numune sayısının %25'si alınır.</w:t>
      </w:r>
    </w:p>
    <w:p w14:paraId="418B6327" w14:textId="1EA6A393" w:rsidR="000E0BE1" w:rsidRPr="002520EB" w:rsidRDefault="000E0BE1" w:rsidP="000E0BE1">
      <w:pPr>
        <w:pStyle w:val="3-NormalYaz"/>
        <w:rPr>
          <w:b/>
          <w:bCs/>
          <w:sz w:val="24"/>
          <w:szCs w:val="24"/>
        </w:rPr>
      </w:pPr>
      <w:bookmarkStart w:id="9" w:name="_Hlk162571077"/>
      <w:r w:rsidRPr="002520EB">
        <w:rPr>
          <w:b/>
          <w:bCs/>
          <w:sz w:val="24"/>
          <w:szCs w:val="24"/>
        </w:rPr>
        <w:t>D.7. Bir partinin veya alt partinin kabulü</w:t>
      </w:r>
    </w:p>
    <w:p w14:paraId="0F492391" w14:textId="77777777" w:rsidR="00B67EF7" w:rsidRPr="002520EB" w:rsidRDefault="00B67EF7" w:rsidP="000E0BE1">
      <w:pPr>
        <w:pStyle w:val="3-NormalYaz"/>
        <w:numPr>
          <w:ilvl w:val="0"/>
          <w:numId w:val="6"/>
        </w:numPr>
        <w:ind w:left="714" w:hanging="357"/>
        <w:rPr>
          <w:sz w:val="24"/>
          <w:szCs w:val="24"/>
        </w:rPr>
      </w:pPr>
      <w:r w:rsidRPr="002520EB">
        <w:rPr>
          <w:sz w:val="24"/>
          <w:szCs w:val="24"/>
        </w:rPr>
        <w:t>Geri kazanım düzeltmesi ve ölçüm belirsizliği dikkate alınarak laboratuvar numunesinin maksimum limite uygun olması durumunda kabul edilir.</w:t>
      </w:r>
    </w:p>
    <w:p w14:paraId="1710020C" w14:textId="22775EF1" w:rsidR="00DF71D5" w:rsidRPr="002520EB" w:rsidRDefault="00181B1A" w:rsidP="00DF71D5">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160CF7"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bookmarkEnd w:id="9"/>
    <w:p w14:paraId="73B42F20" w14:textId="274B7EBD" w:rsidR="00DF71D5" w:rsidRPr="002520EB" w:rsidRDefault="00DF71D5" w:rsidP="00DF71D5">
      <w:pPr>
        <w:pStyle w:val="3-NormalYaz"/>
        <w:spacing w:after="120"/>
        <w:jc w:val="center"/>
        <w:rPr>
          <w:b/>
          <w:bCs/>
          <w:sz w:val="24"/>
          <w:szCs w:val="24"/>
        </w:rPr>
      </w:pPr>
      <w:r w:rsidRPr="002520EB">
        <w:rPr>
          <w:b/>
          <w:bCs/>
          <w:sz w:val="24"/>
          <w:szCs w:val="24"/>
        </w:rPr>
        <w:t xml:space="preserve">E. </w:t>
      </w:r>
      <w:bookmarkStart w:id="10" w:name="_Hlk162570023"/>
      <w:r w:rsidRPr="002520EB">
        <w:rPr>
          <w:b/>
          <w:bCs/>
          <w:sz w:val="24"/>
          <w:szCs w:val="24"/>
        </w:rPr>
        <w:t>SÜT VE SÜT ÜRÜNLERİ, BEBEK FORMULLERİ, DEVAM FORMÜLLERİ İÇİN NUMUNE ALMA METODU</w:t>
      </w:r>
      <w:bookmarkEnd w:id="10"/>
    </w:p>
    <w:p w14:paraId="3DE0D4C5" w14:textId="18A24E4D" w:rsidR="001379BF" w:rsidRPr="002520EB" w:rsidRDefault="001379BF" w:rsidP="001379BF">
      <w:pPr>
        <w:pStyle w:val="3-NormalYaz"/>
        <w:rPr>
          <w:b/>
          <w:bCs/>
          <w:sz w:val="24"/>
          <w:szCs w:val="24"/>
        </w:rPr>
      </w:pPr>
      <w:r w:rsidRPr="002520EB">
        <w:rPr>
          <w:b/>
          <w:bCs/>
          <w:sz w:val="24"/>
          <w:szCs w:val="24"/>
        </w:rPr>
        <w:t xml:space="preserve">E.1. Süt ve süt ürünleri, bebek </w:t>
      </w:r>
      <w:proofErr w:type="spellStart"/>
      <w:r w:rsidRPr="002520EB">
        <w:rPr>
          <w:b/>
          <w:bCs/>
          <w:sz w:val="24"/>
          <w:szCs w:val="24"/>
        </w:rPr>
        <w:t>formulleri</w:t>
      </w:r>
      <w:proofErr w:type="spellEnd"/>
      <w:r w:rsidRPr="002520EB">
        <w:rPr>
          <w:b/>
          <w:bCs/>
          <w:sz w:val="24"/>
          <w:szCs w:val="24"/>
        </w:rPr>
        <w:t>, devam formülleri için numune alma metodu</w:t>
      </w:r>
    </w:p>
    <w:p w14:paraId="7F4C997B" w14:textId="3325D576" w:rsidR="001379BF" w:rsidRPr="002520EB" w:rsidRDefault="001379BF" w:rsidP="001379BF">
      <w:pPr>
        <w:pStyle w:val="3-NormalYaz"/>
        <w:ind w:firstLine="708"/>
        <w:rPr>
          <w:sz w:val="24"/>
          <w:szCs w:val="24"/>
        </w:rPr>
      </w:pPr>
      <w:r w:rsidRPr="002520EB">
        <w:rPr>
          <w:sz w:val="24"/>
          <w:szCs w:val="24"/>
        </w:rPr>
        <w:t>Paçal numune, örneğin numunenin bir şişeden oluşması gibi bunun mümkün olmadığı durumlar hariç, en az 1 kg veya 1 litre ol</w:t>
      </w:r>
      <w:r w:rsidR="00D102C0" w:rsidRPr="002520EB">
        <w:rPr>
          <w:sz w:val="24"/>
          <w:szCs w:val="24"/>
        </w:rPr>
        <w:t>u</w:t>
      </w:r>
      <w:r w:rsidRPr="002520EB">
        <w:rPr>
          <w:sz w:val="24"/>
          <w:szCs w:val="24"/>
        </w:rPr>
        <w:t>r.</w:t>
      </w:r>
    </w:p>
    <w:p w14:paraId="43D0D233" w14:textId="1F6BEF2E" w:rsidR="001379BF" w:rsidRPr="002520EB" w:rsidRDefault="001379BF" w:rsidP="001379BF">
      <w:pPr>
        <w:pStyle w:val="3-NormalYaz"/>
        <w:ind w:firstLine="708"/>
        <w:rPr>
          <w:sz w:val="24"/>
          <w:szCs w:val="24"/>
        </w:rPr>
      </w:pPr>
      <w:r w:rsidRPr="002520EB">
        <w:rPr>
          <w:sz w:val="24"/>
          <w:szCs w:val="24"/>
        </w:rPr>
        <w:t xml:space="preserve">Partiden alınacak minimum birincil numune sayısı Tablo 1'e </w:t>
      </w:r>
      <w:r w:rsidR="00604C2E" w:rsidRPr="002520EB">
        <w:rPr>
          <w:sz w:val="24"/>
          <w:szCs w:val="24"/>
        </w:rPr>
        <w:t>uygun olur</w:t>
      </w:r>
      <w:r w:rsidRPr="002520EB">
        <w:rPr>
          <w:sz w:val="24"/>
          <w:szCs w:val="24"/>
        </w:rPr>
        <w:t>. Belirlenen birincil numune sayısı, ilgili ürünlerin ticarileştirildiği olağan formun bir fonksiyonudur. Dökme sıvı ürünler söz konusu olduğunda, parti, numune alma işleminden hemen önce, mümkün olduğunca ve ürünün kalitesini etkilemediği ölçüde, manüel veya mekanik araçlarla iyice karıştırılır. Bu durumda, belirli bir parti içerisinde mikotoksinlerin homojen dağıl</w:t>
      </w:r>
      <w:r w:rsidR="00E21D0C" w:rsidRPr="002520EB">
        <w:rPr>
          <w:sz w:val="24"/>
          <w:szCs w:val="24"/>
        </w:rPr>
        <w:t>dığı</w:t>
      </w:r>
      <w:r w:rsidRPr="002520EB">
        <w:rPr>
          <w:sz w:val="24"/>
          <w:szCs w:val="24"/>
        </w:rPr>
        <w:t xml:space="preserve"> varsayılır. Bu nedenle paçal numuneyi oluşturmak için partiden üç birincil numune almak yeterlidir.</w:t>
      </w:r>
    </w:p>
    <w:p w14:paraId="1649CEE9" w14:textId="4996B0F2" w:rsidR="00DF71D5" w:rsidRPr="002520EB" w:rsidRDefault="001379BF" w:rsidP="00BB1948">
      <w:pPr>
        <w:pStyle w:val="3-NormalYaz"/>
        <w:spacing w:after="120"/>
        <w:ind w:firstLine="709"/>
        <w:rPr>
          <w:sz w:val="24"/>
          <w:szCs w:val="24"/>
        </w:rPr>
      </w:pPr>
      <w:r w:rsidRPr="002520EB">
        <w:rPr>
          <w:sz w:val="24"/>
          <w:szCs w:val="24"/>
        </w:rPr>
        <w:t xml:space="preserve">Çoğunlukla bir şişe veya paket olabilen </w:t>
      </w:r>
      <w:r w:rsidR="00E21D0C" w:rsidRPr="002520EB">
        <w:rPr>
          <w:sz w:val="24"/>
          <w:szCs w:val="24"/>
        </w:rPr>
        <w:t>birincil</w:t>
      </w:r>
      <w:r w:rsidRPr="002520EB">
        <w:rPr>
          <w:sz w:val="24"/>
          <w:szCs w:val="24"/>
        </w:rPr>
        <w:t xml:space="preserve"> numuneler benzer ağırlıkta olacaktır. Birincil numunenin ağırlığı en az 100 g ol</w:t>
      </w:r>
      <w:r w:rsidR="0036706A" w:rsidRPr="002520EB">
        <w:rPr>
          <w:sz w:val="24"/>
          <w:szCs w:val="24"/>
        </w:rPr>
        <w:t>ur</w:t>
      </w:r>
      <w:r w:rsidRPr="002520EB">
        <w:rPr>
          <w:sz w:val="24"/>
          <w:szCs w:val="24"/>
        </w:rPr>
        <w:t xml:space="preserve"> ve </w:t>
      </w:r>
      <w:r w:rsidR="0036706A" w:rsidRPr="002520EB">
        <w:rPr>
          <w:sz w:val="24"/>
          <w:szCs w:val="24"/>
        </w:rPr>
        <w:t xml:space="preserve">bunun sonucunda </w:t>
      </w:r>
      <w:r w:rsidRPr="002520EB">
        <w:rPr>
          <w:sz w:val="24"/>
          <w:szCs w:val="24"/>
        </w:rPr>
        <w:t xml:space="preserve">paçal numunenin en az yaklaşık 1 kg veya 1 litre olması sağlanır. Bu </w:t>
      </w:r>
      <w:r w:rsidR="0036706A" w:rsidRPr="002520EB">
        <w:rPr>
          <w:sz w:val="24"/>
          <w:szCs w:val="24"/>
        </w:rPr>
        <w:t>metottan</w:t>
      </w:r>
      <w:r w:rsidRPr="002520EB">
        <w:rPr>
          <w:sz w:val="24"/>
          <w:szCs w:val="24"/>
        </w:rPr>
        <w:t xml:space="preserve"> sapma, bu </w:t>
      </w:r>
      <w:proofErr w:type="spellStart"/>
      <w:r w:rsidRPr="002520EB">
        <w:rPr>
          <w:sz w:val="24"/>
          <w:szCs w:val="24"/>
        </w:rPr>
        <w:t>Ek'in</w:t>
      </w:r>
      <w:proofErr w:type="spellEnd"/>
      <w:r w:rsidRPr="002520EB">
        <w:rPr>
          <w:sz w:val="24"/>
          <w:szCs w:val="24"/>
        </w:rPr>
        <w:t xml:space="preserve"> Bölüm </w:t>
      </w:r>
      <w:r w:rsidR="0036706A" w:rsidRPr="002520EB">
        <w:rPr>
          <w:sz w:val="24"/>
          <w:szCs w:val="24"/>
        </w:rPr>
        <w:t>1</w:t>
      </w:r>
      <w:r w:rsidR="002C3D49" w:rsidRPr="002520EB">
        <w:rPr>
          <w:sz w:val="24"/>
          <w:szCs w:val="24"/>
        </w:rPr>
        <w:t>-</w:t>
      </w:r>
      <w:r w:rsidRPr="002520EB">
        <w:rPr>
          <w:sz w:val="24"/>
          <w:szCs w:val="24"/>
        </w:rPr>
        <w:t>1.</w:t>
      </w:r>
      <w:r w:rsidR="002C3D49" w:rsidRPr="002520EB">
        <w:rPr>
          <w:sz w:val="24"/>
          <w:szCs w:val="24"/>
        </w:rPr>
        <w:t>g</w:t>
      </w:r>
      <w:r w:rsidRPr="002520EB">
        <w:rPr>
          <w:sz w:val="24"/>
          <w:szCs w:val="24"/>
        </w:rPr>
        <w:t xml:space="preserve"> maddesi kapsamında sağlanan kayıtlara kaydedilir.</w:t>
      </w:r>
    </w:p>
    <w:p w14:paraId="784FDABD" w14:textId="6CDF6305" w:rsidR="00BB1948" w:rsidRPr="002520EB" w:rsidRDefault="00BB1948" w:rsidP="00BB1948">
      <w:pPr>
        <w:shd w:val="clear" w:color="auto" w:fill="FFFFFF"/>
        <w:spacing w:before="120" w:line="312" w:lineRule="atLeast"/>
        <w:jc w:val="center"/>
        <w:rPr>
          <w:b/>
          <w:bCs/>
          <w:sz w:val="24"/>
          <w:szCs w:val="24"/>
        </w:rPr>
      </w:pPr>
      <w:r w:rsidRPr="002520EB">
        <w:rPr>
          <w:b/>
          <w:bCs/>
          <w:sz w:val="24"/>
          <w:szCs w:val="24"/>
        </w:rPr>
        <w:t>Tablo 1 - Partiden alınacak minimum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17"/>
        <w:gridCol w:w="21"/>
        <w:gridCol w:w="2203"/>
        <w:gridCol w:w="2061"/>
        <w:gridCol w:w="3054"/>
      </w:tblGrid>
      <w:tr w:rsidR="002520EB" w:rsidRPr="002520EB" w14:paraId="1F669825"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877AAD" w14:textId="742A83E1" w:rsidR="00BB1948" w:rsidRPr="002520EB" w:rsidRDefault="00BB1948" w:rsidP="00BB1948">
            <w:pPr>
              <w:jc w:val="center"/>
              <w:rPr>
                <w:rFonts w:eastAsia="Times New Roman"/>
                <w:b/>
                <w:bCs/>
                <w:sz w:val="24"/>
                <w:szCs w:val="24"/>
              </w:rPr>
            </w:pPr>
            <w:r w:rsidRPr="002520EB">
              <w:rPr>
                <w:rFonts w:eastAsia="Times New Roman"/>
                <w:b/>
                <w:bCs/>
                <w:sz w:val="24"/>
                <w:szCs w:val="24"/>
              </w:rPr>
              <w:t>Ticarileştirme formu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366D644" w14:textId="77777777" w:rsidR="00BB1948" w:rsidRPr="002520EB" w:rsidRDefault="00BB1948" w:rsidP="00BB1948">
            <w:pPr>
              <w:jc w:val="center"/>
              <w:rPr>
                <w:rFonts w:eastAsia="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79F59F" w14:textId="047263AF" w:rsidR="00BB1948" w:rsidRPr="002520EB" w:rsidRDefault="00BB1948" w:rsidP="00BB1948">
            <w:pPr>
              <w:jc w:val="center"/>
              <w:rPr>
                <w:rFonts w:eastAsia="Times New Roman"/>
                <w:b/>
                <w:bCs/>
                <w:sz w:val="24"/>
                <w:szCs w:val="24"/>
              </w:rPr>
            </w:pPr>
            <w:r w:rsidRPr="002520EB">
              <w:rPr>
                <w:rFonts w:eastAsia="Times New Roman"/>
                <w:b/>
                <w:bCs/>
                <w:sz w:val="24"/>
                <w:szCs w:val="24"/>
              </w:rPr>
              <w:t>Partinin hacmi veya ağırlığı (litre veya kg olarak)</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D0A623" w14:textId="79A98169" w:rsidR="00BB1948" w:rsidRPr="002520EB" w:rsidRDefault="00BB1948" w:rsidP="00BB1948">
            <w:pPr>
              <w:jc w:val="center"/>
              <w:rPr>
                <w:rFonts w:eastAsia="Times New Roman"/>
                <w:b/>
                <w:bCs/>
                <w:sz w:val="24"/>
                <w:szCs w:val="24"/>
              </w:rPr>
            </w:pPr>
            <w:r w:rsidRPr="002520EB">
              <w:rPr>
                <w:rFonts w:eastAsia="Times New Roman"/>
                <w:b/>
                <w:bCs/>
                <w:sz w:val="24"/>
                <w:szCs w:val="24"/>
              </w:rPr>
              <w:t>Alınacak minimum 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824A3C" w14:textId="77777777" w:rsidR="00BB1948" w:rsidRPr="002520EB" w:rsidRDefault="00BB1948" w:rsidP="00BB1948">
            <w:pPr>
              <w:jc w:val="center"/>
              <w:rPr>
                <w:rFonts w:eastAsia="Times New Roman"/>
                <w:b/>
                <w:bCs/>
                <w:sz w:val="24"/>
                <w:szCs w:val="24"/>
              </w:rPr>
            </w:pPr>
            <w:r w:rsidRPr="002520EB">
              <w:rPr>
                <w:rFonts w:eastAsia="Times New Roman"/>
                <w:b/>
                <w:bCs/>
                <w:sz w:val="24"/>
                <w:szCs w:val="24"/>
              </w:rPr>
              <w:t>Paçal numunenin minimum hacmi veya ağırlığı (litre veya kg olarak)</w:t>
            </w:r>
          </w:p>
        </w:tc>
      </w:tr>
      <w:tr w:rsidR="002520EB" w:rsidRPr="002520EB" w14:paraId="0507919A"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E78DB2" w14:textId="6104C973" w:rsidR="00BB1948" w:rsidRPr="002520EB" w:rsidRDefault="00BB1948" w:rsidP="00BB1948">
            <w:pPr>
              <w:rPr>
                <w:rFonts w:eastAsia="Times New Roman"/>
                <w:sz w:val="24"/>
                <w:szCs w:val="24"/>
              </w:rPr>
            </w:pPr>
            <w:r w:rsidRPr="002520EB">
              <w:rPr>
                <w:rFonts w:eastAsia="Times New Roman"/>
                <w:sz w:val="24"/>
                <w:szCs w:val="24"/>
              </w:rPr>
              <w:lastRenderedPageBreak/>
              <w:t>Dökme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4C121833" w14:textId="77777777" w:rsidR="00BB1948" w:rsidRPr="002520EB" w:rsidRDefault="00BB1948" w:rsidP="00BB1948">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33BFBA" w14:textId="0B36B032" w:rsidR="00BB1948" w:rsidRPr="002520EB" w:rsidRDefault="00BB1948" w:rsidP="00BB1948">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4F2926" w14:textId="77777777" w:rsidR="00BB1948" w:rsidRPr="002520EB" w:rsidRDefault="00BB1948" w:rsidP="00BB1948">
            <w:pPr>
              <w:jc w:val="right"/>
              <w:rPr>
                <w:rFonts w:eastAsia="Times New Roman"/>
                <w:sz w:val="24"/>
                <w:szCs w:val="24"/>
              </w:rPr>
            </w:pPr>
            <w:r w:rsidRPr="002520EB">
              <w:rPr>
                <w:rFonts w:eastAsia="Times New Roman"/>
                <w:sz w:val="24"/>
                <w:szCs w:val="24"/>
              </w:rPr>
              <w:t>3 -5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EA63E8"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r w:rsidR="002520EB" w:rsidRPr="002520EB" w14:paraId="062F8BBE"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E697E04" w14:textId="77777777" w:rsidR="00BB1948" w:rsidRPr="002520EB" w:rsidRDefault="00BB1948" w:rsidP="00BB1948">
            <w:pPr>
              <w:rPr>
                <w:rFonts w:eastAsia="Times New Roman"/>
                <w:sz w:val="24"/>
                <w:szCs w:val="24"/>
              </w:rPr>
            </w:pPr>
            <w:r w:rsidRPr="002520EB">
              <w:rPr>
                <w:rFonts w:eastAsia="Times New Roman"/>
                <w:sz w:val="24"/>
                <w:szCs w:val="24"/>
              </w:rPr>
              <w:t>Şişeler/paketler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99AEC6A" w14:textId="77777777" w:rsidR="00BB1948" w:rsidRPr="002520EB" w:rsidRDefault="00BB1948" w:rsidP="00BB1948">
            <w:pPr>
              <w:jc w:val="right"/>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014145B" w14:textId="6D37328B" w:rsidR="00BB1948" w:rsidRPr="002520EB" w:rsidRDefault="00BB1948" w:rsidP="00BB1948">
            <w:pPr>
              <w:jc w:val="center"/>
              <w:rPr>
                <w:rFonts w:eastAsia="Times New Roman"/>
                <w:sz w:val="24"/>
                <w:szCs w:val="24"/>
              </w:rPr>
            </w:pPr>
            <w:r w:rsidRPr="002520EB">
              <w:rPr>
                <w:rFonts w:eastAsia="Times New Roman"/>
                <w:sz w:val="24"/>
                <w:szCs w:val="24"/>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D5DA3AE" w14:textId="77777777" w:rsidR="00BB1948" w:rsidRPr="002520EB" w:rsidRDefault="00BB1948" w:rsidP="00BB1948">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5CFBAB"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r w:rsidR="002520EB" w:rsidRPr="002520EB" w14:paraId="18FA1B50"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10A979" w14:textId="77777777" w:rsidR="00BB1948" w:rsidRPr="002520EB" w:rsidRDefault="00BB1948" w:rsidP="00BB1948">
            <w:pPr>
              <w:rPr>
                <w:rFonts w:eastAsia="Times New Roman"/>
                <w:sz w:val="24"/>
                <w:szCs w:val="24"/>
              </w:rPr>
            </w:pPr>
            <w:r w:rsidRPr="002520EB">
              <w:rPr>
                <w:rFonts w:eastAsia="Times New Roman"/>
                <w:sz w:val="24"/>
                <w:szCs w:val="24"/>
              </w:rPr>
              <w:t>Şişeler/paketler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A03A10B" w14:textId="77777777" w:rsidR="00BB1948" w:rsidRPr="002520EB" w:rsidRDefault="00BB1948" w:rsidP="00BB1948">
            <w:pPr>
              <w:jc w:val="right"/>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F4282AA" w14:textId="476C8A54" w:rsidR="00BB1948" w:rsidRPr="002520EB" w:rsidRDefault="00BB1948" w:rsidP="00BB1948">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59B8953" w14:textId="77777777" w:rsidR="00BB1948" w:rsidRPr="002520EB" w:rsidRDefault="00BB1948" w:rsidP="00BB1948">
            <w:pPr>
              <w:jc w:val="right"/>
              <w:rPr>
                <w:rFonts w:eastAsia="Times New Roman"/>
                <w:sz w:val="24"/>
                <w:szCs w:val="24"/>
              </w:rPr>
            </w:pPr>
            <w:r w:rsidRPr="002520EB">
              <w:rPr>
                <w:rFonts w:eastAsia="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F01FA0"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r w:rsidR="002520EB" w:rsidRPr="002520EB" w14:paraId="666E9B9D" w14:textId="77777777" w:rsidTr="00BB1948">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DF68BFA" w14:textId="77777777" w:rsidR="00BB1948" w:rsidRPr="002520EB" w:rsidRDefault="00BB1948" w:rsidP="00BB1948">
            <w:pPr>
              <w:rPr>
                <w:rFonts w:eastAsia="Times New Roman"/>
                <w:sz w:val="24"/>
                <w:szCs w:val="24"/>
              </w:rPr>
            </w:pPr>
            <w:r w:rsidRPr="002520EB">
              <w:rPr>
                <w:rFonts w:eastAsia="Times New Roman"/>
                <w:sz w:val="24"/>
                <w:szCs w:val="24"/>
              </w:rPr>
              <w:t>Şişeler/paketler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C7DB7E4" w14:textId="77777777" w:rsidR="00BB1948" w:rsidRPr="002520EB" w:rsidRDefault="00BB1948" w:rsidP="00BB1948">
            <w:pPr>
              <w:jc w:val="right"/>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64CD57" w14:textId="6845E561" w:rsidR="00BB1948" w:rsidRPr="002520EB" w:rsidRDefault="00BB1948" w:rsidP="00BB1948">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263C13" w14:textId="77777777" w:rsidR="00BB1948" w:rsidRPr="002520EB" w:rsidRDefault="00BB1948" w:rsidP="00BB1948">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9DB8AF5" w14:textId="77777777" w:rsidR="00BB1948" w:rsidRPr="002520EB" w:rsidRDefault="00BB1948" w:rsidP="00BB1948">
            <w:pPr>
              <w:jc w:val="right"/>
              <w:rPr>
                <w:rFonts w:eastAsia="Times New Roman"/>
                <w:sz w:val="24"/>
                <w:szCs w:val="24"/>
              </w:rPr>
            </w:pPr>
            <w:r w:rsidRPr="002520EB">
              <w:rPr>
                <w:rFonts w:eastAsia="Times New Roman"/>
                <w:sz w:val="24"/>
                <w:szCs w:val="24"/>
              </w:rPr>
              <w:t>1</w:t>
            </w:r>
          </w:p>
        </w:tc>
      </w:tr>
    </w:tbl>
    <w:p w14:paraId="254178AC" w14:textId="4EB03D66" w:rsidR="00D25E75" w:rsidRPr="002520EB" w:rsidRDefault="00E91C2E" w:rsidP="00D25E75">
      <w:pPr>
        <w:pStyle w:val="3-NormalYaz"/>
        <w:spacing w:before="120"/>
        <w:rPr>
          <w:b/>
          <w:bCs/>
          <w:sz w:val="24"/>
          <w:szCs w:val="24"/>
        </w:rPr>
      </w:pPr>
      <w:r w:rsidRPr="002520EB">
        <w:rPr>
          <w:b/>
          <w:bCs/>
          <w:sz w:val="24"/>
          <w:szCs w:val="24"/>
        </w:rPr>
        <w:t>E</w:t>
      </w:r>
      <w:r w:rsidR="00D25E75" w:rsidRPr="002520EB">
        <w:rPr>
          <w:b/>
          <w:bCs/>
          <w:sz w:val="24"/>
          <w:szCs w:val="24"/>
        </w:rPr>
        <w:t>.2.</w:t>
      </w:r>
      <w:r w:rsidRPr="002520EB">
        <w:rPr>
          <w:b/>
          <w:bCs/>
          <w:sz w:val="24"/>
          <w:szCs w:val="24"/>
        </w:rPr>
        <w:t xml:space="preserve"> </w:t>
      </w:r>
      <w:r w:rsidR="00D25E75" w:rsidRPr="002520EB">
        <w:rPr>
          <w:b/>
          <w:bCs/>
          <w:sz w:val="24"/>
          <w:szCs w:val="24"/>
        </w:rPr>
        <w:t>Perakende aşamasında numune alma</w:t>
      </w:r>
    </w:p>
    <w:p w14:paraId="79B7AFB4" w14:textId="350F086F" w:rsidR="00BB1948" w:rsidRPr="002520EB" w:rsidRDefault="002538DB" w:rsidP="00E315EB">
      <w:pPr>
        <w:pStyle w:val="3-NormalYaz"/>
        <w:ind w:firstLine="708"/>
        <w:rPr>
          <w:sz w:val="24"/>
          <w:szCs w:val="24"/>
        </w:rPr>
      </w:pPr>
      <w:r w:rsidRPr="002520EB">
        <w:rPr>
          <w:sz w:val="24"/>
          <w:szCs w:val="24"/>
        </w:rPr>
        <w:t>Perakende aşamasında gıdalardan numune alma işlemi, mümkün olduğunca Kısım E'de belirtilen numune alma hükümlerine uygun olarak yapılır.</w:t>
      </w:r>
      <w:r w:rsidR="00097FFD"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Numune alınacak kısmın 1 kg'lık paçal numune elde edilmesi imkansız olacak kadar küçük olması durumunda paçal numune ağırlığı 1 kg'dan az olabilir.</w:t>
      </w:r>
    </w:p>
    <w:p w14:paraId="0965065D" w14:textId="483325A2" w:rsidR="002538DB" w:rsidRPr="002520EB" w:rsidRDefault="002538DB" w:rsidP="002538DB">
      <w:pPr>
        <w:pStyle w:val="3-NormalYaz"/>
        <w:rPr>
          <w:b/>
          <w:bCs/>
          <w:sz w:val="24"/>
          <w:szCs w:val="24"/>
        </w:rPr>
      </w:pPr>
      <w:r w:rsidRPr="002520EB">
        <w:rPr>
          <w:b/>
          <w:bCs/>
          <w:sz w:val="24"/>
          <w:szCs w:val="24"/>
        </w:rPr>
        <w:t>E.3. Bir partinin veya alt partinin kabulü</w:t>
      </w:r>
    </w:p>
    <w:p w14:paraId="03B1D636" w14:textId="2F78EF39" w:rsidR="002538DB" w:rsidRPr="002520EB" w:rsidRDefault="002538DB" w:rsidP="005D4BB5">
      <w:pPr>
        <w:pStyle w:val="3-NormalYaz"/>
        <w:numPr>
          <w:ilvl w:val="0"/>
          <w:numId w:val="6"/>
        </w:numPr>
        <w:rPr>
          <w:sz w:val="24"/>
          <w:szCs w:val="24"/>
        </w:rPr>
      </w:pPr>
      <w:r w:rsidRPr="002520EB">
        <w:rPr>
          <w:sz w:val="24"/>
          <w:szCs w:val="24"/>
        </w:rPr>
        <w:t>Geri kazanım düzeltmesi ve ölçüm belirsizliği dikkate alınarak laboratuvar numunesinin maksimum limite uygun olması durumunda kabul edilir.</w:t>
      </w:r>
    </w:p>
    <w:p w14:paraId="3D9D20C9" w14:textId="1CC35FF8" w:rsidR="002538DB" w:rsidRPr="002520EB" w:rsidRDefault="002538DB" w:rsidP="00DE7A0C">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097FFD"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23983978" w14:textId="35EB4782" w:rsidR="00DE7A0C" w:rsidRPr="002520EB" w:rsidRDefault="00DE7A0C" w:rsidP="00B87C24">
      <w:pPr>
        <w:pStyle w:val="3-NormalYaz"/>
        <w:spacing w:after="120"/>
        <w:jc w:val="center"/>
        <w:rPr>
          <w:b/>
          <w:sz w:val="24"/>
          <w:szCs w:val="24"/>
        </w:rPr>
      </w:pPr>
      <w:r w:rsidRPr="002520EB">
        <w:rPr>
          <w:b/>
          <w:sz w:val="24"/>
          <w:szCs w:val="24"/>
        </w:rPr>
        <w:t>F. KAHVE, KAHVE ÜRÜNLERİ, KAKAO, KAKAO ÜRÜNLERİ, MEYAN KÖKÜ VE MEYAN KÖKÜ ÜRÜNLERİ İÇİN NUMUNE ALMA METODU</w:t>
      </w:r>
    </w:p>
    <w:p w14:paraId="1E231474" w14:textId="13886754" w:rsidR="00DE7A0C" w:rsidRPr="002520EB" w:rsidRDefault="0004007A" w:rsidP="0004007A">
      <w:pPr>
        <w:pStyle w:val="3-NormalYaz"/>
        <w:spacing w:after="120"/>
        <w:ind w:firstLine="708"/>
        <w:rPr>
          <w:sz w:val="24"/>
          <w:szCs w:val="24"/>
        </w:rPr>
      </w:pPr>
      <w:r w:rsidRPr="002520EB">
        <w:rPr>
          <w:sz w:val="24"/>
          <w:szCs w:val="24"/>
        </w:rPr>
        <w:t xml:space="preserve">Bu numune alma </w:t>
      </w:r>
      <w:r w:rsidR="00D868D0" w:rsidRPr="002520EB">
        <w:rPr>
          <w:sz w:val="24"/>
          <w:szCs w:val="24"/>
        </w:rPr>
        <w:t>metodu</w:t>
      </w:r>
      <w:r w:rsidRPr="002520EB">
        <w:rPr>
          <w:sz w:val="24"/>
          <w:szCs w:val="24"/>
        </w:rPr>
        <w:t xml:space="preserve">, kahve, kahve ürünleri, kakao, kakao ürünleri, meyan kökü ve meyan kökü ürünlerindeki mikotoksin seviyelerinin resmi kontrolü için uygulanır. Kahve, kahve ürünleri, kakao ve </w:t>
      </w:r>
      <w:r w:rsidR="00FF2E3C" w:rsidRPr="002520EB">
        <w:rPr>
          <w:sz w:val="24"/>
          <w:szCs w:val="24"/>
        </w:rPr>
        <w:t>kakao ürünleri için</w:t>
      </w:r>
      <w:r w:rsidRPr="002520EB">
        <w:rPr>
          <w:sz w:val="24"/>
          <w:szCs w:val="24"/>
        </w:rPr>
        <w:t xml:space="preserve"> bu </w:t>
      </w:r>
      <w:r w:rsidR="00FC0421" w:rsidRPr="002520EB">
        <w:rPr>
          <w:sz w:val="24"/>
          <w:szCs w:val="24"/>
        </w:rPr>
        <w:t>kısımda (F)</w:t>
      </w:r>
      <w:r w:rsidRPr="002520EB">
        <w:rPr>
          <w:sz w:val="24"/>
          <w:szCs w:val="24"/>
        </w:rPr>
        <w:t xml:space="preserve"> </w:t>
      </w:r>
      <w:r w:rsidR="00FF2E3C" w:rsidRPr="002520EB">
        <w:rPr>
          <w:sz w:val="24"/>
          <w:szCs w:val="24"/>
        </w:rPr>
        <w:t>açıklanan</w:t>
      </w:r>
      <w:r w:rsidRPr="002520EB">
        <w:rPr>
          <w:sz w:val="24"/>
          <w:szCs w:val="24"/>
        </w:rPr>
        <w:t xml:space="preserve"> numune alma </w:t>
      </w:r>
      <w:r w:rsidR="00AA3404" w:rsidRPr="002520EB">
        <w:rPr>
          <w:sz w:val="24"/>
          <w:szCs w:val="24"/>
        </w:rPr>
        <w:t>metodu</w:t>
      </w:r>
      <w:r w:rsidRPr="002520EB">
        <w:rPr>
          <w:sz w:val="24"/>
          <w:szCs w:val="24"/>
        </w:rPr>
        <w:t xml:space="preserve">, katı (kurutulmuş) ürünlere uygulanabilir. İçecekler (sıvılar) için </w:t>
      </w:r>
      <w:r w:rsidR="00AA3404" w:rsidRPr="002520EB">
        <w:rPr>
          <w:sz w:val="24"/>
          <w:szCs w:val="24"/>
        </w:rPr>
        <w:t>G kısmında</w:t>
      </w:r>
      <w:r w:rsidRPr="002520EB">
        <w:rPr>
          <w:sz w:val="24"/>
          <w:szCs w:val="24"/>
        </w:rPr>
        <w:t xml:space="preserve"> sağlanan numune alma </w:t>
      </w:r>
      <w:r w:rsidR="00AA3404" w:rsidRPr="002520EB">
        <w:rPr>
          <w:sz w:val="24"/>
          <w:szCs w:val="24"/>
        </w:rPr>
        <w:t>metodu</w:t>
      </w:r>
      <w:r w:rsidRPr="002520EB">
        <w:rPr>
          <w:sz w:val="24"/>
          <w:szCs w:val="24"/>
        </w:rPr>
        <w:t xml:space="preserve"> uygulanabilir.</w:t>
      </w:r>
    </w:p>
    <w:p w14:paraId="6BF15BF8" w14:textId="2563BB85" w:rsidR="00CE021B" w:rsidRPr="002520EB" w:rsidRDefault="00CE021B" w:rsidP="00CE021B">
      <w:pPr>
        <w:pStyle w:val="3-NormalYaz"/>
        <w:rPr>
          <w:b/>
          <w:bCs/>
          <w:sz w:val="24"/>
          <w:szCs w:val="24"/>
        </w:rPr>
      </w:pPr>
      <w:r w:rsidRPr="002520EB">
        <w:rPr>
          <w:b/>
          <w:bCs/>
          <w:sz w:val="24"/>
          <w:szCs w:val="24"/>
        </w:rPr>
        <w:t>F.1. Birincil numunenin ağırlığı</w:t>
      </w:r>
    </w:p>
    <w:p w14:paraId="40FB4FDC" w14:textId="1D068160" w:rsidR="00CE021B" w:rsidRPr="002520EB" w:rsidRDefault="00CE021B" w:rsidP="00CE021B">
      <w:pPr>
        <w:pStyle w:val="3-NormalYaz"/>
        <w:ind w:firstLine="708"/>
        <w:rPr>
          <w:sz w:val="24"/>
          <w:szCs w:val="24"/>
        </w:rPr>
      </w:pPr>
      <w:r w:rsidRPr="002520EB">
        <w:rPr>
          <w:sz w:val="24"/>
          <w:szCs w:val="24"/>
        </w:rPr>
        <w:t>Bu kısımda (F) aksi belirtilmedikçe, birincil numunenin ağırlığı yaklaşık 100 g olur.</w:t>
      </w:r>
    </w:p>
    <w:p w14:paraId="4953492C" w14:textId="3CD442B0" w:rsidR="00CE021B" w:rsidRPr="002520EB" w:rsidRDefault="00CE021B" w:rsidP="00CE021B">
      <w:pPr>
        <w:pStyle w:val="3-NormalYaz"/>
        <w:ind w:firstLine="708"/>
        <w:rPr>
          <w:sz w:val="24"/>
          <w:szCs w:val="24"/>
        </w:rPr>
      </w:pPr>
      <w:r w:rsidRPr="002520EB">
        <w:rPr>
          <w:sz w:val="24"/>
          <w:szCs w:val="24"/>
        </w:rPr>
        <w:t>Perakende/bireysel paketlerdeki partiler durumunda, birincil numunenin ağırlığı perakende/bireysel paketin ağırlığına bağlıdır.</w:t>
      </w:r>
    </w:p>
    <w:p w14:paraId="04140818" w14:textId="5A2B7510" w:rsidR="00D13256" w:rsidRPr="002520EB" w:rsidRDefault="00CE021B" w:rsidP="00D13256">
      <w:pPr>
        <w:pStyle w:val="3-NormalYaz"/>
        <w:ind w:firstLine="708"/>
        <w:rPr>
          <w:sz w:val="24"/>
          <w:szCs w:val="24"/>
        </w:rPr>
      </w:pPr>
      <w:r w:rsidRPr="002520EB">
        <w:rPr>
          <w:sz w:val="24"/>
          <w:szCs w:val="24"/>
        </w:rPr>
        <w:t>Perakende/bireysel paketlerin 100 gramın üzerinde olduğu durumunda bu, paçal numunelerin bu kısmın Tablo 1 ve 2'deki gerekli ağırlığından daha fazla ağırlığa sahip olmasına neden olacaktır.</w:t>
      </w:r>
      <w:r w:rsidR="00D13256" w:rsidRPr="002520EB">
        <w:rPr>
          <w:sz w:val="24"/>
          <w:szCs w:val="24"/>
        </w:rPr>
        <w:t xml:space="preserve"> Tek bir perakende/bireysel paketin ağırlığı 100 g’dan çok daha fazlaysa, bu ürünlerin her bir perakende/bireysel paketinden bir birincil numune olarak 100 g alınır. Bu işlem, numune alınırken veya laboratuvarda yapılabilir.</w:t>
      </w:r>
    </w:p>
    <w:p w14:paraId="74332310" w14:textId="5036DE53" w:rsidR="00CE021B" w:rsidRPr="002520EB" w:rsidRDefault="00097FFD" w:rsidP="00A330D5">
      <w:pPr>
        <w:pStyle w:val="3-NormalYaz"/>
        <w:ind w:firstLine="708"/>
        <w:rPr>
          <w:sz w:val="24"/>
          <w:szCs w:val="24"/>
        </w:rPr>
      </w:pPr>
      <w:r w:rsidRPr="002520EB">
        <w:rPr>
          <w:sz w:val="24"/>
          <w:szCs w:val="24"/>
        </w:rPr>
        <w:t>B</w:t>
      </w:r>
      <w:r w:rsidR="008B5143"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ve 2'de belirtilen ağırlığını karşılaması koşuluyla bu tablolarda belirtilen sayıdan daha az sayıda birincil numunenin bir araya getirilmesiyle elde edilebilir.</w:t>
      </w:r>
    </w:p>
    <w:p w14:paraId="048FCCBF" w14:textId="4D437AE4" w:rsidR="00A330D5" w:rsidRPr="002520EB" w:rsidRDefault="00A330D5" w:rsidP="00A330D5">
      <w:pPr>
        <w:pStyle w:val="3-NormalYaz"/>
        <w:spacing w:after="120"/>
        <w:ind w:firstLine="709"/>
        <w:rPr>
          <w:sz w:val="24"/>
          <w:szCs w:val="24"/>
        </w:rPr>
      </w:pPr>
      <w:r w:rsidRPr="002520EB">
        <w:rPr>
          <w:sz w:val="24"/>
          <w:szCs w:val="24"/>
        </w:rPr>
        <w:t>Perakende/bireysel paketlerin 100 g'dan az olduğu ve farkın çok büyük olmadığı (yani 100 g'ın yarısından az olmadığı) durumlarda, bir perakende/bireysel paket bir birincil numune olarak kabul edilir ve bunun sonucunda paçal numune ağırlığının Tablo 1 ve 2'de belirtilen gerekli ağırlıktan daha az olmasına neden olacaktır. Perakende/bireysel paketlerin ağırlığı 100 g'dan çok daha azsa, bir birincil numune iki veya daha fazla perakende/bireysel paketten oluşturulur ve 100 g'a mümkün olduğu kadar yaklaştırılır.</w:t>
      </w:r>
    </w:p>
    <w:p w14:paraId="3A1EA840" w14:textId="70EA97BB" w:rsidR="00A330D5" w:rsidRPr="002520EB" w:rsidRDefault="00A330D5" w:rsidP="00A330D5">
      <w:pPr>
        <w:pStyle w:val="3-NormalYaz"/>
        <w:spacing w:after="120"/>
        <w:rPr>
          <w:b/>
          <w:bCs/>
          <w:sz w:val="24"/>
          <w:szCs w:val="24"/>
        </w:rPr>
      </w:pPr>
      <w:r w:rsidRPr="002520EB">
        <w:rPr>
          <w:b/>
          <w:bCs/>
          <w:sz w:val="24"/>
          <w:szCs w:val="24"/>
        </w:rPr>
        <w:lastRenderedPageBreak/>
        <w:t>F.2. Kahve, kahve ürünleri, kakao, kakao ürünleri, meyan kökü ve meyan kökü ürünlerinden numune alma metoduna genel bakış</w:t>
      </w:r>
    </w:p>
    <w:p w14:paraId="253C76EA" w14:textId="2B001376" w:rsidR="00A330D5" w:rsidRPr="002520EB" w:rsidRDefault="00A330D5" w:rsidP="00A330D5">
      <w:pPr>
        <w:shd w:val="clear" w:color="auto" w:fill="FFFFFF"/>
        <w:spacing w:before="120"/>
        <w:jc w:val="center"/>
        <w:rPr>
          <w:b/>
          <w:bCs/>
          <w:sz w:val="24"/>
          <w:szCs w:val="24"/>
        </w:rPr>
      </w:pPr>
      <w:r w:rsidRPr="002520EB">
        <w:rPr>
          <w:b/>
          <w:bCs/>
          <w:sz w:val="24"/>
          <w:szCs w:val="24"/>
        </w:rPr>
        <w:t>Tablo 1 - Ürün ve 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461"/>
        <w:gridCol w:w="1164"/>
        <w:gridCol w:w="1496"/>
        <w:gridCol w:w="1388"/>
        <w:gridCol w:w="1547"/>
      </w:tblGrid>
      <w:tr w:rsidR="002520EB" w:rsidRPr="002520EB" w14:paraId="73480F92" w14:textId="77777777" w:rsidTr="00A330D5">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AAB452" w14:textId="13E2FA85" w:rsidR="00A330D5" w:rsidRPr="002520EB" w:rsidRDefault="00A330D5" w:rsidP="00A330D5">
            <w:pPr>
              <w:jc w:val="center"/>
              <w:rPr>
                <w:rFonts w:eastAsia="Times New Roman"/>
                <w:b/>
                <w:bCs/>
                <w:sz w:val="24"/>
                <w:szCs w:val="24"/>
              </w:rPr>
            </w:pPr>
            <w:r w:rsidRPr="002520EB">
              <w:rPr>
                <w:rFonts w:eastAsia="Times New Roman"/>
                <w:b/>
                <w:bCs/>
                <w:sz w:val="24"/>
                <w:szCs w:val="24"/>
              </w:rPr>
              <w:t>Ürün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D461F0" w14:textId="77777777" w:rsidR="00A330D5" w:rsidRPr="002520EB" w:rsidRDefault="00A330D5" w:rsidP="00A330D5">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4BE1E36" w14:textId="77777777" w:rsidR="00A330D5" w:rsidRPr="002520EB" w:rsidRDefault="00A330D5" w:rsidP="00A330D5">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99D85A" w14:textId="7B2A38E1" w:rsidR="00A330D5" w:rsidRPr="002520EB" w:rsidRDefault="00A330D5" w:rsidP="00A330D5">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0DF3A0" w14:textId="25747E66" w:rsidR="00A330D5" w:rsidRPr="002520EB" w:rsidRDefault="00A330D5" w:rsidP="00A330D5">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308F1A0" w14:textId="77777777" w:rsidTr="00A330D5">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E8A5B10" w14:textId="77777777" w:rsidR="00A330D5" w:rsidRPr="002520EB" w:rsidRDefault="00A330D5" w:rsidP="00A330D5">
            <w:pPr>
              <w:rPr>
                <w:rFonts w:eastAsia="Times New Roman"/>
                <w:sz w:val="24"/>
                <w:szCs w:val="24"/>
              </w:rPr>
            </w:pPr>
            <w:r w:rsidRPr="002520EB">
              <w:rPr>
                <w:rFonts w:eastAsia="Times New Roman"/>
                <w:sz w:val="24"/>
                <w:szCs w:val="24"/>
              </w:rPr>
              <w:t>Kahve, kahve ürünleri, kakao, kakao ürünleri, meyan kökü ve meyan kökü ürünleri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D43494" w14:textId="77777777" w:rsidR="00A330D5" w:rsidRPr="002520EB" w:rsidRDefault="00A330D5" w:rsidP="00A330D5">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F1DB58" w14:textId="77777777" w:rsidR="00A330D5" w:rsidRPr="002520EB" w:rsidRDefault="00A330D5" w:rsidP="00A330D5">
            <w:pPr>
              <w:jc w:val="center"/>
              <w:rPr>
                <w:rFonts w:eastAsia="Times New Roman"/>
                <w:sz w:val="24"/>
                <w:szCs w:val="24"/>
              </w:rPr>
            </w:pPr>
            <w:r w:rsidRPr="002520EB">
              <w:rPr>
                <w:rFonts w:eastAsia="Times New Roman"/>
                <w:sz w:val="24"/>
                <w:szCs w:val="24"/>
              </w:rPr>
              <w:t>15 -30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078A70C" w14:textId="77777777" w:rsidR="00A330D5" w:rsidRPr="002520EB" w:rsidRDefault="00A330D5" w:rsidP="00A330D5">
            <w:pPr>
              <w:jc w:val="right"/>
              <w:rPr>
                <w:rFonts w:eastAsia="Times New Roman"/>
                <w:sz w:val="24"/>
                <w:szCs w:val="24"/>
              </w:rPr>
            </w:pPr>
            <w:r w:rsidRPr="002520EB">
              <w:rPr>
                <w:rFonts w:eastAsia="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FAD364D" w14:textId="77777777" w:rsidR="00A330D5" w:rsidRPr="002520EB" w:rsidRDefault="00A330D5" w:rsidP="00A330D5">
            <w:pPr>
              <w:jc w:val="right"/>
              <w:rPr>
                <w:rFonts w:eastAsia="Times New Roman"/>
                <w:sz w:val="24"/>
                <w:szCs w:val="24"/>
              </w:rPr>
            </w:pPr>
            <w:r w:rsidRPr="002520EB">
              <w:rPr>
                <w:rFonts w:eastAsia="Times New Roman"/>
                <w:sz w:val="24"/>
                <w:szCs w:val="24"/>
              </w:rPr>
              <w:t>10</w:t>
            </w:r>
          </w:p>
        </w:tc>
      </w:tr>
      <w:tr w:rsidR="002520EB" w:rsidRPr="002520EB" w14:paraId="70BDF410" w14:textId="77777777" w:rsidTr="00A330D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A762C" w14:textId="77777777" w:rsidR="00A330D5" w:rsidRPr="002520EB" w:rsidRDefault="00A330D5" w:rsidP="00A330D5">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0430CE" w14:textId="77777777" w:rsidR="00A330D5" w:rsidRPr="002520EB" w:rsidRDefault="00A330D5" w:rsidP="00A330D5">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D118DD" w14:textId="77777777" w:rsidR="00A330D5" w:rsidRPr="002520EB" w:rsidRDefault="00A330D5" w:rsidP="00A330D5">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B3C1CF" w14:textId="59C03524" w:rsidR="00A330D5" w:rsidRPr="002520EB" w:rsidRDefault="00A330D5" w:rsidP="00A330D5">
            <w:pPr>
              <w:jc w:val="right"/>
              <w:rPr>
                <w:rFonts w:eastAsia="Times New Roman"/>
                <w:sz w:val="24"/>
                <w:szCs w:val="24"/>
              </w:rPr>
            </w:pPr>
            <w:r w:rsidRPr="002520EB">
              <w:rPr>
                <w:rFonts w:eastAsia="Times New Roman"/>
                <w:sz w:val="24"/>
                <w:szCs w:val="24"/>
              </w:rPr>
              <w:t>10 -100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F1EEEDA" w14:textId="77777777" w:rsidR="00A330D5" w:rsidRPr="002520EB" w:rsidRDefault="00A330D5" w:rsidP="00A330D5">
            <w:pPr>
              <w:jc w:val="right"/>
              <w:rPr>
                <w:rFonts w:eastAsia="Times New Roman"/>
                <w:sz w:val="24"/>
                <w:szCs w:val="24"/>
              </w:rPr>
            </w:pPr>
            <w:r w:rsidRPr="002520EB">
              <w:rPr>
                <w:rFonts w:eastAsia="Times New Roman"/>
                <w:sz w:val="24"/>
                <w:szCs w:val="24"/>
              </w:rPr>
              <w:t>1 -10</w:t>
            </w:r>
          </w:p>
        </w:tc>
      </w:tr>
      <w:tr w:rsidR="002520EB" w:rsidRPr="002520EB" w14:paraId="7F2CE1BC" w14:textId="77777777" w:rsidTr="00095285">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B441D81" w14:textId="1E04E967" w:rsidR="00FB26AB" w:rsidRPr="002520EB" w:rsidRDefault="00FB26AB" w:rsidP="00FB26AB">
            <w:pPr>
              <w:jc w:val="both"/>
              <w:rPr>
                <w:rFonts w:eastAsia="Times New Roman"/>
                <w:sz w:val="24"/>
                <w:szCs w:val="24"/>
              </w:rPr>
            </w:pPr>
            <w:r w:rsidRPr="002520EB">
              <w:rPr>
                <w:rFonts w:eastAsia="Times New Roman"/>
                <w:sz w:val="24"/>
                <w:szCs w:val="24"/>
              </w:rPr>
              <w:t>a: Parti ağırlığına bağlı olarak F.4'deki Tablo 2'ye bakınız.</w:t>
            </w:r>
          </w:p>
        </w:tc>
      </w:tr>
    </w:tbl>
    <w:p w14:paraId="140BEC47" w14:textId="00917721" w:rsidR="00FB26AB" w:rsidRPr="002520EB" w:rsidRDefault="00FB26AB" w:rsidP="00FB26AB">
      <w:pPr>
        <w:pStyle w:val="3-NormalYaz"/>
        <w:spacing w:before="120"/>
        <w:rPr>
          <w:b/>
          <w:bCs/>
          <w:sz w:val="24"/>
          <w:szCs w:val="24"/>
        </w:rPr>
      </w:pPr>
      <w:r w:rsidRPr="002520EB">
        <w:rPr>
          <w:b/>
          <w:bCs/>
          <w:sz w:val="24"/>
          <w:szCs w:val="24"/>
        </w:rPr>
        <w:t>F.3. Kahve, kahve ürünleri, kakao, kakao ürünleri, meyan kökü ve meyan kökü ürünleri için ≥ 15 ton partilerinden numune alma metodu</w:t>
      </w:r>
    </w:p>
    <w:p w14:paraId="5B4A11CA" w14:textId="146BAACE" w:rsidR="00FB26AB" w:rsidRPr="002520EB" w:rsidRDefault="00547B98" w:rsidP="00FB26AB">
      <w:pPr>
        <w:pStyle w:val="3-NormalYaz"/>
        <w:numPr>
          <w:ilvl w:val="0"/>
          <w:numId w:val="6"/>
        </w:numPr>
        <w:rPr>
          <w:sz w:val="24"/>
          <w:szCs w:val="24"/>
        </w:rPr>
      </w:pPr>
      <w:r w:rsidRPr="002520EB">
        <w:rPr>
          <w:sz w:val="24"/>
          <w:szCs w:val="24"/>
        </w:rPr>
        <w:t xml:space="preserve">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 </w:t>
      </w:r>
    </w:p>
    <w:p w14:paraId="1A9512C4" w14:textId="6C0C8EAB" w:rsidR="00FB26AB" w:rsidRPr="002520EB" w:rsidRDefault="00FB26AB" w:rsidP="00FB26AB">
      <w:pPr>
        <w:pStyle w:val="3-NormalYaz"/>
        <w:numPr>
          <w:ilvl w:val="0"/>
          <w:numId w:val="6"/>
        </w:numPr>
        <w:rPr>
          <w:sz w:val="24"/>
          <w:szCs w:val="24"/>
        </w:rPr>
      </w:pPr>
      <w:r w:rsidRPr="002520EB">
        <w:rPr>
          <w:sz w:val="24"/>
          <w:szCs w:val="24"/>
        </w:rPr>
        <w:t>Her alt partiden ayrı ayrı numune alınır.</w:t>
      </w:r>
    </w:p>
    <w:p w14:paraId="49B13BD4" w14:textId="38CA1ECC" w:rsidR="00FB26AB" w:rsidRPr="002520EB" w:rsidRDefault="00FB26AB" w:rsidP="00FB26AB">
      <w:pPr>
        <w:pStyle w:val="3-NormalYaz"/>
        <w:numPr>
          <w:ilvl w:val="0"/>
          <w:numId w:val="6"/>
        </w:numPr>
        <w:rPr>
          <w:sz w:val="24"/>
          <w:szCs w:val="24"/>
        </w:rPr>
      </w:pPr>
      <w:r w:rsidRPr="002520EB">
        <w:rPr>
          <w:sz w:val="24"/>
          <w:szCs w:val="24"/>
        </w:rPr>
        <w:t>Birincil numune sayısı: 100</w:t>
      </w:r>
    </w:p>
    <w:p w14:paraId="5C2CCA4C" w14:textId="2911FABE" w:rsidR="00FB26AB" w:rsidRPr="002520EB" w:rsidRDefault="00FB26AB" w:rsidP="00FB26AB">
      <w:pPr>
        <w:pStyle w:val="3-NormalYaz"/>
        <w:numPr>
          <w:ilvl w:val="0"/>
          <w:numId w:val="6"/>
        </w:numPr>
        <w:rPr>
          <w:sz w:val="24"/>
          <w:szCs w:val="24"/>
        </w:rPr>
      </w:pPr>
      <w:r w:rsidRPr="002520EB">
        <w:rPr>
          <w:sz w:val="24"/>
          <w:szCs w:val="24"/>
        </w:rPr>
        <w:t>Paçal numunenin ağırlığı = 10 kg</w:t>
      </w:r>
    </w:p>
    <w:p w14:paraId="72CBDE49" w14:textId="75C66F0F" w:rsidR="00A330D5" w:rsidRPr="002520EB" w:rsidRDefault="00547B98" w:rsidP="00B45894">
      <w:pPr>
        <w:pStyle w:val="3-NormalYaz"/>
        <w:numPr>
          <w:ilvl w:val="0"/>
          <w:numId w:val="6"/>
        </w:numPr>
        <w:spacing w:after="120"/>
        <w:ind w:left="714" w:hanging="357"/>
        <w:rPr>
          <w:sz w:val="24"/>
          <w:szCs w:val="24"/>
        </w:rPr>
      </w:pPr>
      <w:r w:rsidRPr="002520EB">
        <w:rPr>
          <w:sz w:val="24"/>
          <w:szCs w:val="24"/>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61CAE219" w14:textId="6825653E" w:rsidR="00B45894" w:rsidRPr="002520EB" w:rsidRDefault="0063162A" w:rsidP="00B45894">
      <w:pPr>
        <w:pStyle w:val="3-NormalYaz"/>
        <w:rPr>
          <w:b/>
          <w:bCs/>
          <w:sz w:val="24"/>
          <w:szCs w:val="24"/>
        </w:rPr>
      </w:pPr>
      <w:r w:rsidRPr="002520EB">
        <w:rPr>
          <w:b/>
          <w:bCs/>
          <w:sz w:val="24"/>
          <w:szCs w:val="24"/>
        </w:rPr>
        <w:t>F</w:t>
      </w:r>
      <w:r w:rsidR="00B45894" w:rsidRPr="002520EB">
        <w:rPr>
          <w:b/>
          <w:bCs/>
          <w:sz w:val="24"/>
          <w:szCs w:val="24"/>
        </w:rPr>
        <w:t>.4.    Kahve, kahve ürünleri, kakao, kakao ürünleri, meyan kökü ve meyan kökü ürünleri için &lt; 15 ton partilerinden numune alma metodu</w:t>
      </w:r>
    </w:p>
    <w:p w14:paraId="1853FDBC" w14:textId="7EE8EF33" w:rsidR="00B45894" w:rsidRPr="002520EB" w:rsidRDefault="00F55CFB" w:rsidP="00F55CFB">
      <w:pPr>
        <w:pStyle w:val="3-NormalYaz"/>
        <w:ind w:firstLine="708"/>
        <w:rPr>
          <w:sz w:val="24"/>
          <w:szCs w:val="24"/>
        </w:rPr>
      </w:pPr>
      <w:r w:rsidRPr="002520EB">
        <w:rPr>
          <w:sz w:val="24"/>
          <w:szCs w:val="24"/>
        </w:rPr>
        <w:t>K</w:t>
      </w:r>
      <w:r w:rsidR="00B45894" w:rsidRPr="002520EB">
        <w:rPr>
          <w:sz w:val="24"/>
          <w:szCs w:val="24"/>
        </w:rPr>
        <w:t>ahve, kahve ürünleri, kakao, kakao ürünleri, meyan kökü ve meyankökü ürünleri</w:t>
      </w:r>
      <w:r w:rsidRPr="002520EB">
        <w:rPr>
          <w:sz w:val="24"/>
          <w:szCs w:val="24"/>
        </w:rPr>
        <w:t xml:space="preserve"> partisinin 15 tonun altında olduğu durumlarda alınacak birincil numunelerin sayısı partinin ağırlığına bağlı olup minimum 5 ve maksimum 100'dür ve 1 ila 10 kg arasında paçal numune elde edilir.</w:t>
      </w:r>
    </w:p>
    <w:p w14:paraId="589F7B0C" w14:textId="4F15B525" w:rsidR="00B45894" w:rsidRPr="002520EB" w:rsidRDefault="007A7B11" w:rsidP="007A7B11">
      <w:pPr>
        <w:pStyle w:val="3-NormalYaz"/>
        <w:spacing w:after="120"/>
        <w:ind w:firstLine="709"/>
        <w:rPr>
          <w:sz w:val="24"/>
          <w:szCs w:val="24"/>
        </w:rPr>
      </w:pPr>
      <w:r w:rsidRPr="002520EB">
        <w:rPr>
          <w:sz w:val="24"/>
          <w:szCs w:val="24"/>
        </w:rPr>
        <w:t>Alınacak birincil numunelerin sayısının belirlenmesinde Tablo 2 kullanılır.</w:t>
      </w:r>
    </w:p>
    <w:p w14:paraId="5648AACB" w14:textId="59049DBE" w:rsidR="007A7B11" w:rsidRPr="002520EB" w:rsidRDefault="007A7B11" w:rsidP="007A7B11">
      <w:pPr>
        <w:shd w:val="clear" w:color="auto" w:fill="FFFFFF"/>
        <w:spacing w:before="120"/>
        <w:jc w:val="center"/>
        <w:rPr>
          <w:b/>
          <w:bCs/>
          <w:sz w:val="24"/>
          <w:szCs w:val="24"/>
        </w:rPr>
      </w:pPr>
      <w:r w:rsidRPr="002520EB">
        <w:rPr>
          <w:b/>
          <w:bCs/>
          <w:sz w:val="24"/>
          <w:szCs w:val="24"/>
        </w:rPr>
        <w:t>Tablo 2 - Kahve, kahve ürünleri, kakao, kakao ürünleri, meyan kökü ve meyan kökü ürünleri partisinin ağırlığına bağlı olarak alınacak birincil numune sayısı</w:t>
      </w:r>
    </w:p>
    <w:tbl>
      <w:tblPr>
        <w:tblW w:w="424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58"/>
        <w:gridCol w:w="2355"/>
        <w:gridCol w:w="2883"/>
      </w:tblGrid>
      <w:tr w:rsidR="002520EB" w:rsidRPr="002520EB" w14:paraId="53BE269E"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CD0F61" w14:textId="77777777" w:rsidR="007A7B11" w:rsidRPr="002520EB" w:rsidRDefault="007A7B11" w:rsidP="007A7B11">
            <w:pPr>
              <w:jc w:val="center"/>
              <w:rPr>
                <w:rFonts w:eastAsia="Times New Roman"/>
                <w:b/>
                <w:bCs/>
                <w:sz w:val="24"/>
                <w:szCs w:val="24"/>
              </w:rPr>
            </w:pPr>
            <w:r w:rsidRPr="002520EB">
              <w:rPr>
                <w:rFonts w:eastAsia="Times New Roman"/>
                <w:b/>
                <w:bCs/>
                <w:sz w:val="24"/>
                <w:szCs w:val="24"/>
              </w:rPr>
              <w:t>Parti ağırlığı (ton)</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21D3C9B7" w14:textId="6EDC78F3" w:rsidR="007A7B11" w:rsidRPr="002520EB" w:rsidRDefault="007A7B11" w:rsidP="007A7B11">
            <w:pPr>
              <w:jc w:val="center"/>
              <w:rPr>
                <w:rFonts w:eastAsia="Times New Roman"/>
                <w:b/>
                <w:bCs/>
                <w:sz w:val="24"/>
                <w:szCs w:val="24"/>
              </w:rPr>
            </w:pPr>
            <w:r w:rsidRPr="002520EB">
              <w:rPr>
                <w:rFonts w:eastAsia="Times New Roman"/>
                <w:b/>
                <w:bCs/>
                <w:sz w:val="24"/>
                <w:szCs w:val="24"/>
              </w:rPr>
              <w:t>Birincil numune sayısı</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54EE4446" w14:textId="15D326BA" w:rsidR="007A7B11" w:rsidRPr="002520EB" w:rsidRDefault="007A7B11" w:rsidP="007A7B11">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6B7756B6"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DC5889" w14:textId="77777777" w:rsidR="007A7B11" w:rsidRPr="002520EB" w:rsidRDefault="007A7B11" w:rsidP="007A7B11">
            <w:pPr>
              <w:jc w:val="center"/>
              <w:rPr>
                <w:rFonts w:eastAsia="Times New Roman"/>
                <w:sz w:val="24"/>
                <w:szCs w:val="24"/>
              </w:rPr>
            </w:pPr>
            <w:r w:rsidRPr="002520EB">
              <w:rPr>
                <w:rFonts w:eastAsia="Times New Roman"/>
                <w:sz w:val="24"/>
                <w:szCs w:val="24"/>
              </w:rPr>
              <w:t>≤ 0,1</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603D5124" w14:textId="77777777" w:rsidR="007A7B11" w:rsidRPr="002520EB" w:rsidRDefault="007A7B11" w:rsidP="007A7B11">
            <w:pPr>
              <w:jc w:val="right"/>
              <w:rPr>
                <w:rFonts w:eastAsia="Times New Roman"/>
                <w:sz w:val="24"/>
                <w:szCs w:val="24"/>
              </w:rPr>
            </w:pPr>
            <w:r w:rsidRPr="002520EB">
              <w:rPr>
                <w:rFonts w:eastAsia="Times New Roman"/>
                <w:sz w:val="24"/>
                <w:szCs w:val="24"/>
              </w:rPr>
              <w:t>10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2B5EB5F6" w14:textId="77777777" w:rsidR="007A7B11" w:rsidRPr="002520EB" w:rsidRDefault="007A7B11" w:rsidP="007A7B11">
            <w:pPr>
              <w:jc w:val="right"/>
              <w:rPr>
                <w:rFonts w:eastAsia="Times New Roman"/>
                <w:sz w:val="24"/>
                <w:szCs w:val="24"/>
              </w:rPr>
            </w:pPr>
            <w:r w:rsidRPr="002520EB">
              <w:rPr>
                <w:rFonts w:eastAsia="Times New Roman"/>
                <w:sz w:val="24"/>
                <w:szCs w:val="24"/>
              </w:rPr>
              <w:t>1</w:t>
            </w:r>
          </w:p>
        </w:tc>
      </w:tr>
      <w:tr w:rsidR="002520EB" w:rsidRPr="002520EB" w14:paraId="62C920EA"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4674BC" w14:textId="77777777" w:rsidR="007A7B11" w:rsidRPr="002520EB" w:rsidRDefault="007A7B11" w:rsidP="007A7B11">
            <w:pPr>
              <w:jc w:val="center"/>
              <w:rPr>
                <w:rFonts w:eastAsia="Times New Roman"/>
                <w:sz w:val="24"/>
                <w:szCs w:val="24"/>
              </w:rPr>
            </w:pPr>
            <w:r w:rsidRPr="002520EB">
              <w:rPr>
                <w:rFonts w:eastAsia="Times New Roman"/>
                <w:sz w:val="24"/>
                <w:szCs w:val="24"/>
              </w:rPr>
              <w:t>&gt; 0,1 – ≤ 0,2</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15F92A70" w14:textId="77777777" w:rsidR="007A7B11" w:rsidRPr="002520EB" w:rsidRDefault="007A7B11" w:rsidP="007A7B11">
            <w:pPr>
              <w:jc w:val="right"/>
              <w:rPr>
                <w:rFonts w:eastAsia="Times New Roman"/>
                <w:sz w:val="24"/>
                <w:szCs w:val="24"/>
              </w:rPr>
            </w:pPr>
            <w:r w:rsidRPr="002520EB">
              <w:rPr>
                <w:rFonts w:eastAsia="Times New Roman"/>
                <w:sz w:val="24"/>
                <w:szCs w:val="24"/>
              </w:rPr>
              <w:t>15</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12DDD1DF" w14:textId="77777777" w:rsidR="007A7B11" w:rsidRPr="002520EB" w:rsidRDefault="007A7B11" w:rsidP="007A7B11">
            <w:pPr>
              <w:jc w:val="right"/>
              <w:rPr>
                <w:rFonts w:eastAsia="Times New Roman"/>
                <w:sz w:val="24"/>
                <w:szCs w:val="24"/>
              </w:rPr>
            </w:pPr>
            <w:r w:rsidRPr="002520EB">
              <w:rPr>
                <w:rFonts w:eastAsia="Times New Roman"/>
                <w:sz w:val="24"/>
                <w:szCs w:val="24"/>
              </w:rPr>
              <w:t>1,5</w:t>
            </w:r>
          </w:p>
        </w:tc>
      </w:tr>
      <w:tr w:rsidR="002520EB" w:rsidRPr="002520EB" w14:paraId="77E69647"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900A718" w14:textId="77777777" w:rsidR="007A7B11" w:rsidRPr="002520EB" w:rsidRDefault="007A7B11" w:rsidP="007A7B11">
            <w:pPr>
              <w:jc w:val="center"/>
              <w:rPr>
                <w:rFonts w:eastAsia="Times New Roman"/>
                <w:sz w:val="24"/>
                <w:szCs w:val="24"/>
              </w:rPr>
            </w:pPr>
            <w:r w:rsidRPr="002520EB">
              <w:rPr>
                <w:rFonts w:eastAsia="Times New Roman"/>
                <w:sz w:val="24"/>
                <w:szCs w:val="24"/>
              </w:rPr>
              <w:t>&gt; 0,2 – ≤ 0,5</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091727C0" w14:textId="77777777" w:rsidR="007A7B11" w:rsidRPr="002520EB" w:rsidRDefault="007A7B11" w:rsidP="007A7B11">
            <w:pPr>
              <w:jc w:val="right"/>
              <w:rPr>
                <w:rFonts w:eastAsia="Times New Roman"/>
                <w:sz w:val="24"/>
                <w:szCs w:val="24"/>
              </w:rPr>
            </w:pPr>
            <w:r w:rsidRPr="002520EB">
              <w:rPr>
                <w:rFonts w:eastAsia="Times New Roman"/>
                <w:sz w:val="24"/>
                <w:szCs w:val="24"/>
              </w:rPr>
              <w:t>20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585CB708" w14:textId="77777777" w:rsidR="007A7B11" w:rsidRPr="002520EB" w:rsidRDefault="007A7B11" w:rsidP="007A7B11">
            <w:pPr>
              <w:jc w:val="right"/>
              <w:rPr>
                <w:rFonts w:eastAsia="Times New Roman"/>
                <w:sz w:val="24"/>
                <w:szCs w:val="24"/>
              </w:rPr>
            </w:pPr>
            <w:r w:rsidRPr="002520EB">
              <w:rPr>
                <w:rFonts w:eastAsia="Times New Roman"/>
                <w:sz w:val="24"/>
                <w:szCs w:val="24"/>
              </w:rPr>
              <w:t>2</w:t>
            </w:r>
          </w:p>
        </w:tc>
      </w:tr>
      <w:tr w:rsidR="002520EB" w:rsidRPr="002520EB" w14:paraId="096A3038"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2022F8" w14:textId="77777777" w:rsidR="007A7B11" w:rsidRPr="002520EB" w:rsidRDefault="007A7B11" w:rsidP="007A7B11">
            <w:pPr>
              <w:jc w:val="center"/>
              <w:rPr>
                <w:rFonts w:eastAsia="Times New Roman"/>
                <w:sz w:val="24"/>
                <w:szCs w:val="24"/>
              </w:rPr>
            </w:pPr>
            <w:r w:rsidRPr="002520EB">
              <w:rPr>
                <w:rFonts w:eastAsia="Times New Roman"/>
                <w:sz w:val="24"/>
                <w:szCs w:val="24"/>
              </w:rPr>
              <w:t>&gt; 0,5 – ≤ 1,0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3FEA63A1" w14:textId="77777777" w:rsidR="007A7B11" w:rsidRPr="002520EB" w:rsidRDefault="007A7B11" w:rsidP="007A7B11">
            <w:pPr>
              <w:jc w:val="right"/>
              <w:rPr>
                <w:rFonts w:eastAsia="Times New Roman"/>
                <w:sz w:val="24"/>
                <w:szCs w:val="24"/>
              </w:rPr>
            </w:pPr>
            <w:r w:rsidRPr="002520EB">
              <w:rPr>
                <w:rFonts w:eastAsia="Times New Roman"/>
                <w:sz w:val="24"/>
                <w:szCs w:val="24"/>
              </w:rPr>
              <w:t>30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1DFCE1AB" w14:textId="77777777" w:rsidR="007A7B11" w:rsidRPr="002520EB" w:rsidRDefault="007A7B11" w:rsidP="007A7B11">
            <w:pPr>
              <w:jc w:val="right"/>
              <w:rPr>
                <w:rFonts w:eastAsia="Times New Roman"/>
                <w:sz w:val="24"/>
                <w:szCs w:val="24"/>
              </w:rPr>
            </w:pPr>
            <w:r w:rsidRPr="002520EB">
              <w:rPr>
                <w:rFonts w:eastAsia="Times New Roman"/>
                <w:sz w:val="24"/>
                <w:szCs w:val="24"/>
              </w:rPr>
              <w:t>3</w:t>
            </w:r>
          </w:p>
        </w:tc>
      </w:tr>
      <w:tr w:rsidR="002520EB" w:rsidRPr="002520EB" w14:paraId="215C7054"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9C898AE" w14:textId="77777777" w:rsidR="007A7B11" w:rsidRPr="002520EB" w:rsidRDefault="007A7B11" w:rsidP="007A7B11">
            <w:pPr>
              <w:jc w:val="center"/>
              <w:rPr>
                <w:rFonts w:eastAsia="Times New Roman"/>
                <w:sz w:val="24"/>
                <w:szCs w:val="24"/>
              </w:rPr>
            </w:pPr>
            <w:r w:rsidRPr="002520EB">
              <w:rPr>
                <w:rFonts w:eastAsia="Times New Roman"/>
                <w:sz w:val="24"/>
                <w:szCs w:val="24"/>
              </w:rPr>
              <w:t>&gt; 1,0 – ≤ 2,0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2F9617DD" w14:textId="77777777" w:rsidR="007A7B11" w:rsidRPr="002520EB" w:rsidRDefault="007A7B11" w:rsidP="007A7B11">
            <w:pPr>
              <w:jc w:val="right"/>
              <w:rPr>
                <w:rFonts w:eastAsia="Times New Roman"/>
                <w:sz w:val="24"/>
                <w:szCs w:val="24"/>
              </w:rPr>
            </w:pPr>
            <w:r w:rsidRPr="002520EB">
              <w:rPr>
                <w:rFonts w:eastAsia="Times New Roman"/>
                <w:sz w:val="24"/>
                <w:szCs w:val="24"/>
              </w:rPr>
              <w:t>40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2C1E4C28" w14:textId="77777777" w:rsidR="007A7B11" w:rsidRPr="002520EB" w:rsidRDefault="007A7B11" w:rsidP="007A7B11">
            <w:pPr>
              <w:jc w:val="right"/>
              <w:rPr>
                <w:rFonts w:eastAsia="Times New Roman"/>
                <w:sz w:val="24"/>
                <w:szCs w:val="24"/>
              </w:rPr>
            </w:pPr>
            <w:r w:rsidRPr="002520EB">
              <w:rPr>
                <w:rFonts w:eastAsia="Times New Roman"/>
                <w:sz w:val="24"/>
                <w:szCs w:val="24"/>
              </w:rPr>
              <w:t>4</w:t>
            </w:r>
          </w:p>
        </w:tc>
      </w:tr>
      <w:tr w:rsidR="002520EB" w:rsidRPr="002520EB" w14:paraId="4D16FB33"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4DF92A" w14:textId="77777777" w:rsidR="007A7B11" w:rsidRPr="002520EB" w:rsidRDefault="007A7B11" w:rsidP="007A7B11">
            <w:pPr>
              <w:jc w:val="center"/>
              <w:rPr>
                <w:rFonts w:eastAsia="Times New Roman"/>
                <w:sz w:val="24"/>
                <w:szCs w:val="24"/>
              </w:rPr>
            </w:pPr>
            <w:r w:rsidRPr="002520EB">
              <w:rPr>
                <w:rFonts w:eastAsia="Times New Roman"/>
                <w:sz w:val="24"/>
                <w:szCs w:val="24"/>
              </w:rPr>
              <w:t>&gt; 2,0 – ≤ 5,0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345CB85E" w14:textId="77777777" w:rsidR="007A7B11" w:rsidRPr="002520EB" w:rsidRDefault="007A7B11" w:rsidP="007A7B11">
            <w:pPr>
              <w:jc w:val="right"/>
              <w:rPr>
                <w:rFonts w:eastAsia="Times New Roman"/>
                <w:sz w:val="24"/>
                <w:szCs w:val="24"/>
              </w:rPr>
            </w:pPr>
            <w:r w:rsidRPr="002520EB">
              <w:rPr>
                <w:rFonts w:eastAsia="Times New Roman"/>
                <w:sz w:val="24"/>
                <w:szCs w:val="24"/>
              </w:rPr>
              <w:t>60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6419CE94" w14:textId="77777777" w:rsidR="007A7B11" w:rsidRPr="002520EB" w:rsidRDefault="007A7B11" w:rsidP="007A7B11">
            <w:pPr>
              <w:jc w:val="right"/>
              <w:rPr>
                <w:rFonts w:eastAsia="Times New Roman"/>
                <w:sz w:val="24"/>
                <w:szCs w:val="24"/>
              </w:rPr>
            </w:pPr>
            <w:r w:rsidRPr="002520EB">
              <w:rPr>
                <w:rFonts w:eastAsia="Times New Roman"/>
                <w:sz w:val="24"/>
                <w:szCs w:val="24"/>
              </w:rPr>
              <w:t>6</w:t>
            </w:r>
          </w:p>
        </w:tc>
      </w:tr>
      <w:tr w:rsidR="002520EB" w:rsidRPr="002520EB" w14:paraId="0634E5FF"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AFC1E7" w14:textId="77777777" w:rsidR="007A7B11" w:rsidRPr="002520EB" w:rsidRDefault="007A7B11" w:rsidP="007A7B11">
            <w:pPr>
              <w:jc w:val="center"/>
              <w:rPr>
                <w:rFonts w:eastAsia="Times New Roman"/>
                <w:sz w:val="24"/>
                <w:szCs w:val="24"/>
              </w:rPr>
            </w:pPr>
            <w:r w:rsidRPr="002520EB">
              <w:rPr>
                <w:rFonts w:eastAsia="Times New Roman"/>
                <w:sz w:val="24"/>
                <w:szCs w:val="24"/>
              </w:rPr>
              <w:t>&gt; 5,0 – ≤ 10,0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42AE5D63" w14:textId="77777777" w:rsidR="007A7B11" w:rsidRPr="002520EB" w:rsidRDefault="007A7B11" w:rsidP="007A7B11">
            <w:pPr>
              <w:jc w:val="right"/>
              <w:rPr>
                <w:rFonts w:eastAsia="Times New Roman"/>
                <w:sz w:val="24"/>
                <w:szCs w:val="24"/>
              </w:rPr>
            </w:pPr>
            <w:r w:rsidRPr="002520EB">
              <w:rPr>
                <w:rFonts w:eastAsia="Times New Roman"/>
                <w:sz w:val="24"/>
                <w:szCs w:val="24"/>
              </w:rPr>
              <w:t>80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364167B9" w14:textId="77777777" w:rsidR="007A7B11" w:rsidRPr="002520EB" w:rsidRDefault="007A7B11" w:rsidP="007A7B11">
            <w:pPr>
              <w:jc w:val="right"/>
              <w:rPr>
                <w:rFonts w:eastAsia="Times New Roman"/>
                <w:sz w:val="24"/>
                <w:szCs w:val="24"/>
              </w:rPr>
            </w:pPr>
            <w:r w:rsidRPr="002520EB">
              <w:rPr>
                <w:rFonts w:eastAsia="Times New Roman"/>
                <w:sz w:val="24"/>
                <w:szCs w:val="24"/>
              </w:rPr>
              <w:t>8</w:t>
            </w:r>
          </w:p>
        </w:tc>
      </w:tr>
      <w:tr w:rsidR="002520EB" w:rsidRPr="002520EB" w14:paraId="1BA07D0D" w14:textId="77777777" w:rsidTr="00336C8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6682D8C" w14:textId="77777777" w:rsidR="007A7B11" w:rsidRPr="002520EB" w:rsidRDefault="007A7B11" w:rsidP="007A7B11">
            <w:pPr>
              <w:jc w:val="center"/>
              <w:rPr>
                <w:rFonts w:eastAsia="Times New Roman"/>
                <w:sz w:val="24"/>
                <w:szCs w:val="24"/>
              </w:rPr>
            </w:pPr>
            <w:r w:rsidRPr="002520EB">
              <w:rPr>
                <w:rFonts w:eastAsia="Times New Roman"/>
                <w:sz w:val="24"/>
                <w:szCs w:val="24"/>
              </w:rPr>
              <w:t>&gt; 10,0 – ≤ 15,0</w:t>
            </w:r>
          </w:p>
        </w:tc>
        <w:tc>
          <w:tcPr>
            <w:tcW w:w="1530" w:type="pct"/>
            <w:tcBorders>
              <w:top w:val="single" w:sz="6" w:space="0" w:color="000000"/>
              <w:left w:val="single" w:sz="6" w:space="0" w:color="000000"/>
              <w:bottom w:val="single" w:sz="6" w:space="0" w:color="000000"/>
              <w:right w:val="single" w:sz="6" w:space="0" w:color="000000"/>
            </w:tcBorders>
            <w:shd w:val="clear" w:color="auto" w:fill="FFFFFF"/>
            <w:hideMark/>
          </w:tcPr>
          <w:p w14:paraId="55A81964" w14:textId="77777777" w:rsidR="007A7B11" w:rsidRPr="002520EB" w:rsidRDefault="007A7B11" w:rsidP="007A7B11">
            <w:pPr>
              <w:jc w:val="right"/>
              <w:rPr>
                <w:rFonts w:eastAsia="Times New Roman"/>
                <w:sz w:val="24"/>
                <w:szCs w:val="24"/>
              </w:rPr>
            </w:pPr>
            <w:r w:rsidRPr="002520EB">
              <w:rPr>
                <w:rFonts w:eastAsia="Times New Roman"/>
                <w:sz w:val="24"/>
                <w:szCs w:val="24"/>
              </w:rPr>
              <w:t>100</w:t>
            </w:r>
          </w:p>
        </w:tc>
        <w:tc>
          <w:tcPr>
            <w:tcW w:w="1873" w:type="pct"/>
            <w:tcBorders>
              <w:top w:val="single" w:sz="6" w:space="0" w:color="000000"/>
              <w:left w:val="single" w:sz="6" w:space="0" w:color="000000"/>
              <w:bottom w:val="single" w:sz="6" w:space="0" w:color="000000"/>
              <w:right w:val="single" w:sz="6" w:space="0" w:color="000000"/>
            </w:tcBorders>
            <w:shd w:val="clear" w:color="auto" w:fill="FFFFFF"/>
            <w:hideMark/>
          </w:tcPr>
          <w:p w14:paraId="2CE300BF" w14:textId="77777777" w:rsidR="007A7B11" w:rsidRPr="002520EB" w:rsidRDefault="007A7B11" w:rsidP="007A7B11">
            <w:pPr>
              <w:jc w:val="right"/>
              <w:rPr>
                <w:rFonts w:eastAsia="Times New Roman"/>
                <w:sz w:val="24"/>
                <w:szCs w:val="24"/>
              </w:rPr>
            </w:pPr>
            <w:r w:rsidRPr="002520EB">
              <w:rPr>
                <w:rFonts w:eastAsia="Times New Roman"/>
                <w:sz w:val="24"/>
                <w:szCs w:val="24"/>
              </w:rPr>
              <w:t>10</w:t>
            </w:r>
          </w:p>
        </w:tc>
      </w:tr>
    </w:tbl>
    <w:p w14:paraId="001BF3F3" w14:textId="0697F9C9" w:rsidR="00CA7CC2" w:rsidRPr="002520EB" w:rsidRDefault="0063162A" w:rsidP="00CA7CC2">
      <w:pPr>
        <w:pStyle w:val="3-NormalYaz"/>
        <w:spacing w:before="120"/>
        <w:rPr>
          <w:b/>
          <w:bCs/>
          <w:sz w:val="24"/>
          <w:szCs w:val="24"/>
        </w:rPr>
      </w:pPr>
      <w:r w:rsidRPr="002520EB">
        <w:rPr>
          <w:b/>
          <w:bCs/>
          <w:sz w:val="24"/>
          <w:szCs w:val="24"/>
        </w:rPr>
        <w:t>F</w:t>
      </w:r>
      <w:r w:rsidR="00CA7CC2" w:rsidRPr="002520EB">
        <w:rPr>
          <w:b/>
          <w:bCs/>
          <w:sz w:val="24"/>
          <w:szCs w:val="24"/>
        </w:rPr>
        <w:t>.5.</w:t>
      </w:r>
      <w:r w:rsidRPr="002520EB">
        <w:rPr>
          <w:b/>
          <w:bCs/>
          <w:sz w:val="24"/>
          <w:szCs w:val="24"/>
        </w:rPr>
        <w:t xml:space="preserve"> </w:t>
      </w:r>
      <w:r w:rsidR="00CA7CC2" w:rsidRPr="002520EB">
        <w:rPr>
          <w:b/>
          <w:bCs/>
          <w:sz w:val="24"/>
          <w:szCs w:val="24"/>
        </w:rPr>
        <w:t xml:space="preserve">Vakum ambalajlarda ticareti yapılan kahve, kahve ürünleri, kakao, kakao ürünleri, meyan kökü ve meyan kökü ürünlerinden numune alma </w:t>
      </w:r>
      <w:r w:rsidRPr="002520EB">
        <w:rPr>
          <w:b/>
          <w:bCs/>
          <w:sz w:val="24"/>
          <w:szCs w:val="24"/>
        </w:rPr>
        <w:t>metodu</w:t>
      </w:r>
    </w:p>
    <w:p w14:paraId="79FB26F9" w14:textId="2BA584E3" w:rsidR="0063162A" w:rsidRPr="002520EB" w:rsidRDefault="0063162A" w:rsidP="0063162A">
      <w:pPr>
        <w:pStyle w:val="3-NormalYaz"/>
        <w:spacing w:after="120"/>
        <w:ind w:firstLine="708"/>
        <w:rPr>
          <w:sz w:val="24"/>
          <w:szCs w:val="24"/>
        </w:rPr>
      </w:pPr>
      <w:r w:rsidRPr="002520EB">
        <w:rPr>
          <w:sz w:val="24"/>
          <w:szCs w:val="24"/>
        </w:rPr>
        <w:t>Partinin 15 tona eşit veya daha büyük olması durumunda, 10 kg'lık paçal numuneyle sonuçlanan en az 25 birincil numune alınır ve 15 tondan küçük partiler için, ağırlığı numune alınan partinin ağırlığını karşılayan bir paçal numune (bkz. Tablo 2) elde edilecek şekilde Tablo 2'de belirtilen birincil numune sayısının %25'si alınır.</w:t>
      </w:r>
    </w:p>
    <w:p w14:paraId="76C99422" w14:textId="3B815939" w:rsidR="00B27719" w:rsidRPr="002520EB" w:rsidRDefault="00B27719" w:rsidP="00B27719">
      <w:pPr>
        <w:pStyle w:val="3-NormalYaz"/>
        <w:spacing w:before="120"/>
        <w:rPr>
          <w:b/>
          <w:bCs/>
          <w:sz w:val="24"/>
          <w:szCs w:val="24"/>
        </w:rPr>
      </w:pPr>
      <w:r w:rsidRPr="002520EB">
        <w:rPr>
          <w:b/>
          <w:bCs/>
          <w:sz w:val="24"/>
          <w:szCs w:val="24"/>
        </w:rPr>
        <w:lastRenderedPageBreak/>
        <w:t>F.6. Perakende aşamasında numune alma</w:t>
      </w:r>
    </w:p>
    <w:p w14:paraId="6B29158B" w14:textId="01844E9F" w:rsidR="00B27719" w:rsidRPr="002520EB" w:rsidRDefault="00B27719" w:rsidP="00380C8F">
      <w:pPr>
        <w:pStyle w:val="3-NormalYaz"/>
        <w:ind w:firstLine="708"/>
        <w:rPr>
          <w:sz w:val="24"/>
          <w:szCs w:val="24"/>
        </w:rPr>
      </w:pPr>
      <w:r w:rsidRPr="002520EB">
        <w:rPr>
          <w:sz w:val="24"/>
          <w:szCs w:val="24"/>
        </w:rPr>
        <w:t>Perakende aşamasında gıdalardan numune alma işlemi, mümkün olduğunca Kısım F'de belirtilen numune alma hükümlerine uygun olarak yapılır.</w:t>
      </w:r>
      <w:r w:rsidR="006E7F7F"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 Numune alınacak kısmın 1 kg'lık paçal numune elde edilmesi imkansız olacak kadar küçük olması durumunda paçal numune ağırlığı 1 kg'dan az olabilir.</w:t>
      </w:r>
    </w:p>
    <w:p w14:paraId="5F660B52" w14:textId="6299AD65" w:rsidR="0067412E" w:rsidRPr="002520EB" w:rsidRDefault="0067412E" w:rsidP="0067412E">
      <w:pPr>
        <w:pStyle w:val="3-NormalYaz"/>
        <w:rPr>
          <w:b/>
          <w:bCs/>
          <w:sz w:val="24"/>
          <w:szCs w:val="24"/>
        </w:rPr>
      </w:pPr>
      <w:r w:rsidRPr="002520EB">
        <w:rPr>
          <w:b/>
          <w:bCs/>
          <w:sz w:val="24"/>
          <w:szCs w:val="24"/>
        </w:rPr>
        <w:t>F.7. Bir partinin veya alt partinin kabulü</w:t>
      </w:r>
    </w:p>
    <w:p w14:paraId="68CD1F08" w14:textId="5D9CA193" w:rsidR="0067412E" w:rsidRPr="002520EB" w:rsidRDefault="0067412E" w:rsidP="0067412E">
      <w:pPr>
        <w:pStyle w:val="3-NormalYaz"/>
        <w:numPr>
          <w:ilvl w:val="0"/>
          <w:numId w:val="6"/>
        </w:numPr>
        <w:rPr>
          <w:sz w:val="24"/>
          <w:szCs w:val="24"/>
        </w:rPr>
      </w:pPr>
      <w:r w:rsidRPr="002520EB">
        <w:rPr>
          <w:sz w:val="24"/>
          <w:szCs w:val="24"/>
        </w:rPr>
        <w:t>Geri kazanım düzeltmesi ve ölçüm belirsizliği dikkate alınarak laboratuvar numunesinin maksimum limite uygun olması durumunda kabul edilir.</w:t>
      </w:r>
    </w:p>
    <w:p w14:paraId="49E665B8" w14:textId="73C25FFF" w:rsidR="0067412E" w:rsidRPr="002520EB" w:rsidRDefault="0067412E" w:rsidP="00385815">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3C4007"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1616801E" w14:textId="6B85E6A3" w:rsidR="00385815" w:rsidRPr="002520EB" w:rsidRDefault="00385815" w:rsidP="00385815">
      <w:pPr>
        <w:pStyle w:val="3-NormalYaz"/>
        <w:spacing w:after="120"/>
        <w:jc w:val="center"/>
        <w:rPr>
          <w:b/>
          <w:bCs/>
          <w:sz w:val="24"/>
          <w:szCs w:val="24"/>
        </w:rPr>
      </w:pPr>
      <w:r w:rsidRPr="002520EB">
        <w:rPr>
          <w:b/>
          <w:bCs/>
          <w:sz w:val="24"/>
          <w:szCs w:val="24"/>
        </w:rPr>
        <w:t>G. İÇECEKLER</w:t>
      </w:r>
      <w:r w:rsidR="00163D0D" w:rsidRPr="002520EB">
        <w:rPr>
          <w:b/>
          <w:bCs/>
          <w:sz w:val="24"/>
          <w:szCs w:val="24"/>
        </w:rPr>
        <w:t xml:space="preserve"> İÇİN</w:t>
      </w:r>
      <w:r w:rsidRPr="002520EB">
        <w:rPr>
          <w:b/>
          <w:bCs/>
          <w:sz w:val="24"/>
          <w:szCs w:val="24"/>
        </w:rPr>
        <w:t xml:space="preserve"> NUMUNE ALMA</w:t>
      </w:r>
      <w:r w:rsidR="0044496A" w:rsidRPr="002520EB">
        <w:rPr>
          <w:b/>
          <w:bCs/>
          <w:sz w:val="24"/>
          <w:szCs w:val="24"/>
        </w:rPr>
        <w:t xml:space="preserve"> METODU</w:t>
      </w:r>
    </w:p>
    <w:p w14:paraId="0F230000" w14:textId="6A07A5CF" w:rsidR="00385815" w:rsidRPr="002520EB" w:rsidRDefault="00F92EC0" w:rsidP="00F92EC0">
      <w:pPr>
        <w:pStyle w:val="3-NormalYaz"/>
        <w:spacing w:after="120"/>
        <w:ind w:firstLine="708"/>
        <w:rPr>
          <w:sz w:val="24"/>
          <w:szCs w:val="24"/>
        </w:rPr>
      </w:pPr>
      <w:r w:rsidRPr="002520EB">
        <w:rPr>
          <w:sz w:val="24"/>
          <w:szCs w:val="24"/>
        </w:rPr>
        <w:t>Bu numune alma metodu, süt hariç içeceklerdeki mikotoksin seviyelerinin resmi kontrolü için uygulanır.</w:t>
      </w:r>
    </w:p>
    <w:p w14:paraId="6645C98B" w14:textId="72DBD124" w:rsidR="006718F3" w:rsidRPr="002520EB" w:rsidRDefault="006718F3" w:rsidP="006718F3">
      <w:pPr>
        <w:pStyle w:val="3-NormalYaz"/>
        <w:rPr>
          <w:b/>
          <w:bCs/>
          <w:sz w:val="24"/>
          <w:szCs w:val="24"/>
        </w:rPr>
      </w:pPr>
      <w:r w:rsidRPr="002520EB">
        <w:rPr>
          <w:b/>
          <w:bCs/>
          <w:sz w:val="24"/>
          <w:szCs w:val="24"/>
        </w:rPr>
        <w:t>G.1. Numune alma metodu</w:t>
      </w:r>
    </w:p>
    <w:p w14:paraId="466D2CCB" w14:textId="6AB1668A" w:rsidR="006718F3" w:rsidRPr="002520EB" w:rsidRDefault="006718F3" w:rsidP="006718F3">
      <w:pPr>
        <w:pStyle w:val="3-NormalYaz"/>
        <w:ind w:firstLine="708"/>
        <w:rPr>
          <w:sz w:val="24"/>
          <w:szCs w:val="24"/>
        </w:rPr>
      </w:pPr>
      <w:r w:rsidRPr="002520EB">
        <w:rPr>
          <w:sz w:val="24"/>
          <w:szCs w:val="24"/>
        </w:rPr>
        <w:t>Paçal numune, örneğin numunenin bir şişeden oluşması gibi bunun mümkün olmadığı durumlar hariç, en az 1 litre olur.</w:t>
      </w:r>
    </w:p>
    <w:p w14:paraId="4472D834" w14:textId="1DB98DFB" w:rsidR="006718F3" w:rsidRPr="002520EB" w:rsidRDefault="006718F3" w:rsidP="006718F3">
      <w:pPr>
        <w:pStyle w:val="3-NormalYaz"/>
        <w:ind w:firstLine="708"/>
        <w:rPr>
          <w:sz w:val="24"/>
          <w:szCs w:val="24"/>
        </w:rPr>
      </w:pPr>
      <w:r w:rsidRPr="002520EB">
        <w:rPr>
          <w:sz w:val="24"/>
          <w:szCs w:val="24"/>
        </w:rPr>
        <w:t>Partiden alınacak minimum birincil numune sayısı Tablo 1'e uygun olur. Belirlenen birincil numune sayısı, ilgili ürünlerin ticarileştirildiği olağan formun bir fonksiyonudur. Dökme sıvı ürünler söz konusu olduğunda, parti, numune alma işleminden hemen önce, mümkün olduğunca ve ürünün kalitesini etkilemediği ölçüde, manüel veya mekanik araçlarla iyice karıştırılır. Bu durumda, belirli bir parti içerisinde mikotoksinlerin homojen dağıldığı varsayılır. Bu nedenle paçal numuneyi oluşturmak için partiden üç birincil numune almak yeterlidir.</w:t>
      </w:r>
    </w:p>
    <w:p w14:paraId="4270EE3C" w14:textId="7AE50F52" w:rsidR="006718F3" w:rsidRPr="002520EB" w:rsidRDefault="006718F3" w:rsidP="003F788E">
      <w:pPr>
        <w:pStyle w:val="3-NormalYaz"/>
        <w:spacing w:after="120"/>
        <w:ind w:firstLine="709"/>
        <w:rPr>
          <w:sz w:val="24"/>
          <w:szCs w:val="24"/>
        </w:rPr>
      </w:pPr>
      <w:r w:rsidRPr="002520EB">
        <w:rPr>
          <w:sz w:val="24"/>
          <w:szCs w:val="24"/>
        </w:rPr>
        <w:t xml:space="preserve">Çoğunlukla bir şişe veya paket olabilen birincil numuneler benzer hacimde olacaktır. Birincil numunenin ağırlığı en az 100 </w:t>
      </w:r>
      <w:r w:rsidR="003F788E" w:rsidRPr="002520EB">
        <w:rPr>
          <w:sz w:val="24"/>
          <w:szCs w:val="24"/>
        </w:rPr>
        <w:t>mililitre</w:t>
      </w:r>
      <w:r w:rsidRPr="002520EB">
        <w:rPr>
          <w:sz w:val="24"/>
          <w:szCs w:val="24"/>
        </w:rPr>
        <w:t xml:space="preserve"> olur ve bunun sonucunda paçal numunenin en az yaklaşık</w:t>
      </w:r>
      <w:r w:rsidR="003F788E" w:rsidRPr="002520EB">
        <w:rPr>
          <w:sz w:val="24"/>
          <w:szCs w:val="24"/>
        </w:rPr>
        <w:t xml:space="preserve"> </w:t>
      </w:r>
      <w:r w:rsidRPr="002520EB">
        <w:rPr>
          <w:sz w:val="24"/>
          <w:szCs w:val="24"/>
        </w:rPr>
        <w:t xml:space="preserve">1 litre olması sağlanır. Bu metottan sapma, bu </w:t>
      </w:r>
      <w:proofErr w:type="spellStart"/>
      <w:r w:rsidRPr="002520EB">
        <w:rPr>
          <w:sz w:val="24"/>
          <w:szCs w:val="24"/>
        </w:rPr>
        <w:t>Ek'in</w:t>
      </w:r>
      <w:proofErr w:type="spellEnd"/>
      <w:r w:rsidRPr="002520EB">
        <w:rPr>
          <w:sz w:val="24"/>
          <w:szCs w:val="24"/>
        </w:rPr>
        <w:t xml:space="preserve"> Bölüm 1-1.g maddesi kapsamında sağlanan kayıtlara kaydedilir.</w:t>
      </w:r>
    </w:p>
    <w:p w14:paraId="42545409" w14:textId="50CEBD0F" w:rsidR="003F788E" w:rsidRPr="002520EB" w:rsidRDefault="003F788E" w:rsidP="003F788E">
      <w:pPr>
        <w:shd w:val="clear" w:color="auto" w:fill="FFFFFF"/>
        <w:spacing w:before="120"/>
        <w:jc w:val="center"/>
        <w:rPr>
          <w:b/>
          <w:bCs/>
          <w:sz w:val="24"/>
          <w:szCs w:val="24"/>
        </w:rPr>
      </w:pPr>
      <w:r w:rsidRPr="002520EB">
        <w:rPr>
          <w:b/>
          <w:bCs/>
          <w:sz w:val="24"/>
          <w:szCs w:val="24"/>
        </w:rPr>
        <w:t>Tablo 1 - Partiden alınacak minimum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49"/>
        <w:gridCol w:w="1734"/>
        <w:gridCol w:w="2216"/>
        <w:gridCol w:w="2657"/>
      </w:tblGrid>
      <w:tr w:rsidR="002520EB" w:rsidRPr="002520EB" w14:paraId="4DA9DFB3"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28B550" w14:textId="77777777" w:rsidR="003F788E" w:rsidRPr="002520EB" w:rsidRDefault="003F788E" w:rsidP="003F788E">
            <w:pPr>
              <w:jc w:val="center"/>
              <w:rPr>
                <w:rFonts w:eastAsia="Times New Roman"/>
                <w:b/>
                <w:bCs/>
                <w:sz w:val="24"/>
                <w:szCs w:val="24"/>
              </w:rPr>
            </w:pPr>
            <w:r w:rsidRPr="002520EB">
              <w:rPr>
                <w:rFonts w:eastAsia="Times New Roman"/>
                <w:b/>
                <w:bCs/>
                <w:sz w:val="24"/>
                <w:szCs w:val="24"/>
              </w:rPr>
              <w:t>Ticarileştirme şekli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C081F3" w14:textId="77777777" w:rsidR="003F788E" w:rsidRPr="002520EB" w:rsidRDefault="003F788E" w:rsidP="003F788E">
            <w:pPr>
              <w:jc w:val="center"/>
              <w:rPr>
                <w:rFonts w:eastAsia="Times New Roman"/>
                <w:b/>
                <w:bCs/>
                <w:sz w:val="24"/>
                <w:szCs w:val="24"/>
              </w:rPr>
            </w:pPr>
            <w:r w:rsidRPr="002520EB">
              <w:rPr>
                <w:rFonts w:eastAsia="Times New Roman"/>
                <w:b/>
                <w:bCs/>
                <w:sz w:val="24"/>
                <w:szCs w:val="24"/>
              </w:rPr>
              <w:t>Parti hacmi (litre cinsinden)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46107B" w14:textId="403B829E" w:rsidR="003F788E" w:rsidRPr="002520EB" w:rsidRDefault="003F788E" w:rsidP="003F788E">
            <w:pPr>
              <w:jc w:val="center"/>
              <w:rPr>
                <w:rFonts w:eastAsia="Times New Roman"/>
                <w:b/>
                <w:bCs/>
                <w:sz w:val="24"/>
                <w:szCs w:val="24"/>
              </w:rPr>
            </w:pPr>
            <w:r w:rsidRPr="002520EB">
              <w:rPr>
                <w:rFonts w:eastAsia="Times New Roman"/>
                <w:b/>
                <w:bCs/>
                <w:sz w:val="24"/>
                <w:szCs w:val="24"/>
              </w:rPr>
              <w:t>Alınacak minimum 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AF32A48" w14:textId="77777777" w:rsidR="003F788E" w:rsidRPr="002520EB" w:rsidRDefault="003F788E" w:rsidP="003F788E">
            <w:pPr>
              <w:jc w:val="center"/>
              <w:rPr>
                <w:rFonts w:eastAsia="Times New Roman"/>
                <w:b/>
                <w:bCs/>
                <w:sz w:val="24"/>
                <w:szCs w:val="24"/>
              </w:rPr>
            </w:pPr>
            <w:r w:rsidRPr="002520EB">
              <w:rPr>
                <w:rFonts w:eastAsia="Times New Roman"/>
                <w:b/>
                <w:bCs/>
                <w:sz w:val="24"/>
                <w:szCs w:val="24"/>
              </w:rPr>
              <w:t>Paçal numunenin minimum hacmi (litre cinsinden)</w:t>
            </w:r>
          </w:p>
        </w:tc>
      </w:tr>
      <w:tr w:rsidR="002520EB" w:rsidRPr="002520EB" w14:paraId="595131F0"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8F7C42D" w14:textId="079525D2" w:rsidR="003F788E" w:rsidRPr="002520EB" w:rsidRDefault="003F788E" w:rsidP="003F788E">
            <w:pPr>
              <w:rPr>
                <w:rFonts w:eastAsia="Times New Roman"/>
                <w:sz w:val="24"/>
                <w:szCs w:val="24"/>
              </w:rPr>
            </w:pPr>
            <w:r w:rsidRPr="002520EB">
              <w:rPr>
                <w:rFonts w:eastAsia="Times New Roman"/>
                <w:sz w:val="24"/>
                <w:szCs w:val="24"/>
              </w:rPr>
              <w:t>Dökme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42DA646" w14:textId="77777777" w:rsidR="003F788E" w:rsidRPr="002520EB" w:rsidRDefault="003F788E" w:rsidP="003F788E">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50A08D" w14:textId="77777777" w:rsidR="003F788E" w:rsidRPr="002520EB" w:rsidRDefault="003F788E" w:rsidP="003F788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2C01E2"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7832790F"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F5A12D" w14:textId="77777777" w:rsidR="003F788E" w:rsidRPr="002520EB" w:rsidRDefault="003F788E" w:rsidP="003F788E">
            <w:pPr>
              <w:rPr>
                <w:rFonts w:eastAsia="Times New Roman"/>
                <w:sz w:val="24"/>
                <w:szCs w:val="24"/>
              </w:rPr>
            </w:pPr>
            <w:r w:rsidRPr="002520EB">
              <w:rPr>
                <w:rFonts w:eastAsia="Times New Roman"/>
                <w:sz w:val="24"/>
                <w:szCs w:val="24"/>
              </w:rPr>
              <w:t>Şişeler/paketler (şarap dışındaki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34FEC8" w14:textId="77777777" w:rsidR="003F788E" w:rsidRPr="002520EB" w:rsidRDefault="003F788E" w:rsidP="003F788E">
            <w:pPr>
              <w:jc w:val="center"/>
              <w:rPr>
                <w:rFonts w:eastAsia="Times New Roman"/>
                <w:sz w:val="24"/>
                <w:szCs w:val="24"/>
              </w:rPr>
            </w:pPr>
            <w:r w:rsidRPr="002520EB">
              <w:rPr>
                <w:rFonts w:eastAsia="Times New Roman"/>
                <w:sz w:val="24"/>
                <w:szCs w:val="24"/>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81F2AC6" w14:textId="77777777" w:rsidR="003F788E" w:rsidRPr="002520EB" w:rsidRDefault="003F788E" w:rsidP="003F788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EB8F240"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05E25849"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5B1F4C" w14:textId="77777777" w:rsidR="003F788E" w:rsidRPr="002520EB" w:rsidRDefault="003F788E" w:rsidP="003F788E">
            <w:pPr>
              <w:rPr>
                <w:rFonts w:eastAsia="Times New Roman"/>
                <w:sz w:val="24"/>
                <w:szCs w:val="24"/>
              </w:rPr>
            </w:pPr>
            <w:r w:rsidRPr="002520EB">
              <w:rPr>
                <w:rFonts w:eastAsia="Times New Roman"/>
                <w:sz w:val="24"/>
                <w:szCs w:val="24"/>
              </w:rPr>
              <w:t>Şişeler/paketler (şarap dışındaki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CC815A" w14:textId="77777777" w:rsidR="003F788E" w:rsidRPr="002520EB" w:rsidRDefault="003F788E" w:rsidP="003F788E">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58B0BE5" w14:textId="77777777" w:rsidR="003F788E" w:rsidRPr="002520EB" w:rsidRDefault="003F788E" w:rsidP="003F788E">
            <w:pPr>
              <w:jc w:val="right"/>
              <w:rPr>
                <w:rFonts w:eastAsia="Times New Roman"/>
                <w:sz w:val="24"/>
                <w:szCs w:val="24"/>
              </w:rPr>
            </w:pPr>
            <w:r w:rsidRPr="002520EB">
              <w:rPr>
                <w:rFonts w:eastAsia="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5444DB"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6D5E5A52"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618A03" w14:textId="77777777" w:rsidR="003F788E" w:rsidRPr="002520EB" w:rsidRDefault="003F788E" w:rsidP="003F788E">
            <w:pPr>
              <w:rPr>
                <w:rFonts w:eastAsia="Times New Roman"/>
                <w:sz w:val="24"/>
                <w:szCs w:val="24"/>
              </w:rPr>
            </w:pPr>
            <w:r w:rsidRPr="002520EB">
              <w:rPr>
                <w:rFonts w:eastAsia="Times New Roman"/>
                <w:sz w:val="24"/>
                <w:szCs w:val="24"/>
              </w:rPr>
              <w:t>Şişeler/paketler (şarap dışındaki içecekler)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F87659" w14:textId="77777777" w:rsidR="003F788E" w:rsidRPr="002520EB" w:rsidRDefault="003F788E" w:rsidP="003F788E">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DE10553" w14:textId="77777777" w:rsidR="003F788E" w:rsidRPr="002520EB" w:rsidRDefault="003F788E" w:rsidP="003F788E">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964EEB"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3024D67F"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BBEA88" w14:textId="77777777" w:rsidR="003F788E" w:rsidRPr="002520EB" w:rsidRDefault="003F788E" w:rsidP="003F788E">
            <w:pPr>
              <w:rPr>
                <w:rFonts w:eastAsia="Times New Roman"/>
                <w:sz w:val="24"/>
                <w:szCs w:val="24"/>
              </w:rPr>
            </w:pPr>
            <w:r w:rsidRPr="002520EB">
              <w:rPr>
                <w:rFonts w:eastAsia="Times New Roman"/>
                <w:sz w:val="24"/>
                <w:szCs w:val="24"/>
              </w:rPr>
              <w:t>Şişeler/paketler şarap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214F3A" w14:textId="77777777" w:rsidR="003F788E" w:rsidRPr="002520EB" w:rsidRDefault="003F788E" w:rsidP="003F788E">
            <w:pPr>
              <w:jc w:val="center"/>
              <w:rPr>
                <w:rFonts w:eastAsia="Times New Roman"/>
                <w:sz w:val="24"/>
                <w:szCs w:val="24"/>
              </w:rPr>
            </w:pPr>
            <w:r w:rsidRPr="002520EB">
              <w:rPr>
                <w:rFonts w:eastAsia="Times New Roman"/>
                <w:sz w:val="24"/>
                <w:szCs w:val="24"/>
              </w:rPr>
              <w: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BE94C86"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296C19"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109DE087"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4590B2" w14:textId="77777777" w:rsidR="003F788E" w:rsidRPr="002520EB" w:rsidRDefault="003F788E" w:rsidP="003F788E">
            <w:pPr>
              <w:rPr>
                <w:rFonts w:eastAsia="Times New Roman"/>
                <w:sz w:val="24"/>
                <w:szCs w:val="24"/>
              </w:rPr>
            </w:pPr>
            <w:r w:rsidRPr="002520EB">
              <w:rPr>
                <w:rFonts w:eastAsia="Times New Roman"/>
                <w:sz w:val="24"/>
                <w:szCs w:val="24"/>
              </w:rPr>
              <w:t>Şişeler/paketler şarap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CCA5E0" w14:textId="77777777" w:rsidR="003F788E" w:rsidRPr="002520EB" w:rsidRDefault="003F788E" w:rsidP="003F788E">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1045877" w14:textId="77777777" w:rsidR="003F788E" w:rsidRPr="002520EB" w:rsidRDefault="003F788E" w:rsidP="003F788E">
            <w:pPr>
              <w:jc w:val="right"/>
              <w:rPr>
                <w:rFonts w:eastAsia="Times New Roman"/>
                <w:sz w:val="24"/>
                <w:szCs w:val="24"/>
              </w:rPr>
            </w:pPr>
            <w:r w:rsidRPr="002520EB">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C2C21D"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r w:rsidR="002520EB" w:rsidRPr="002520EB" w14:paraId="6FD1C821" w14:textId="77777777" w:rsidTr="003F788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BB569D" w14:textId="77777777" w:rsidR="003F788E" w:rsidRPr="002520EB" w:rsidRDefault="003F788E" w:rsidP="003F788E">
            <w:pPr>
              <w:rPr>
                <w:rFonts w:eastAsia="Times New Roman"/>
                <w:sz w:val="24"/>
                <w:szCs w:val="24"/>
              </w:rPr>
            </w:pPr>
            <w:r w:rsidRPr="002520EB">
              <w:rPr>
                <w:rFonts w:eastAsia="Times New Roman"/>
                <w:sz w:val="24"/>
                <w:szCs w:val="24"/>
              </w:rPr>
              <w:t>Şişeler/paketler şarap</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F68806" w14:textId="77777777" w:rsidR="003F788E" w:rsidRPr="002520EB" w:rsidRDefault="003F788E" w:rsidP="003F788E">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CD107E" w14:textId="77777777" w:rsidR="003F788E" w:rsidRPr="002520EB" w:rsidRDefault="003F788E" w:rsidP="003F788E">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5FE8218" w14:textId="77777777" w:rsidR="003F788E" w:rsidRPr="002520EB" w:rsidRDefault="003F788E" w:rsidP="003F788E">
            <w:pPr>
              <w:jc w:val="right"/>
              <w:rPr>
                <w:rFonts w:eastAsia="Times New Roman"/>
                <w:sz w:val="24"/>
                <w:szCs w:val="24"/>
              </w:rPr>
            </w:pPr>
            <w:r w:rsidRPr="002520EB">
              <w:rPr>
                <w:rFonts w:eastAsia="Times New Roman"/>
                <w:sz w:val="24"/>
                <w:szCs w:val="24"/>
              </w:rPr>
              <w:t>1</w:t>
            </w:r>
          </w:p>
        </w:tc>
      </w:tr>
    </w:tbl>
    <w:p w14:paraId="3F5FEE55" w14:textId="66B7F9B7" w:rsidR="003F788E" w:rsidRPr="002520EB" w:rsidRDefault="003F788E" w:rsidP="00F27FFE">
      <w:pPr>
        <w:pStyle w:val="3-NormalYaz"/>
        <w:spacing w:before="120"/>
        <w:rPr>
          <w:b/>
          <w:bCs/>
          <w:sz w:val="24"/>
          <w:szCs w:val="24"/>
        </w:rPr>
      </w:pPr>
      <w:r w:rsidRPr="002520EB">
        <w:rPr>
          <w:b/>
          <w:bCs/>
          <w:sz w:val="24"/>
          <w:szCs w:val="24"/>
        </w:rPr>
        <w:t>G.2.</w:t>
      </w:r>
      <w:r w:rsidR="00F27FFE" w:rsidRPr="002520EB">
        <w:rPr>
          <w:b/>
          <w:bCs/>
          <w:sz w:val="24"/>
          <w:szCs w:val="24"/>
        </w:rPr>
        <w:t xml:space="preserve"> </w:t>
      </w:r>
      <w:r w:rsidRPr="002520EB">
        <w:rPr>
          <w:b/>
          <w:bCs/>
          <w:sz w:val="24"/>
          <w:szCs w:val="24"/>
        </w:rPr>
        <w:t>Perakende aşamasında numune alma</w:t>
      </w:r>
    </w:p>
    <w:p w14:paraId="142AF652" w14:textId="4089A83D" w:rsidR="00F27FFE" w:rsidRPr="002520EB" w:rsidRDefault="00F27FFE" w:rsidP="00380C8F">
      <w:pPr>
        <w:pStyle w:val="3-NormalYaz"/>
        <w:ind w:firstLine="708"/>
        <w:rPr>
          <w:sz w:val="24"/>
          <w:szCs w:val="24"/>
        </w:rPr>
      </w:pPr>
      <w:r w:rsidRPr="002520EB">
        <w:rPr>
          <w:sz w:val="24"/>
          <w:szCs w:val="24"/>
        </w:rPr>
        <w:lastRenderedPageBreak/>
        <w:t>Perakende aşamasında gıdalardan numune alma işlemi, mümkün olduğunca Kısım G'de belirtilen numune alma hükümlerine uygun olarak yapılır. Bunun mümkün olmadığı durumlarda, paçal numunenin numune alınan partiyi yeterince temsil etmesini ve tam olarak tanımlanmasını ve belgelenmesini sağlamak koşuluyla perakende aşamasında alternatif bir numune alma metodu uygulanabilir.</w:t>
      </w:r>
      <w:r w:rsidR="003C4007" w:rsidRPr="002520EB">
        <w:rPr>
          <w:sz w:val="24"/>
          <w:szCs w:val="24"/>
        </w:rPr>
        <w:t xml:space="preserve"> </w:t>
      </w:r>
      <w:r w:rsidRPr="002520EB">
        <w:rPr>
          <w:sz w:val="24"/>
          <w:szCs w:val="24"/>
        </w:rPr>
        <w:t>Numune alınacak kısmın 1 litrelik paçal numune elde edilmesi imkansız olacak kadar küçük olması durumunda paçal numune ağırlığı 1 litreden az olabilir.</w:t>
      </w:r>
    </w:p>
    <w:p w14:paraId="4AA52327" w14:textId="666D3D9B" w:rsidR="00F27FFE" w:rsidRPr="002520EB" w:rsidRDefault="00F27FFE" w:rsidP="00F27FFE">
      <w:pPr>
        <w:pStyle w:val="3-NormalYaz"/>
        <w:rPr>
          <w:b/>
          <w:bCs/>
          <w:sz w:val="24"/>
          <w:szCs w:val="24"/>
        </w:rPr>
      </w:pPr>
      <w:bookmarkStart w:id="11" w:name="_Hlk162647560"/>
      <w:r w:rsidRPr="002520EB">
        <w:rPr>
          <w:b/>
          <w:bCs/>
          <w:sz w:val="24"/>
          <w:szCs w:val="24"/>
        </w:rPr>
        <w:t>G.3. Bir partinin veya alt partinin kabulü</w:t>
      </w:r>
    </w:p>
    <w:p w14:paraId="4F53A1B9" w14:textId="77777777" w:rsidR="00815299" w:rsidRPr="002520EB" w:rsidRDefault="00F27FFE" w:rsidP="00815299">
      <w:pPr>
        <w:pStyle w:val="3-NormalYaz"/>
        <w:numPr>
          <w:ilvl w:val="0"/>
          <w:numId w:val="6"/>
        </w:numPr>
        <w:ind w:left="714" w:hanging="357"/>
        <w:rPr>
          <w:sz w:val="24"/>
          <w:szCs w:val="24"/>
        </w:rPr>
      </w:pPr>
      <w:r w:rsidRPr="002520EB">
        <w:rPr>
          <w:sz w:val="24"/>
          <w:szCs w:val="24"/>
        </w:rPr>
        <w:t>Geri kazanım düzeltmesi ve ölçüm belirsizliği dikkate alınarak laboratuvar numunesinin maksimum limite uygun olması durumunda kabul edilir.</w:t>
      </w:r>
    </w:p>
    <w:p w14:paraId="3FE8377A" w14:textId="7C07F1EA" w:rsidR="00F27FFE" w:rsidRPr="002520EB" w:rsidRDefault="00F27FFE" w:rsidP="0044496A">
      <w:pPr>
        <w:pStyle w:val="3-NormalYaz"/>
        <w:numPr>
          <w:ilvl w:val="0"/>
          <w:numId w:val="6"/>
        </w:numPr>
        <w:spacing w:after="120"/>
        <w:ind w:left="714" w:hanging="357"/>
        <w:rPr>
          <w:sz w:val="24"/>
          <w:szCs w:val="24"/>
        </w:rPr>
      </w:pPr>
      <w:r w:rsidRPr="002520EB">
        <w:rPr>
          <w:sz w:val="24"/>
          <w:szCs w:val="24"/>
        </w:rPr>
        <w:t>Geri kazanım düzeltmesi ve ölçüm belirsizliği dikkate alınarak laboratuvar numunesinin makul şüphenin ötesinde maksimum limiti aşması durumunda redd</w:t>
      </w:r>
      <w:r w:rsidR="00D61822"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bookmarkEnd w:id="11"/>
    </w:p>
    <w:p w14:paraId="05FC256A" w14:textId="1F47B540" w:rsidR="0044496A" w:rsidRPr="002520EB" w:rsidRDefault="0044496A" w:rsidP="0044496A">
      <w:pPr>
        <w:pStyle w:val="3-NormalYaz"/>
        <w:jc w:val="center"/>
        <w:rPr>
          <w:b/>
          <w:bCs/>
          <w:sz w:val="24"/>
          <w:szCs w:val="24"/>
        </w:rPr>
      </w:pPr>
      <w:r w:rsidRPr="002520EB">
        <w:rPr>
          <w:b/>
          <w:bCs/>
          <w:sz w:val="24"/>
          <w:szCs w:val="24"/>
        </w:rPr>
        <w:t xml:space="preserve">Ğ. KATI İŞLENMİŞ MEYVE VE SEBZE ÜRÜNLERİ </w:t>
      </w:r>
      <w:r w:rsidR="00163D0D" w:rsidRPr="002520EB">
        <w:rPr>
          <w:b/>
          <w:bCs/>
          <w:sz w:val="24"/>
          <w:szCs w:val="24"/>
        </w:rPr>
        <w:t xml:space="preserve">İÇİN </w:t>
      </w:r>
      <w:r w:rsidRPr="002520EB">
        <w:rPr>
          <w:b/>
          <w:bCs/>
          <w:sz w:val="24"/>
          <w:szCs w:val="24"/>
        </w:rPr>
        <w:t>NUMUNE ALMA METODU</w:t>
      </w:r>
    </w:p>
    <w:p w14:paraId="1950A757" w14:textId="14497C5E" w:rsidR="00C81E42" w:rsidRPr="002520EB" w:rsidRDefault="0044496A" w:rsidP="00C81E42">
      <w:pPr>
        <w:pStyle w:val="3-NormalYaz"/>
        <w:spacing w:after="120"/>
        <w:ind w:firstLine="709"/>
        <w:rPr>
          <w:sz w:val="24"/>
          <w:szCs w:val="24"/>
        </w:rPr>
      </w:pPr>
      <w:r w:rsidRPr="002520EB">
        <w:rPr>
          <w:sz w:val="24"/>
          <w:szCs w:val="24"/>
        </w:rPr>
        <w:t xml:space="preserve">Bu numune alma metodu, </w:t>
      </w:r>
      <w:r w:rsidR="00C81E42" w:rsidRPr="002520EB">
        <w:rPr>
          <w:sz w:val="24"/>
          <w:szCs w:val="24"/>
        </w:rPr>
        <w:t xml:space="preserve">bebek ve küçük çocuklar için katı işlenmiş meyve ve sebze ürünleri dahil </w:t>
      </w:r>
      <w:r w:rsidRPr="002520EB">
        <w:rPr>
          <w:sz w:val="24"/>
          <w:szCs w:val="24"/>
        </w:rPr>
        <w:t>katı işlenmiş meyveler (</w:t>
      </w:r>
      <w:r w:rsidR="00C81E42" w:rsidRPr="002520EB">
        <w:rPr>
          <w:sz w:val="24"/>
          <w:szCs w:val="24"/>
        </w:rPr>
        <w:t>Ek-1</w:t>
      </w:r>
      <w:r w:rsidRPr="002520EB">
        <w:rPr>
          <w:sz w:val="24"/>
          <w:szCs w:val="24"/>
        </w:rPr>
        <w:t>'in B ve C kısımları kapsamına giren kurutulmuş meyvelerden elde edilen işlenmiş ürünler hariç) ve sebzeler</w:t>
      </w:r>
      <w:r w:rsidR="00C81E42" w:rsidRPr="002520EB">
        <w:rPr>
          <w:sz w:val="24"/>
          <w:szCs w:val="24"/>
        </w:rPr>
        <w:t>deki</w:t>
      </w:r>
      <w:r w:rsidRPr="002520EB">
        <w:rPr>
          <w:sz w:val="24"/>
          <w:szCs w:val="24"/>
        </w:rPr>
        <w:t xml:space="preserve"> mikotoksin seviyelerinin resmi kontrolü için uygulanır.</w:t>
      </w:r>
    </w:p>
    <w:p w14:paraId="57C7DAC2" w14:textId="63F9B972" w:rsidR="00C81E42" w:rsidRPr="002520EB" w:rsidRDefault="00C81E42" w:rsidP="00B9715A">
      <w:pPr>
        <w:pStyle w:val="3-NormalYaz"/>
        <w:rPr>
          <w:b/>
          <w:bCs/>
          <w:sz w:val="24"/>
          <w:szCs w:val="24"/>
        </w:rPr>
      </w:pPr>
      <w:r w:rsidRPr="002520EB">
        <w:rPr>
          <w:b/>
          <w:bCs/>
          <w:sz w:val="24"/>
          <w:szCs w:val="24"/>
        </w:rPr>
        <w:t>Ğ.1.</w:t>
      </w:r>
      <w:r w:rsidR="00B9715A" w:rsidRPr="002520EB">
        <w:rPr>
          <w:b/>
          <w:bCs/>
          <w:sz w:val="24"/>
          <w:szCs w:val="24"/>
        </w:rPr>
        <w:t xml:space="preserve"> </w:t>
      </w:r>
      <w:r w:rsidRPr="002520EB">
        <w:rPr>
          <w:b/>
          <w:bCs/>
          <w:sz w:val="24"/>
          <w:szCs w:val="24"/>
        </w:rPr>
        <w:t>Numune alma metodu</w:t>
      </w:r>
    </w:p>
    <w:p w14:paraId="52CFDD39" w14:textId="05272301" w:rsidR="00C81E42" w:rsidRPr="002520EB" w:rsidRDefault="00C81E42" w:rsidP="00B9715A">
      <w:pPr>
        <w:pStyle w:val="3-NormalYaz"/>
        <w:ind w:firstLine="708"/>
        <w:rPr>
          <w:sz w:val="24"/>
          <w:szCs w:val="24"/>
        </w:rPr>
      </w:pPr>
      <w:r w:rsidRPr="002520EB">
        <w:rPr>
          <w:sz w:val="24"/>
          <w:szCs w:val="24"/>
        </w:rPr>
        <w:t>Paçal numune, örneğin tek bir paketten numune alınmasının mümkün olmadığı durumlar hariç, en az 1 kg olacaktır.</w:t>
      </w:r>
    </w:p>
    <w:p w14:paraId="7E1C7A05" w14:textId="48864D21" w:rsidR="00C81E42" w:rsidRPr="002520EB" w:rsidRDefault="00B9715A" w:rsidP="00B9715A">
      <w:pPr>
        <w:pStyle w:val="3-NormalYaz"/>
        <w:ind w:firstLine="708"/>
        <w:rPr>
          <w:sz w:val="24"/>
          <w:szCs w:val="24"/>
        </w:rPr>
      </w:pPr>
      <w:r w:rsidRPr="002520EB">
        <w:rPr>
          <w:sz w:val="24"/>
          <w:szCs w:val="24"/>
        </w:rPr>
        <w:t>Partiden alınacak minimum birincil numune sayısı Tablo 1'e uygun olur.</w:t>
      </w:r>
    </w:p>
    <w:p w14:paraId="6234CDC1" w14:textId="1F042397" w:rsidR="00C81E42" w:rsidRPr="002520EB" w:rsidRDefault="0054148B" w:rsidP="0054148B">
      <w:pPr>
        <w:pStyle w:val="3-NormalYaz"/>
        <w:spacing w:after="120"/>
        <w:ind w:firstLine="709"/>
        <w:rPr>
          <w:sz w:val="24"/>
          <w:szCs w:val="24"/>
        </w:rPr>
      </w:pPr>
      <w:r w:rsidRPr="002520EB">
        <w:rPr>
          <w:sz w:val="24"/>
          <w:szCs w:val="24"/>
        </w:rPr>
        <w:t xml:space="preserve">Birincil </w:t>
      </w:r>
      <w:r w:rsidR="00C81E42" w:rsidRPr="002520EB">
        <w:rPr>
          <w:sz w:val="24"/>
          <w:szCs w:val="24"/>
        </w:rPr>
        <w:t>numuneler benzer ağırlıkta olacaktır. Birincil numunenin ağırlığı en az 100 g ve paçal numune en az 1 kg ol</w:t>
      </w:r>
      <w:r w:rsidRPr="002520EB">
        <w:rPr>
          <w:sz w:val="24"/>
          <w:szCs w:val="24"/>
        </w:rPr>
        <w:t>u</w:t>
      </w:r>
      <w:r w:rsidR="00C81E42" w:rsidRPr="002520EB">
        <w:rPr>
          <w:sz w:val="24"/>
          <w:szCs w:val="24"/>
        </w:rPr>
        <w:t xml:space="preserve">r. </w:t>
      </w:r>
      <w:r w:rsidRPr="002520EB">
        <w:rPr>
          <w:sz w:val="24"/>
          <w:szCs w:val="24"/>
        </w:rPr>
        <w:t xml:space="preserve">Bu metottan sapma, bu </w:t>
      </w:r>
      <w:proofErr w:type="spellStart"/>
      <w:r w:rsidRPr="002520EB">
        <w:rPr>
          <w:sz w:val="24"/>
          <w:szCs w:val="24"/>
        </w:rPr>
        <w:t>Ek'in</w:t>
      </w:r>
      <w:proofErr w:type="spellEnd"/>
      <w:r w:rsidRPr="002520EB">
        <w:rPr>
          <w:sz w:val="24"/>
          <w:szCs w:val="24"/>
        </w:rPr>
        <w:t xml:space="preserve"> Bölüm 1-1.g maddesi kapsamında sağlanan kayıtlara kaydedilir. </w:t>
      </w:r>
    </w:p>
    <w:p w14:paraId="319141A0" w14:textId="5B248056" w:rsidR="00B80C34" w:rsidRPr="002520EB" w:rsidRDefault="00B80C34" w:rsidP="00B80C34">
      <w:pPr>
        <w:shd w:val="clear" w:color="auto" w:fill="FFFFFF"/>
        <w:spacing w:before="120"/>
        <w:jc w:val="center"/>
        <w:rPr>
          <w:b/>
          <w:bCs/>
          <w:sz w:val="24"/>
          <w:szCs w:val="24"/>
        </w:rPr>
      </w:pPr>
      <w:r w:rsidRPr="002520EB">
        <w:rPr>
          <w:b/>
          <w:bCs/>
          <w:sz w:val="24"/>
          <w:szCs w:val="24"/>
        </w:rPr>
        <w:t>Tablo 1 - Partiden alınacak minimum birincil numune sayısı</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1"/>
        <w:gridCol w:w="3922"/>
        <w:gridCol w:w="2513"/>
      </w:tblGrid>
      <w:tr w:rsidR="002520EB" w:rsidRPr="002520EB" w14:paraId="0D524254"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8F68CC" w14:textId="77777777" w:rsidR="00B80C34" w:rsidRPr="002520EB" w:rsidRDefault="00B80C34" w:rsidP="00B80C34">
            <w:pPr>
              <w:jc w:val="center"/>
              <w:rPr>
                <w:rFonts w:eastAsia="Times New Roman"/>
                <w:b/>
                <w:bCs/>
                <w:sz w:val="24"/>
                <w:szCs w:val="24"/>
              </w:rPr>
            </w:pPr>
            <w:r w:rsidRPr="002520EB">
              <w:rPr>
                <w:rFonts w:eastAsia="Times New Roman"/>
                <w:b/>
                <w:bCs/>
                <w:sz w:val="24"/>
                <w:szCs w:val="24"/>
              </w:rPr>
              <w:t>Partinin ağırlığı (kg olarak)</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4B43380" w14:textId="4DAB4781" w:rsidR="00B80C34" w:rsidRPr="002520EB" w:rsidRDefault="00B80C34" w:rsidP="00B80C34">
            <w:pPr>
              <w:jc w:val="center"/>
              <w:rPr>
                <w:rFonts w:eastAsia="Times New Roman"/>
                <w:b/>
                <w:bCs/>
                <w:sz w:val="24"/>
                <w:szCs w:val="24"/>
              </w:rPr>
            </w:pPr>
            <w:r w:rsidRPr="002520EB">
              <w:rPr>
                <w:rFonts w:eastAsia="Times New Roman"/>
                <w:b/>
                <w:bCs/>
                <w:sz w:val="24"/>
                <w:szCs w:val="24"/>
              </w:rPr>
              <w:t>Alınacak minimum 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02883B9" w14:textId="6273F866" w:rsidR="00B80C34" w:rsidRPr="002520EB" w:rsidRDefault="00B80C34" w:rsidP="00B80C34">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A640A0C"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C73622" w14:textId="77777777" w:rsidR="00B80C34" w:rsidRPr="002520EB" w:rsidRDefault="00B80C34" w:rsidP="00B80C34">
            <w:pPr>
              <w:jc w:val="center"/>
              <w:rPr>
                <w:rFonts w:eastAsia="Times New Roman"/>
                <w:sz w:val="24"/>
                <w:szCs w:val="24"/>
              </w:rPr>
            </w:pPr>
            <w:r w:rsidRPr="002520EB">
              <w:rPr>
                <w:rFonts w:eastAsia="Times New Roman"/>
                <w:sz w:val="24"/>
                <w:szCs w:val="24"/>
              </w:rPr>
              <w:t>&lt;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07470DF" w14:textId="77777777" w:rsidR="00B80C34" w:rsidRPr="002520EB" w:rsidRDefault="00B80C34" w:rsidP="00B80C34">
            <w:pPr>
              <w:jc w:val="right"/>
              <w:rPr>
                <w:rFonts w:eastAsia="Times New Roman"/>
                <w:sz w:val="24"/>
                <w:szCs w:val="24"/>
              </w:rPr>
            </w:pPr>
            <w:r w:rsidRPr="002520EB">
              <w:rPr>
                <w:rFonts w:eastAsia="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1AEF88" w14:textId="77777777" w:rsidR="00B80C34" w:rsidRPr="002520EB" w:rsidRDefault="00B80C34" w:rsidP="00B80C34">
            <w:pPr>
              <w:jc w:val="right"/>
              <w:rPr>
                <w:rFonts w:eastAsia="Times New Roman"/>
                <w:sz w:val="24"/>
                <w:szCs w:val="24"/>
              </w:rPr>
            </w:pPr>
            <w:r w:rsidRPr="002520EB">
              <w:rPr>
                <w:rFonts w:eastAsia="Times New Roman"/>
                <w:sz w:val="24"/>
                <w:szCs w:val="24"/>
              </w:rPr>
              <w:t>1</w:t>
            </w:r>
          </w:p>
        </w:tc>
      </w:tr>
      <w:tr w:rsidR="002520EB" w:rsidRPr="002520EB" w14:paraId="09F02C79"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E25FCD" w14:textId="77777777" w:rsidR="00B80C34" w:rsidRPr="002520EB" w:rsidRDefault="00B80C34" w:rsidP="00B80C34">
            <w:pPr>
              <w:jc w:val="center"/>
              <w:rPr>
                <w:rFonts w:eastAsia="Times New Roman"/>
                <w:sz w:val="24"/>
                <w:szCs w:val="24"/>
              </w:rPr>
            </w:pPr>
            <w:r w:rsidRPr="002520EB">
              <w:rPr>
                <w:rFonts w:eastAsia="Times New Roman"/>
                <w:sz w:val="24"/>
                <w:szCs w:val="24"/>
              </w:rPr>
              <w:t>50 ila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821576" w14:textId="77777777" w:rsidR="00B80C34" w:rsidRPr="002520EB" w:rsidRDefault="00B80C34" w:rsidP="00B80C34">
            <w:pPr>
              <w:jc w:val="right"/>
              <w:rPr>
                <w:rFonts w:eastAsia="Times New Roman"/>
                <w:sz w:val="24"/>
                <w:szCs w:val="24"/>
              </w:rPr>
            </w:pPr>
            <w:r w:rsidRPr="002520EB">
              <w:rPr>
                <w:rFonts w:eastAsia="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7E2F7A" w14:textId="77777777" w:rsidR="00B80C34" w:rsidRPr="002520EB" w:rsidRDefault="00B80C34" w:rsidP="00B80C34">
            <w:pPr>
              <w:jc w:val="right"/>
              <w:rPr>
                <w:rFonts w:eastAsia="Times New Roman"/>
                <w:sz w:val="24"/>
                <w:szCs w:val="24"/>
              </w:rPr>
            </w:pPr>
            <w:r w:rsidRPr="002520EB">
              <w:rPr>
                <w:rFonts w:eastAsia="Times New Roman"/>
                <w:sz w:val="24"/>
                <w:szCs w:val="24"/>
              </w:rPr>
              <w:t>1</w:t>
            </w:r>
          </w:p>
        </w:tc>
      </w:tr>
      <w:tr w:rsidR="002520EB" w:rsidRPr="002520EB" w14:paraId="73919D5D" w14:textId="77777777" w:rsidTr="00B80C34">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E6C691" w14:textId="77777777" w:rsidR="00B80C34" w:rsidRPr="002520EB" w:rsidRDefault="00B80C34" w:rsidP="00B80C34">
            <w:pPr>
              <w:jc w:val="center"/>
              <w:rPr>
                <w:rFonts w:eastAsia="Times New Roman"/>
                <w:sz w:val="24"/>
                <w:szCs w:val="24"/>
              </w:rPr>
            </w:pPr>
            <w:r w:rsidRPr="002520EB">
              <w:rPr>
                <w:rFonts w:eastAsia="Times New Roman"/>
                <w:sz w:val="24"/>
                <w:szCs w:val="24"/>
              </w:rPr>
              <w:t>&gt;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5C93BF" w14:textId="77777777" w:rsidR="00B80C34" w:rsidRPr="002520EB" w:rsidRDefault="00B80C34" w:rsidP="00B80C34">
            <w:pPr>
              <w:jc w:val="right"/>
              <w:rPr>
                <w:rFonts w:eastAsia="Times New Roman"/>
                <w:sz w:val="24"/>
                <w:szCs w:val="24"/>
              </w:rPr>
            </w:pPr>
            <w:r w:rsidRPr="002520EB">
              <w:rPr>
                <w:rFonts w:eastAsia="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F9CF5E1" w14:textId="77777777" w:rsidR="00B80C34" w:rsidRPr="002520EB" w:rsidRDefault="00B80C34" w:rsidP="00B80C34">
            <w:pPr>
              <w:jc w:val="right"/>
              <w:rPr>
                <w:rFonts w:eastAsia="Times New Roman"/>
                <w:sz w:val="24"/>
                <w:szCs w:val="24"/>
              </w:rPr>
            </w:pPr>
            <w:r w:rsidRPr="002520EB">
              <w:rPr>
                <w:rFonts w:eastAsia="Times New Roman"/>
                <w:sz w:val="24"/>
                <w:szCs w:val="24"/>
              </w:rPr>
              <w:t>1</w:t>
            </w:r>
          </w:p>
        </w:tc>
      </w:tr>
    </w:tbl>
    <w:p w14:paraId="23EB4A05" w14:textId="476C1980" w:rsidR="0054148B" w:rsidRPr="002520EB" w:rsidRDefault="00B80C34" w:rsidP="00B80C34">
      <w:pPr>
        <w:pStyle w:val="3-NormalYaz"/>
        <w:spacing w:before="120" w:after="120"/>
        <w:ind w:firstLine="708"/>
        <w:rPr>
          <w:sz w:val="24"/>
          <w:szCs w:val="24"/>
        </w:rPr>
      </w:pPr>
      <w:r w:rsidRPr="002520EB">
        <w:rPr>
          <w:sz w:val="24"/>
          <w:szCs w:val="24"/>
        </w:rPr>
        <w:t>Partinin tekli paketlerden oluşması durumunda paçal numuneyi oluşturmak için alınacak paket sayısı Tablo 2'ye uygun olur.</w:t>
      </w:r>
    </w:p>
    <w:p w14:paraId="1E3358DD" w14:textId="5A071322" w:rsidR="002E5342" w:rsidRPr="002520EB" w:rsidRDefault="002E5342" w:rsidP="002E5342">
      <w:pPr>
        <w:shd w:val="clear" w:color="auto" w:fill="FFFFFF"/>
        <w:spacing w:before="120"/>
        <w:jc w:val="center"/>
        <w:rPr>
          <w:b/>
          <w:bCs/>
          <w:sz w:val="24"/>
          <w:szCs w:val="24"/>
        </w:rPr>
      </w:pPr>
      <w:r w:rsidRPr="002520EB">
        <w:rPr>
          <w:b/>
          <w:bCs/>
          <w:sz w:val="24"/>
          <w:szCs w:val="24"/>
        </w:rPr>
        <w:t>Tablo 2 - Partinin tekli paketlerden oluşması durumunda paçal numuneyi oluşturmak için alınacak paket sayısı (</w:t>
      </w:r>
      <w:r w:rsidR="00B61B31" w:rsidRPr="002520EB">
        <w:rPr>
          <w:b/>
          <w:bCs/>
          <w:sz w:val="24"/>
          <w:szCs w:val="24"/>
        </w:rPr>
        <w:t>birincil</w:t>
      </w:r>
      <w:r w:rsidRPr="002520EB">
        <w:rPr>
          <w:b/>
          <w:bCs/>
          <w:sz w:val="24"/>
          <w:szCs w:val="24"/>
        </w:rPr>
        <w:t xml:space="preserve"> numuneler)</w:t>
      </w:r>
    </w:p>
    <w:tbl>
      <w:tblPr>
        <w:tblW w:w="5004"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43"/>
        <w:gridCol w:w="4680"/>
        <w:gridCol w:w="1840"/>
      </w:tblGrid>
      <w:tr w:rsidR="002520EB" w:rsidRPr="002520EB" w14:paraId="299246D8"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32E4CAA9" w14:textId="77777777" w:rsidR="002E5342" w:rsidRPr="002520EB" w:rsidRDefault="002E5342" w:rsidP="00B61B31">
            <w:pPr>
              <w:jc w:val="center"/>
              <w:rPr>
                <w:rFonts w:eastAsia="Times New Roman"/>
                <w:b/>
                <w:bCs/>
                <w:sz w:val="24"/>
                <w:szCs w:val="24"/>
              </w:rPr>
            </w:pPr>
            <w:r w:rsidRPr="002520EB">
              <w:rPr>
                <w:rFonts w:eastAsia="Times New Roman"/>
                <w:b/>
                <w:bCs/>
                <w:sz w:val="24"/>
                <w:szCs w:val="24"/>
              </w:rPr>
              <w:t>Partideki paket veya birim sayısı</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0E3F8DF7" w14:textId="77777777" w:rsidR="002E5342" w:rsidRPr="002520EB" w:rsidRDefault="002E5342" w:rsidP="00B61B31">
            <w:pPr>
              <w:jc w:val="center"/>
              <w:rPr>
                <w:rFonts w:eastAsia="Times New Roman"/>
                <w:b/>
                <w:bCs/>
                <w:sz w:val="24"/>
                <w:szCs w:val="24"/>
              </w:rPr>
            </w:pPr>
            <w:r w:rsidRPr="002520EB">
              <w:rPr>
                <w:rFonts w:eastAsia="Times New Roman"/>
                <w:b/>
                <w:bCs/>
                <w:sz w:val="24"/>
                <w:szCs w:val="24"/>
              </w:rPr>
              <w:t>Alınacak paket veya birim sayısı</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3735E4AB" w14:textId="0E776262" w:rsidR="002E5342" w:rsidRPr="002520EB" w:rsidRDefault="00B61B31" w:rsidP="00B61B31">
            <w:pPr>
              <w:jc w:val="center"/>
              <w:rPr>
                <w:rFonts w:eastAsia="Times New Roman"/>
                <w:b/>
                <w:bCs/>
                <w:sz w:val="24"/>
                <w:szCs w:val="24"/>
              </w:rPr>
            </w:pPr>
            <w:r w:rsidRPr="002520EB">
              <w:rPr>
                <w:rFonts w:eastAsia="Times New Roman"/>
                <w:b/>
                <w:bCs/>
                <w:sz w:val="24"/>
                <w:szCs w:val="24"/>
              </w:rPr>
              <w:t>Paçal</w:t>
            </w:r>
            <w:r w:rsidR="002E5342" w:rsidRPr="002520EB">
              <w:rPr>
                <w:rFonts w:eastAsia="Times New Roman"/>
                <w:b/>
                <w:bCs/>
                <w:sz w:val="24"/>
                <w:szCs w:val="24"/>
              </w:rPr>
              <w:t xml:space="preserve"> numune ağırlığı (kg)</w:t>
            </w:r>
          </w:p>
        </w:tc>
      </w:tr>
      <w:tr w:rsidR="002520EB" w:rsidRPr="002520EB" w14:paraId="4239C239"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6BB49453" w14:textId="77777777" w:rsidR="002E5342" w:rsidRPr="002520EB" w:rsidRDefault="002E5342" w:rsidP="00B61B31">
            <w:pPr>
              <w:jc w:val="center"/>
              <w:rPr>
                <w:rFonts w:eastAsia="Times New Roman"/>
                <w:sz w:val="24"/>
                <w:szCs w:val="24"/>
              </w:rPr>
            </w:pPr>
            <w:r w:rsidRPr="002520EB">
              <w:rPr>
                <w:rFonts w:eastAsia="Times New Roman"/>
                <w:sz w:val="24"/>
                <w:szCs w:val="24"/>
              </w:rPr>
              <w:t>1 ila 25</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09AB156A" w14:textId="77777777" w:rsidR="002E5342" w:rsidRPr="002520EB" w:rsidRDefault="002E5342" w:rsidP="00B61B31">
            <w:pPr>
              <w:rPr>
                <w:rFonts w:eastAsia="Times New Roman"/>
                <w:sz w:val="24"/>
                <w:szCs w:val="24"/>
              </w:rPr>
            </w:pPr>
            <w:r w:rsidRPr="002520EB">
              <w:rPr>
                <w:rFonts w:eastAsia="Times New Roman"/>
                <w:sz w:val="24"/>
                <w:szCs w:val="24"/>
              </w:rPr>
              <w:t>1 paket veya birim</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03612E4C" w14:textId="77777777" w:rsidR="002E5342" w:rsidRPr="002520EB" w:rsidRDefault="002E5342" w:rsidP="00B61B31">
            <w:pPr>
              <w:jc w:val="right"/>
              <w:rPr>
                <w:rFonts w:eastAsia="Times New Roman"/>
                <w:sz w:val="24"/>
                <w:szCs w:val="24"/>
              </w:rPr>
            </w:pPr>
            <w:r w:rsidRPr="002520EB">
              <w:rPr>
                <w:rFonts w:eastAsia="Times New Roman"/>
                <w:sz w:val="24"/>
                <w:szCs w:val="24"/>
              </w:rPr>
              <w:t>1</w:t>
            </w:r>
          </w:p>
        </w:tc>
      </w:tr>
      <w:tr w:rsidR="002520EB" w:rsidRPr="002520EB" w14:paraId="6FAE9B3A"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3CDCC96B" w14:textId="77777777" w:rsidR="002E5342" w:rsidRPr="002520EB" w:rsidRDefault="002E5342" w:rsidP="00B61B31">
            <w:pPr>
              <w:jc w:val="center"/>
              <w:rPr>
                <w:rFonts w:eastAsia="Times New Roman"/>
                <w:sz w:val="24"/>
                <w:szCs w:val="24"/>
              </w:rPr>
            </w:pPr>
            <w:r w:rsidRPr="002520EB">
              <w:rPr>
                <w:rFonts w:eastAsia="Times New Roman"/>
                <w:sz w:val="24"/>
                <w:szCs w:val="24"/>
              </w:rPr>
              <w:t>26 ila 100</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7D27D6FF" w14:textId="2F4B07C9" w:rsidR="002E5342" w:rsidRPr="002520EB" w:rsidRDefault="00B61B31" w:rsidP="00B61B31">
            <w:pPr>
              <w:rPr>
                <w:rFonts w:eastAsia="Times New Roman"/>
                <w:sz w:val="24"/>
                <w:szCs w:val="24"/>
              </w:rPr>
            </w:pPr>
            <w:r w:rsidRPr="002520EB">
              <w:rPr>
                <w:rFonts w:eastAsia="Times New Roman"/>
                <w:sz w:val="24"/>
                <w:szCs w:val="24"/>
              </w:rPr>
              <w:t>Y</w:t>
            </w:r>
            <w:r w:rsidR="002E5342" w:rsidRPr="002520EB">
              <w:rPr>
                <w:rFonts w:eastAsia="Times New Roman"/>
                <w:sz w:val="24"/>
                <w:szCs w:val="24"/>
              </w:rPr>
              <w:t>aklaşık %5, en az iki paket veya birim</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7C6FFFA0" w14:textId="77777777" w:rsidR="002E5342" w:rsidRPr="002520EB" w:rsidRDefault="002E5342" w:rsidP="00B61B31">
            <w:pPr>
              <w:jc w:val="right"/>
              <w:rPr>
                <w:rFonts w:eastAsia="Times New Roman"/>
                <w:sz w:val="24"/>
                <w:szCs w:val="24"/>
              </w:rPr>
            </w:pPr>
            <w:r w:rsidRPr="002520EB">
              <w:rPr>
                <w:rFonts w:eastAsia="Times New Roman"/>
                <w:sz w:val="24"/>
                <w:szCs w:val="24"/>
              </w:rPr>
              <w:t>1</w:t>
            </w:r>
          </w:p>
        </w:tc>
      </w:tr>
      <w:tr w:rsidR="002520EB" w:rsidRPr="002520EB" w14:paraId="7BAAB809" w14:textId="77777777" w:rsidTr="00EF4001">
        <w:tc>
          <w:tcPr>
            <w:tcW w:w="1403" w:type="pct"/>
            <w:tcBorders>
              <w:top w:val="single" w:sz="6" w:space="0" w:color="000000"/>
              <w:left w:val="single" w:sz="6" w:space="0" w:color="000000"/>
              <w:bottom w:val="single" w:sz="6" w:space="0" w:color="000000"/>
              <w:right w:val="single" w:sz="6" w:space="0" w:color="000000"/>
            </w:tcBorders>
            <w:shd w:val="clear" w:color="auto" w:fill="FFFFFF"/>
            <w:hideMark/>
          </w:tcPr>
          <w:p w14:paraId="1885F4E3" w14:textId="77777777" w:rsidR="002E5342" w:rsidRPr="002520EB" w:rsidRDefault="002E5342" w:rsidP="00B61B31">
            <w:pPr>
              <w:jc w:val="center"/>
              <w:rPr>
                <w:rFonts w:eastAsia="Times New Roman"/>
                <w:sz w:val="24"/>
                <w:szCs w:val="24"/>
              </w:rPr>
            </w:pPr>
            <w:r w:rsidRPr="002520EB">
              <w:rPr>
                <w:rFonts w:eastAsia="Times New Roman"/>
                <w:sz w:val="24"/>
                <w:szCs w:val="24"/>
              </w:rPr>
              <w:t>&gt; 100</w:t>
            </w:r>
          </w:p>
        </w:tc>
        <w:tc>
          <w:tcPr>
            <w:tcW w:w="2582" w:type="pct"/>
            <w:tcBorders>
              <w:top w:val="single" w:sz="6" w:space="0" w:color="000000"/>
              <w:left w:val="single" w:sz="6" w:space="0" w:color="000000"/>
              <w:bottom w:val="single" w:sz="6" w:space="0" w:color="000000"/>
              <w:right w:val="single" w:sz="6" w:space="0" w:color="000000"/>
            </w:tcBorders>
            <w:shd w:val="clear" w:color="auto" w:fill="FFFFFF"/>
            <w:hideMark/>
          </w:tcPr>
          <w:p w14:paraId="661062D5" w14:textId="2B89E97E" w:rsidR="002E5342" w:rsidRPr="002520EB" w:rsidRDefault="00B61B31" w:rsidP="00B61B31">
            <w:pPr>
              <w:rPr>
                <w:rFonts w:eastAsia="Times New Roman"/>
                <w:sz w:val="24"/>
                <w:szCs w:val="24"/>
              </w:rPr>
            </w:pPr>
            <w:r w:rsidRPr="002520EB">
              <w:rPr>
                <w:rFonts w:eastAsia="Times New Roman"/>
                <w:sz w:val="24"/>
                <w:szCs w:val="24"/>
              </w:rPr>
              <w:t>Y</w:t>
            </w:r>
            <w:r w:rsidR="002E5342" w:rsidRPr="002520EB">
              <w:rPr>
                <w:rFonts w:eastAsia="Times New Roman"/>
                <w:sz w:val="24"/>
                <w:szCs w:val="24"/>
              </w:rPr>
              <w:t xml:space="preserve">aklaşık %5, maksimum 10 paket veya </w:t>
            </w:r>
            <w:r w:rsidRPr="002520EB">
              <w:rPr>
                <w:rFonts w:eastAsia="Times New Roman"/>
                <w:sz w:val="24"/>
                <w:szCs w:val="24"/>
              </w:rPr>
              <w:t>birim</w:t>
            </w:r>
          </w:p>
        </w:tc>
        <w:tc>
          <w:tcPr>
            <w:tcW w:w="1015" w:type="pct"/>
            <w:tcBorders>
              <w:top w:val="single" w:sz="6" w:space="0" w:color="000000"/>
              <w:left w:val="single" w:sz="6" w:space="0" w:color="000000"/>
              <w:bottom w:val="single" w:sz="6" w:space="0" w:color="000000"/>
              <w:right w:val="single" w:sz="6" w:space="0" w:color="000000"/>
            </w:tcBorders>
            <w:shd w:val="clear" w:color="auto" w:fill="FFFFFF"/>
            <w:hideMark/>
          </w:tcPr>
          <w:p w14:paraId="1DAC7254" w14:textId="77777777" w:rsidR="002E5342" w:rsidRPr="002520EB" w:rsidRDefault="002E5342" w:rsidP="00B61B31">
            <w:pPr>
              <w:jc w:val="right"/>
              <w:rPr>
                <w:rFonts w:eastAsia="Times New Roman"/>
                <w:sz w:val="24"/>
                <w:szCs w:val="24"/>
              </w:rPr>
            </w:pPr>
            <w:r w:rsidRPr="002520EB">
              <w:rPr>
                <w:rFonts w:eastAsia="Times New Roman"/>
                <w:sz w:val="24"/>
                <w:szCs w:val="24"/>
              </w:rPr>
              <w:t>1</w:t>
            </w:r>
          </w:p>
        </w:tc>
      </w:tr>
    </w:tbl>
    <w:p w14:paraId="30DADF98" w14:textId="38D1A2FF" w:rsidR="00EF4001" w:rsidRPr="002520EB" w:rsidRDefault="00EF4001" w:rsidP="00EF4001">
      <w:pPr>
        <w:pStyle w:val="3-NormalYaz"/>
        <w:spacing w:before="120"/>
        <w:rPr>
          <w:b/>
          <w:bCs/>
          <w:sz w:val="24"/>
          <w:szCs w:val="24"/>
        </w:rPr>
      </w:pPr>
      <w:r w:rsidRPr="002520EB">
        <w:rPr>
          <w:b/>
          <w:bCs/>
          <w:sz w:val="24"/>
          <w:szCs w:val="24"/>
        </w:rPr>
        <w:t>Ğ.2. Perakende aşamasında numune alma</w:t>
      </w:r>
    </w:p>
    <w:p w14:paraId="047448BA" w14:textId="7CD629D3" w:rsidR="007853C5" w:rsidRPr="002520EB" w:rsidRDefault="00666CC0" w:rsidP="00380C8F">
      <w:pPr>
        <w:pStyle w:val="3-NormalYaz"/>
        <w:ind w:firstLine="708"/>
        <w:rPr>
          <w:sz w:val="24"/>
          <w:szCs w:val="24"/>
        </w:rPr>
      </w:pPr>
      <w:r w:rsidRPr="002520EB">
        <w:rPr>
          <w:sz w:val="24"/>
          <w:szCs w:val="24"/>
        </w:rPr>
        <w:t>Perakende aşamasında gıdalardan numune alma işlemi, mümkün olduğunca Kısım Ğ'de belirtilen numune alma hükümlerine uygun olarak yapılır.</w:t>
      </w:r>
      <w:r w:rsidR="00A112E8" w:rsidRPr="002520EB">
        <w:rPr>
          <w:sz w:val="24"/>
          <w:szCs w:val="24"/>
        </w:rPr>
        <w:t xml:space="preserve"> </w:t>
      </w:r>
      <w:r w:rsidR="007853C5" w:rsidRPr="002520EB">
        <w:rPr>
          <w:sz w:val="24"/>
          <w:szCs w:val="24"/>
        </w:rPr>
        <w:t xml:space="preserve">Bunun mümkün olmadığı durumlarda, paçal numunenin numune alınan partiyi yeterince temsil etmesini ve tam olarak tanımlanmasını ve belgelenmesini sağlamak koşuluyla perakende aşamasında alternatif bir </w:t>
      </w:r>
      <w:r w:rsidR="007853C5" w:rsidRPr="002520EB">
        <w:rPr>
          <w:sz w:val="24"/>
          <w:szCs w:val="24"/>
        </w:rPr>
        <w:lastRenderedPageBreak/>
        <w:t>numune alma metodu uygulanabilir. Numune alınacak kısmın 1 kg'lık paçal numune elde edilmesi imkansız olacak kadar küçük olması durumunda paçal numune ağırlığı 1 kg'dan az olabilir.</w:t>
      </w:r>
    </w:p>
    <w:p w14:paraId="1D687DE4" w14:textId="24D0B254" w:rsidR="007853C5" w:rsidRPr="002520EB" w:rsidRDefault="007853C5" w:rsidP="007853C5">
      <w:pPr>
        <w:pStyle w:val="3-NormalYaz"/>
        <w:rPr>
          <w:b/>
          <w:bCs/>
          <w:sz w:val="24"/>
          <w:szCs w:val="24"/>
        </w:rPr>
      </w:pPr>
      <w:r w:rsidRPr="002520EB">
        <w:rPr>
          <w:b/>
          <w:bCs/>
          <w:sz w:val="24"/>
          <w:szCs w:val="24"/>
        </w:rPr>
        <w:t>Ğ.3. Bir partinin veya alt partinin kabulü</w:t>
      </w:r>
    </w:p>
    <w:p w14:paraId="4CB246B4" w14:textId="77777777" w:rsidR="007853C5" w:rsidRPr="002520EB" w:rsidRDefault="007853C5" w:rsidP="007853C5">
      <w:pPr>
        <w:pStyle w:val="3-NormalYaz"/>
        <w:numPr>
          <w:ilvl w:val="0"/>
          <w:numId w:val="6"/>
        </w:numPr>
        <w:ind w:left="714" w:hanging="357"/>
        <w:rPr>
          <w:sz w:val="24"/>
          <w:szCs w:val="24"/>
        </w:rPr>
      </w:pPr>
      <w:r w:rsidRPr="002520EB">
        <w:rPr>
          <w:sz w:val="24"/>
          <w:szCs w:val="24"/>
        </w:rPr>
        <w:t>Geri kazanım düzeltmesi ve ölçüm belirsizliği dikkate alınarak laboratuvar numunesinin maksimum limite uygun olması durumunda kabul edilir.</w:t>
      </w:r>
    </w:p>
    <w:p w14:paraId="0B3B33B3" w14:textId="3F0F78EA" w:rsidR="007853C5" w:rsidRPr="002520EB" w:rsidRDefault="007853C5" w:rsidP="007853C5">
      <w:pPr>
        <w:pStyle w:val="3-NormalYaz"/>
        <w:numPr>
          <w:ilvl w:val="0"/>
          <w:numId w:val="6"/>
        </w:numPr>
        <w:spacing w:after="120"/>
        <w:rPr>
          <w:sz w:val="24"/>
          <w:szCs w:val="24"/>
        </w:rPr>
      </w:pPr>
      <w:r w:rsidRPr="002520EB">
        <w:rPr>
          <w:sz w:val="24"/>
          <w:szCs w:val="24"/>
        </w:rPr>
        <w:t>Geri kazanım düzeltmesi ve ölçüm belirsizliği dikkate alınarak laboratuvar numunesinin makul şüphenin ötesinde maksimum limiti aşması durumunda redd</w:t>
      </w:r>
      <w:r w:rsidR="00A112E8"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06BB0BA2" w14:textId="5F1116C4" w:rsidR="00BD22EF" w:rsidRPr="002520EB" w:rsidRDefault="00BD22EF" w:rsidP="00BD22EF">
      <w:pPr>
        <w:pStyle w:val="3-NormalYaz"/>
        <w:jc w:val="center"/>
        <w:rPr>
          <w:b/>
          <w:bCs/>
          <w:sz w:val="24"/>
          <w:szCs w:val="24"/>
        </w:rPr>
      </w:pPr>
      <w:r w:rsidRPr="002520EB">
        <w:rPr>
          <w:b/>
          <w:bCs/>
          <w:sz w:val="24"/>
          <w:szCs w:val="24"/>
        </w:rPr>
        <w:t>H. BEBEK VE KÜÇÜK ÇOCUK EK GIDA</w:t>
      </w:r>
      <w:r w:rsidR="00D72CF4" w:rsidRPr="002520EB">
        <w:rPr>
          <w:b/>
          <w:bCs/>
          <w:sz w:val="24"/>
          <w:szCs w:val="24"/>
        </w:rPr>
        <w:t>LARI İÇİN NUMUNE ALMA METODU</w:t>
      </w:r>
    </w:p>
    <w:p w14:paraId="0BB5F1A8" w14:textId="196E84C9" w:rsidR="00BD22EF" w:rsidRPr="002520EB" w:rsidRDefault="000A0359" w:rsidP="005047BE">
      <w:pPr>
        <w:pStyle w:val="3-NormalYaz"/>
        <w:spacing w:after="120"/>
        <w:ind w:firstLine="709"/>
        <w:rPr>
          <w:sz w:val="24"/>
          <w:szCs w:val="24"/>
        </w:rPr>
      </w:pPr>
      <w:r w:rsidRPr="002520EB">
        <w:rPr>
          <w:sz w:val="24"/>
          <w:szCs w:val="24"/>
        </w:rPr>
        <w:t xml:space="preserve">Bu numune alma </w:t>
      </w:r>
      <w:r w:rsidR="009A6122" w:rsidRPr="002520EB">
        <w:rPr>
          <w:sz w:val="24"/>
          <w:szCs w:val="24"/>
        </w:rPr>
        <w:t>metodu</w:t>
      </w:r>
      <w:r w:rsidRPr="002520EB">
        <w:rPr>
          <w:sz w:val="24"/>
          <w:szCs w:val="24"/>
        </w:rPr>
        <w:t xml:space="preserve">, </w:t>
      </w:r>
      <w:r w:rsidR="009A6122" w:rsidRPr="002520EB">
        <w:rPr>
          <w:sz w:val="24"/>
          <w:szCs w:val="24"/>
        </w:rPr>
        <w:t>kısım G</w:t>
      </w:r>
      <w:r w:rsidRPr="002520EB">
        <w:rPr>
          <w:sz w:val="24"/>
          <w:szCs w:val="24"/>
        </w:rPr>
        <w:t xml:space="preserve">'de belirtilen içecekler ve </w:t>
      </w:r>
      <w:r w:rsidR="009A6122" w:rsidRPr="002520EB">
        <w:rPr>
          <w:sz w:val="24"/>
          <w:szCs w:val="24"/>
        </w:rPr>
        <w:t>kısım</w:t>
      </w:r>
      <w:r w:rsidRPr="002520EB">
        <w:rPr>
          <w:sz w:val="24"/>
          <w:szCs w:val="24"/>
        </w:rPr>
        <w:t xml:space="preserve"> </w:t>
      </w:r>
      <w:r w:rsidR="009A6122" w:rsidRPr="002520EB">
        <w:rPr>
          <w:sz w:val="24"/>
          <w:szCs w:val="24"/>
        </w:rPr>
        <w:t>Ğ</w:t>
      </w:r>
      <w:r w:rsidRPr="002520EB">
        <w:rPr>
          <w:sz w:val="24"/>
          <w:szCs w:val="24"/>
        </w:rPr>
        <w:t xml:space="preserve">'de belirtilen işlenmiş katı meyve ve sebze ürünleri hariç olmak üzere, </w:t>
      </w:r>
      <w:r w:rsidR="009A6122" w:rsidRPr="002520EB">
        <w:rPr>
          <w:sz w:val="24"/>
          <w:szCs w:val="24"/>
        </w:rPr>
        <w:t>bebek ve küçük çocuk ek gıdası</w:t>
      </w:r>
      <w:r w:rsidR="004C3BD5" w:rsidRPr="002520EB">
        <w:rPr>
          <w:sz w:val="24"/>
          <w:szCs w:val="24"/>
        </w:rPr>
        <w:t>nda</w:t>
      </w:r>
      <w:r w:rsidRPr="002520EB">
        <w:rPr>
          <w:sz w:val="24"/>
          <w:szCs w:val="24"/>
        </w:rPr>
        <w:t xml:space="preserve"> mikotoksin seviyelerinin resmi kontrolü için uygulanır.</w:t>
      </w:r>
    </w:p>
    <w:p w14:paraId="00814F5D" w14:textId="0473030D" w:rsidR="00F16301" w:rsidRPr="002520EB" w:rsidRDefault="00F16301" w:rsidP="00F16301">
      <w:pPr>
        <w:pStyle w:val="3-NormalYaz"/>
        <w:rPr>
          <w:b/>
          <w:bCs/>
          <w:sz w:val="24"/>
          <w:szCs w:val="24"/>
        </w:rPr>
      </w:pPr>
      <w:r w:rsidRPr="002520EB">
        <w:rPr>
          <w:b/>
          <w:bCs/>
          <w:sz w:val="24"/>
          <w:szCs w:val="24"/>
        </w:rPr>
        <w:t>H.1. Numune alma metodu</w:t>
      </w:r>
    </w:p>
    <w:p w14:paraId="2E5FF711" w14:textId="7BC53110" w:rsidR="00F16301" w:rsidRPr="002520EB" w:rsidRDefault="00D72CF4" w:rsidP="00F16301">
      <w:pPr>
        <w:pStyle w:val="3-NormalYaz"/>
        <w:numPr>
          <w:ilvl w:val="0"/>
          <w:numId w:val="6"/>
        </w:numPr>
        <w:rPr>
          <w:sz w:val="24"/>
          <w:szCs w:val="24"/>
        </w:rPr>
      </w:pPr>
      <w:r w:rsidRPr="002520EB">
        <w:rPr>
          <w:sz w:val="24"/>
          <w:szCs w:val="24"/>
        </w:rPr>
        <w:t>E</w:t>
      </w:r>
      <w:r w:rsidR="00F16301" w:rsidRPr="002520EB">
        <w:rPr>
          <w:sz w:val="24"/>
          <w:szCs w:val="24"/>
        </w:rPr>
        <w:t>k</w:t>
      </w:r>
      <w:r w:rsidRPr="002520EB">
        <w:rPr>
          <w:sz w:val="24"/>
          <w:szCs w:val="24"/>
        </w:rPr>
        <w:t>-1</w:t>
      </w:r>
      <w:r w:rsidR="00F16301" w:rsidRPr="002520EB">
        <w:rPr>
          <w:sz w:val="24"/>
          <w:szCs w:val="24"/>
        </w:rPr>
        <w:t xml:space="preserve">'in </w:t>
      </w:r>
      <w:r w:rsidRPr="002520EB">
        <w:rPr>
          <w:sz w:val="24"/>
          <w:szCs w:val="24"/>
        </w:rPr>
        <w:t>2 inci Bölüm</w:t>
      </w:r>
      <w:r w:rsidR="00F16301" w:rsidRPr="002520EB">
        <w:rPr>
          <w:sz w:val="24"/>
          <w:szCs w:val="24"/>
        </w:rPr>
        <w:t xml:space="preserve"> A.4 </w:t>
      </w:r>
      <w:r w:rsidRPr="002520EB">
        <w:rPr>
          <w:sz w:val="24"/>
          <w:szCs w:val="24"/>
        </w:rPr>
        <w:t>kısmında</w:t>
      </w:r>
      <w:r w:rsidR="00F16301" w:rsidRPr="002520EB">
        <w:rPr>
          <w:sz w:val="24"/>
          <w:szCs w:val="24"/>
        </w:rPr>
        <w:t xml:space="preserve"> belirtilen tahıllar ve tahıl ürünleri için numune alma </w:t>
      </w:r>
      <w:r w:rsidRPr="002520EB">
        <w:rPr>
          <w:sz w:val="24"/>
          <w:szCs w:val="24"/>
        </w:rPr>
        <w:t>metodu</w:t>
      </w:r>
      <w:r w:rsidR="00F16301" w:rsidRPr="002520EB">
        <w:rPr>
          <w:sz w:val="24"/>
          <w:szCs w:val="24"/>
        </w:rPr>
        <w:t>, bebek ve küçük çocuk</w:t>
      </w:r>
      <w:r w:rsidRPr="002520EB">
        <w:rPr>
          <w:sz w:val="24"/>
          <w:szCs w:val="24"/>
        </w:rPr>
        <w:t xml:space="preserve"> ek</w:t>
      </w:r>
      <w:r w:rsidR="00F16301" w:rsidRPr="002520EB">
        <w:rPr>
          <w:sz w:val="24"/>
          <w:szCs w:val="24"/>
        </w:rPr>
        <w:t xml:space="preserve"> gıdalar</w:t>
      </w:r>
      <w:r w:rsidRPr="002520EB">
        <w:rPr>
          <w:sz w:val="24"/>
          <w:szCs w:val="24"/>
        </w:rPr>
        <w:t>ın</w:t>
      </w:r>
      <w:r w:rsidR="00F16301" w:rsidRPr="002520EB">
        <w:rPr>
          <w:sz w:val="24"/>
          <w:szCs w:val="24"/>
        </w:rPr>
        <w:t>a uygula</w:t>
      </w:r>
      <w:r w:rsidRPr="002520EB">
        <w:rPr>
          <w:sz w:val="24"/>
          <w:szCs w:val="24"/>
        </w:rPr>
        <w:t>n</w:t>
      </w:r>
      <w:r w:rsidR="00F16301" w:rsidRPr="002520EB">
        <w:rPr>
          <w:sz w:val="24"/>
          <w:szCs w:val="24"/>
        </w:rPr>
        <w:t xml:space="preserve">ır. Buna göre, alınacak birincil numunelerin sayısı, A.4 </w:t>
      </w:r>
      <w:r w:rsidRPr="002520EB">
        <w:rPr>
          <w:sz w:val="24"/>
          <w:szCs w:val="24"/>
        </w:rPr>
        <w:t>kısmındaki</w:t>
      </w:r>
      <w:r w:rsidR="00F16301" w:rsidRPr="002520EB">
        <w:rPr>
          <w:sz w:val="24"/>
          <w:szCs w:val="24"/>
        </w:rPr>
        <w:t xml:space="preserve"> Tablo 2'ye uygun ola</w:t>
      </w:r>
      <w:r w:rsidRPr="002520EB">
        <w:rPr>
          <w:sz w:val="24"/>
          <w:szCs w:val="24"/>
        </w:rPr>
        <w:t>cak şekilde</w:t>
      </w:r>
      <w:r w:rsidR="00F16301" w:rsidRPr="002520EB">
        <w:rPr>
          <w:sz w:val="24"/>
          <w:szCs w:val="24"/>
        </w:rPr>
        <w:t xml:space="preserve"> </w:t>
      </w:r>
      <w:r w:rsidRPr="002520EB">
        <w:rPr>
          <w:sz w:val="24"/>
          <w:szCs w:val="24"/>
        </w:rPr>
        <w:t>minimum</w:t>
      </w:r>
      <w:r w:rsidR="00F16301" w:rsidRPr="002520EB">
        <w:rPr>
          <w:sz w:val="24"/>
          <w:szCs w:val="24"/>
        </w:rPr>
        <w:t xml:space="preserve"> 10 ve </w:t>
      </w:r>
      <w:r w:rsidRPr="002520EB">
        <w:rPr>
          <w:sz w:val="24"/>
          <w:szCs w:val="24"/>
        </w:rPr>
        <w:t>maksimum</w:t>
      </w:r>
      <w:r w:rsidR="00F16301" w:rsidRPr="002520EB">
        <w:rPr>
          <w:sz w:val="24"/>
          <w:szCs w:val="24"/>
        </w:rPr>
        <w:t xml:space="preserve"> 100 olmak üzere partinin ağırlığına bağlı ol</w:t>
      </w:r>
      <w:r w:rsidR="007B3A83" w:rsidRPr="002520EB">
        <w:rPr>
          <w:sz w:val="24"/>
          <w:szCs w:val="24"/>
        </w:rPr>
        <w:t>u</w:t>
      </w:r>
      <w:r w:rsidR="00F16301" w:rsidRPr="002520EB">
        <w:rPr>
          <w:sz w:val="24"/>
          <w:szCs w:val="24"/>
        </w:rPr>
        <w:t>r. Çok küçük partiler için (≤ 0,5 ton) daha az sayıda birincil numune alınabilir, ancak tüm birincil numuneleri birleştiren paçal numune bu durumda da en az 1 kg ol</w:t>
      </w:r>
      <w:r w:rsidR="007B3A83" w:rsidRPr="002520EB">
        <w:rPr>
          <w:sz w:val="24"/>
          <w:szCs w:val="24"/>
        </w:rPr>
        <w:t>u</w:t>
      </w:r>
      <w:r w:rsidR="00F16301" w:rsidRPr="002520EB">
        <w:rPr>
          <w:sz w:val="24"/>
          <w:szCs w:val="24"/>
        </w:rPr>
        <w:t>r.</w:t>
      </w:r>
    </w:p>
    <w:p w14:paraId="7F467890" w14:textId="12E12D7C" w:rsidR="00F16301" w:rsidRPr="002520EB" w:rsidRDefault="009A6AC5" w:rsidP="00F16301">
      <w:pPr>
        <w:pStyle w:val="3-NormalYaz"/>
        <w:numPr>
          <w:ilvl w:val="0"/>
          <w:numId w:val="6"/>
        </w:numPr>
        <w:rPr>
          <w:sz w:val="24"/>
          <w:szCs w:val="24"/>
        </w:rPr>
      </w:pPr>
      <w:r w:rsidRPr="002520EB">
        <w:rPr>
          <w:sz w:val="24"/>
          <w:szCs w:val="24"/>
        </w:rPr>
        <w:t>Birincil</w:t>
      </w:r>
      <w:r w:rsidR="00F16301" w:rsidRPr="002520EB">
        <w:rPr>
          <w:sz w:val="24"/>
          <w:szCs w:val="24"/>
        </w:rPr>
        <w:t xml:space="preserve"> numunenin ağırlığı yaklaşık 100 g ol</w:t>
      </w:r>
      <w:r w:rsidRPr="002520EB">
        <w:rPr>
          <w:sz w:val="24"/>
          <w:szCs w:val="24"/>
        </w:rPr>
        <w:t>u</w:t>
      </w:r>
      <w:r w:rsidR="00F16301" w:rsidRPr="002520EB">
        <w:rPr>
          <w:sz w:val="24"/>
          <w:szCs w:val="24"/>
        </w:rPr>
        <w:t xml:space="preserve">r. </w:t>
      </w:r>
      <w:r w:rsidRPr="002520EB">
        <w:rPr>
          <w:sz w:val="24"/>
          <w:szCs w:val="24"/>
        </w:rPr>
        <w:t>Perakende/bireysel paketlerdeki partiler durumunda</w:t>
      </w:r>
      <w:r w:rsidR="00F16301" w:rsidRPr="002520EB">
        <w:rPr>
          <w:sz w:val="24"/>
          <w:szCs w:val="24"/>
        </w:rPr>
        <w:t>, birincil numunenin ağırlığı perakende/bireysel paketin ağırlığına bağlı o</w:t>
      </w:r>
      <w:r w:rsidRPr="002520EB">
        <w:rPr>
          <w:sz w:val="24"/>
          <w:szCs w:val="24"/>
        </w:rPr>
        <w:t>lur</w:t>
      </w:r>
      <w:r w:rsidR="00F16301" w:rsidRPr="002520EB">
        <w:rPr>
          <w:sz w:val="24"/>
          <w:szCs w:val="24"/>
        </w:rPr>
        <w:t xml:space="preserve"> ve çok küçük partiler (≤ 0,5 ton) olması durumunda birincil numunelerin ağırlığ</w:t>
      </w:r>
      <w:r w:rsidRPr="002520EB">
        <w:rPr>
          <w:sz w:val="24"/>
          <w:szCs w:val="24"/>
        </w:rPr>
        <w:t>ı</w:t>
      </w:r>
      <w:r w:rsidR="00F16301" w:rsidRPr="002520EB">
        <w:rPr>
          <w:sz w:val="24"/>
          <w:szCs w:val="24"/>
        </w:rPr>
        <w:t xml:space="preserve">, </w:t>
      </w:r>
      <w:r w:rsidRPr="002520EB">
        <w:rPr>
          <w:sz w:val="24"/>
          <w:szCs w:val="24"/>
        </w:rPr>
        <w:t>birincil</w:t>
      </w:r>
      <w:r w:rsidR="00F16301" w:rsidRPr="002520EB">
        <w:rPr>
          <w:sz w:val="24"/>
          <w:szCs w:val="24"/>
        </w:rPr>
        <w:t xml:space="preserve"> numunelerin birleştirilmesi </w:t>
      </w:r>
      <w:r w:rsidR="00886C2F" w:rsidRPr="002520EB">
        <w:rPr>
          <w:sz w:val="24"/>
          <w:szCs w:val="24"/>
        </w:rPr>
        <w:t xml:space="preserve">ile </w:t>
      </w:r>
      <w:r w:rsidR="00F16301" w:rsidRPr="002520EB">
        <w:rPr>
          <w:sz w:val="24"/>
          <w:szCs w:val="24"/>
        </w:rPr>
        <w:t>en az 1 kg'lık bir paçal numuneyle sonuçlanacak</w:t>
      </w:r>
      <w:r w:rsidR="00886C2F" w:rsidRPr="002520EB">
        <w:rPr>
          <w:sz w:val="24"/>
          <w:szCs w:val="24"/>
        </w:rPr>
        <w:t xml:space="preserve"> şekilde olur</w:t>
      </w:r>
      <w:r w:rsidR="00F16301" w:rsidRPr="002520EB">
        <w:rPr>
          <w:sz w:val="24"/>
          <w:szCs w:val="24"/>
        </w:rPr>
        <w:t xml:space="preserve">. </w:t>
      </w:r>
      <w:r w:rsidR="00886C2F" w:rsidRPr="002520EB">
        <w:rPr>
          <w:sz w:val="24"/>
          <w:szCs w:val="24"/>
        </w:rPr>
        <w:t xml:space="preserve">Bu metottan sapma, bu </w:t>
      </w:r>
      <w:proofErr w:type="spellStart"/>
      <w:r w:rsidR="00886C2F" w:rsidRPr="002520EB">
        <w:rPr>
          <w:sz w:val="24"/>
          <w:szCs w:val="24"/>
        </w:rPr>
        <w:t>Ek'in</w:t>
      </w:r>
      <w:proofErr w:type="spellEnd"/>
      <w:r w:rsidR="00886C2F" w:rsidRPr="002520EB">
        <w:rPr>
          <w:sz w:val="24"/>
          <w:szCs w:val="24"/>
        </w:rPr>
        <w:t xml:space="preserve"> Bölüm 1-1.g maddesi kapsamında sağlanan kayıtlara kaydedilir.</w:t>
      </w:r>
    </w:p>
    <w:p w14:paraId="3FE8D2DC" w14:textId="408A373A" w:rsidR="005047BE" w:rsidRPr="002520EB" w:rsidRDefault="00F16301" w:rsidP="00F16301">
      <w:pPr>
        <w:pStyle w:val="3-NormalYaz"/>
        <w:numPr>
          <w:ilvl w:val="0"/>
          <w:numId w:val="6"/>
        </w:numPr>
        <w:spacing w:after="120"/>
        <w:rPr>
          <w:sz w:val="24"/>
          <w:szCs w:val="24"/>
        </w:rPr>
      </w:pPr>
      <w:r w:rsidRPr="002520EB">
        <w:rPr>
          <w:sz w:val="24"/>
          <w:szCs w:val="24"/>
        </w:rPr>
        <w:t>Paçal numunenin ağırlığı = 1-10 kg, yeterince karıştırılmış.</w:t>
      </w:r>
    </w:p>
    <w:p w14:paraId="79F0D880" w14:textId="1EB4EEA2" w:rsidR="00D50F5B" w:rsidRPr="002520EB" w:rsidRDefault="00D50F5B" w:rsidP="00D50F5B">
      <w:pPr>
        <w:pStyle w:val="3-NormalYaz"/>
        <w:rPr>
          <w:b/>
          <w:bCs/>
          <w:sz w:val="24"/>
          <w:szCs w:val="24"/>
        </w:rPr>
      </w:pPr>
      <w:bookmarkStart w:id="12" w:name="_Hlk162656785"/>
      <w:r w:rsidRPr="002520EB">
        <w:rPr>
          <w:b/>
          <w:bCs/>
          <w:sz w:val="24"/>
          <w:szCs w:val="24"/>
        </w:rPr>
        <w:t>H.2. Perakende aşamasında numune alma</w:t>
      </w:r>
    </w:p>
    <w:p w14:paraId="3DE36C26" w14:textId="4F9E8D30" w:rsidR="00863CBB" w:rsidRPr="002520EB" w:rsidRDefault="00D50F5B" w:rsidP="00380C8F">
      <w:pPr>
        <w:pStyle w:val="3-NormalYaz"/>
        <w:ind w:firstLine="709"/>
        <w:rPr>
          <w:sz w:val="24"/>
          <w:szCs w:val="24"/>
        </w:rPr>
      </w:pPr>
      <w:r w:rsidRPr="002520EB">
        <w:rPr>
          <w:sz w:val="24"/>
          <w:szCs w:val="24"/>
        </w:rPr>
        <w:t>Perakende aşamasında gıdalardan numune alma işlemi, mümkün olduğunca Kısım Ğ'de belirtilen numune alma hükümlerine uygun olarak yapılır.</w:t>
      </w:r>
      <w:r w:rsidR="00CB76B6"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Numune alınacak kısmın 1 kg'lık paçal numune elde edilmesi imkansız olacak kadar küçük olması durumunda paçal numune ağırlığı 1 kg'dan az olabilir.</w:t>
      </w:r>
    </w:p>
    <w:p w14:paraId="5360C206" w14:textId="7B51125D" w:rsidR="00163D0D" w:rsidRPr="002520EB" w:rsidRDefault="00163D0D" w:rsidP="00163D0D">
      <w:pPr>
        <w:pStyle w:val="3-NormalYaz"/>
        <w:rPr>
          <w:b/>
          <w:bCs/>
          <w:sz w:val="24"/>
          <w:szCs w:val="24"/>
        </w:rPr>
      </w:pPr>
      <w:bookmarkStart w:id="13" w:name="_Hlk162656893"/>
      <w:bookmarkEnd w:id="12"/>
      <w:r w:rsidRPr="002520EB">
        <w:rPr>
          <w:b/>
          <w:bCs/>
          <w:sz w:val="24"/>
          <w:szCs w:val="24"/>
        </w:rPr>
        <w:t>H.3. Bir partinin veya alt partinin kabulü</w:t>
      </w:r>
    </w:p>
    <w:p w14:paraId="4DEEECE9" w14:textId="77777777" w:rsidR="00163D0D" w:rsidRPr="002520EB" w:rsidRDefault="00163D0D" w:rsidP="00163D0D">
      <w:pPr>
        <w:pStyle w:val="3-NormalYaz"/>
        <w:numPr>
          <w:ilvl w:val="0"/>
          <w:numId w:val="6"/>
        </w:numPr>
        <w:ind w:left="714" w:hanging="357"/>
        <w:rPr>
          <w:b/>
          <w:bCs/>
          <w:sz w:val="24"/>
          <w:szCs w:val="24"/>
        </w:rPr>
      </w:pPr>
      <w:r w:rsidRPr="002520EB">
        <w:rPr>
          <w:sz w:val="24"/>
          <w:szCs w:val="24"/>
        </w:rPr>
        <w:t>Geri kazanım düzeltmesi ve ölçüm belirsizliği dikkate alınarak laboratuvar numunesinin maksimum limite uygun olması durumunda kabul edilir.</w:t>
      </w:r>
    </w:p>
    <w:p w14:paraId="03AFA67A" w14:textId="109B3EA9" w:rsidR="0044496A" w:rsidRPr="002520EB" w:rsidRDefault="00163D0D" w:rsidP="00095285">
      <w:pPr>
        <w:pStyle w:val="3-NormalYaz"/>
        <w:numPr>
          <w:ilvl w:val="0"/>
          <w:numId w:val="6"/>
        </w:numPr>
        <w:spacing w:after="120"/>
        <w:ind w:left="714" w:hanging="357"/>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CB76B6"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bookmarkEnd w:id="13"/>
    </w:p>
    <w:p w14:paraId="4E5F16E5" w14:textId="52C2E2A9" w:rsidR="00163D0D" w:rsidRPr="002520EB" w:rsidRDefault="00114418" w:rsidP="0062515D">
      <w:pPr>
        <w:pStyle w:val="3-NormalYaz"/>
        <w:jc w:val="center"/>
        <w:rPr>
          <w:b/>
          <w:bCs/>
          <w:sz w:val="24"/>
          <w:szCs w:val="24"/>
        </w:rPr>
      </w:pPr>
      <w:r w:rsidRPr="002520EB">
        <w:rPr>
          <w:b/>
          <w:bCs/>
          <w:sz w:val="24"/>
          <w:szCs w:val="24"/>
        </w:rPr>
        <w:t xml:space="preserve">I. </w:t>
      </w:r>
      <w:r w:rsidR="0062515D" w:rsidRPr="002520EB">
        <w:rPr>
          <w:b/>
          <w:bCs/>
          <w:sz w:val="24"/>
          <w:szCs w:val="24"/>
        </w:rPr>
        <w:t>BİTKİSEL YAĞLAR İÇİN NUMUNE ALMA</w:t>
      </w:r>
      <w:r w:rsidR="000D2E2D" w:rsidRPr="002520EB">
        <w:rPr>
          <w:b/>
          <w:bCs/>
          <w:sz w:val="24"/>
          <w:szCs w:val="24"/>
        </w:rPr>
        <w:t xml:space="preserve"> METODU</w:t>
      </w:r>
    </w:p>
    <w:p w14:paraId="69BDA41E" w14:textId="02866695" w:rsidR="0062515D" w:rsidRPr="002520EB" w:rsidRDefault="0062515D" w:rsidP="0062515D">
      <w:pPr>
        <w:pStyle w:val="3-NormalYaz"/>
        <w:rPr>
          <w:b/>
          <w:bCs/>
          <w:sz w:val="24"/>
          <w:szCs w:val="24"/>
        </w:rPr>
      </w:pPr>
      <w:r w:rsidRPr="002520EB">
        <w:rPr>
          <w:b/>
          <w:bCs/>
          <w:sz w:val="24"/>
          <w:szCs w:val="24"/>
        </w:rPr>
        <w:t>I.1. Numune alma metodu</w:t>
      </w:r>
    </w:p>
    <w:p w14:paraId="2356DE03" w14:textId="05331DBA" w:rsidR="00651367" w:rsidRPr="002520EB" w:rsidRDefault="00651367" w:rsidP="00651367">
      <w:pPr>
        <w:pStyle w:val="3-NormalYaz"/>
        <w:numPr>
          <w:ilvl w:val="0"/>
          <w:numId w:val="6"/>
        </w:numPr>
        <w:rPr>
          <w:sz w:val="24"/>
          <w:szCs w:val="24"/>
        </w:rPr>
      </w:pPr>
      <w:r w:rsidRPr="002520EB">
        <w:rPr>
          <w:sz w:val="24"/>
          <w:szCs w:val="24"/>
        </w:rPr>
        <w:t>Birincil numunenin ağırlığı en az yaklaşık 100 g (ml) olur (partinin niteliğine bağlı olarak, örneğin dökme bitkisel yağdan yaklaşık 350 ml</w:t>
      </w:r>
      <w:r w:rsidR="000967F0" w:rsidRPr="002520EB">
        <w:rPr>
          <w:sz w:val="24"/>
          <w:szCs w:val="24"/>
        </w:rPr>
        <w:t>’</w:t>
      </w:r>
      <w:r w:rsidRPr="002520EB">
        <w:rPr>
          <w:sz w:val="24"/>
          <w:szCs w:val="24"/>
        </w:rPr>
        <w:t>lik en az 3 birincil numunenin alınması gerekir) ve bunun sonucunda en az 1 kg (litre) paçal bir numune elde edilir.</w:t>
      </w:r>
    </w:p>
    <w:p w14:paraId="568FD495" w14:textId="19B689C8" w:rsidR="00651367" w:rsidRPr="002520EB" w:rsidRDefault="00651367" w:rsidP="00651367">
      <w:pPr>
        <w:pStyle w:val="3-NormalYaz"/>
        <w:numPr>
          <w:ilvl w:val="0"/>
          <w:numId w:val="6"/>
        </w:numPr>
        <w:rPr>
          <w:sz w:val="24"/>
          <w:szCs w:val="24"/>
        </w:rPr>
      </w:pPr>
      <w:r w:rsidRPr="002520EB">
        <w:rPr>
          <w:sz w:val="24"/>
          <w:szCs w:val="24"/>
        </w:rPr>
        <w:lastRenderedPageBreak/>
        <w:t>Alt partinin fiziksel olarak ayrılabilmesi koşuluyla, her parti Tablo 1</w:t>
      </w:r>
      <w:r w:rsidR="000967F0" w:rsidRPr="002520EB">
        <w:rPr>
          <w:sz w:val="24"/>
          <w:szCs w:val="24"/>
        </w:rPr>
        <w:t>’</w:t>
      </w:r>
      <w:r w:rsidRPr="002520EB">
        <w:rPr>
          <w:sz w:val="24"/>
          <w:szCs w:val="24"/>
        </w:rPr>
        <w:t>e göre alt partilere bölünür. Partinin ağırlığının her zaman alt partilerin ağırlığının tam katı olmadığı dikkate alınarak, alt partinin ağırlığı belirtilen ağırlığın maksimum %20</w:t>
      </w:r>
      <w:r w:rsidR="000967F0" w:rsidRPr="002520EB">
        <w:rPr>
          <w:sz w:val="24"/>
          <w:szCs w:val="24"/>
        </w:rPr>
        <w:t>’</w:t>
      </w:r>
      <w:r w:rsidRPr="002520EB">
        <w:rPr>
          <w:sz w:val="24"/>
          <w:szCs w:val="24"/>
        </w:rPr>
        <w:t>sini aşmamalıdır. Partinin fiziksel olarak alt partilere ayrılmaması veya ayrılamaması durumunda partiden en az 3 adet birincil numune alınır.</w:t>
      </w:r>
    </w:p>
    <w:p w14:paraId="4A21C0F3" w14:textId="0AD084FE" w:rsidR="0062515D" w:rsidRPr="002520EB" w:rsidRDefault="00651367" w:rsidP="00651367">
      <w:pPr>
        <w:pStyle w:val="3-NormalYaz"/>
        <w:numPr>
          <w:ilvl w:val="0"/>
          <w:numId w:val="6"/>
        </w:numPr>
        <w:rPr>
          <w:sz w:val="24"/>
          <w:szCs w:val="24"/>
        </w:rPr>
      </w:pPr>
      <w:r w:rsidRPr="002520EB">
        <w:rPr>
          <w:sz w:val="24"/>
          <w:szCs w:val="24"/>
        </w:rPr>
        <w:t>Partiden alınacak minimum birincil numune sayısı Tablo 2</w:t>
      </w:r>
      <w:r w:rsidR="000967F0" w:rsidRPr="002520EB">
        <w:rPr>
          <w:sz w:val="24"/>
          <w:szCs w:val="24"/>
        </w:rPr>
        <w:t>’</w:t>
      </w:r>
      <w:r w:rsidRPr="002520EB">
        <w:rPr>
          <w:sz w:val="24"/>
          <w:szCs w:val="24"/>
        </w:rPr>
        <w:t>de verildiği gibi olur. Parti, numune alma işleminden hemen önce mümkün olduğunca manüel veya mekanik araçlarla iyice karıştırılır. Bu durumda, belirli bir parti içerisinde mikotoksinlerin homojen dağıldığı varsayılır</w:t>
      </w:r>
      <w:r w:rsidR="00F7694F" w:rsidRPr="002520EB">
        <w:rPr>
          <w:sz w:val="24"/>
          <w:szCs w:val="24"/>
        </w:rPr>
        <w:t xml:space="preserve"> </w:t>
      </w:r>
      <w:r w:rsidRPr="002520EB">
        <w:rPr>
          <w:sz w:val="24"/>
          <w:szCs w:val="24"/>
        </w:rPr>
        <w:t>ve dolayısıyla paçal numuneyi oluşturmak için partiden üç birincil numune almak yeterlidir.</w:t>
      </w:r>
    </w:p>
    <w:p w14:paraId="65E7E4F6" w14:textId="68A3ED23" w:rsidR="00651367" w:rsidRPr="002520EB" w:rsidRDefault="00651367" w:rsidP="00651367">
      <w:pPr>
        <w:shd w:val="clear" w:color="auto" w:fill="FFFFFF"/>
        <w:spacing w:before="120"/>
        <w:jc w:val="center"/>
        <w:rPr>
          <w:b/>
          <w:bCs/>
          <w:sz w:val="24"/>
          <w:szCs w:val="24"/>
        </w:rPr>
      </w:pPr>
      <w:r w:rsidRPr="002520EB">
        <w:rPr>
          <w:b/>
          <w:bCs/>
          <w:sz w:val="24"/>
          <w:szCs w:val="24"/>
        </w:rPr>
        <w:t xml:space="preserve">Tablo 1 </w:t>
      </w:r>
      <w:r w:rsidR="000967F0" w:rsidRPr="002520EB">
        <w:rPr>
          <w:b/>
          <w:bCs/>
          <w:sz w:val="24"/>
          <w:szCs w:val="24"/>
        </w:rPr>
        <w:t>–</w:t>
      </w:r>
      <w:r w:rsidRPr="002520EB">
        <w:rPr>
          <w:b/>
          <w:bCs/>
          <w:sz w:val="24"/>
          <w:szCs w:val="24"/>
        </w:rPr>
        <w:t xml:space="preserve"> Parti ağırlığına bağlı olarak partilerin alt partilere bölünmesi</w:t>
      </w:r>
    </w:p>
    <w:tbl>
      <w:tblPr>
        <w:tblW w:w="474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052"/>
        <w:gridCol w:w="2057"/>
        <w:gridCol w:w="1840"/>
        <w:gridCol w:w="1756"/>
        <w:gridCol w:w="1896"/>
      </w:tblGrid>
      <w:tr w:rsidR="002520EB" w:rsidRPr="002520EB" w14:paraId="1D3ADB2C"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C478D88" w14:textId="25ECBB79" w:rsidR="00651367" w:rsidRPr="002520EB" w:rsidRDefault="009C1154"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Ürün</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300D5DEB" w14:textId="77777777"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BD8CD1A" w14:textId="77777777"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Ağırlık veya alt parti sayısı</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174111ED" w14:textId="78F0A105"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 xml:space="preserve">Minimum </w:t>
            </w:r>
            <w:r w:rsidR="009C1154" w:rsidRPr="002520EB">
              <w:rPr>
                <w:rFonts w:eastAsia="Times New Roman"/>
                <w:b/>
                <w:bCs/>
                <w:sz w:val="24"/>
                <w:szCs w:val="24"/>
              </w:rPr>
              <w:t>Birincil numune sayısı</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36595C68" w14:textId="03FE90FB" w:rsidR="00651367" w:rsidRPr="002520EB" w:rsidRDefault="00651367" w:rsidP="00651367">
            <w:pPr>
              <w:spacing w:before="60" w:after="60" w:line="312" w:lineRule="atLeast"/>
              <w:ind w:right="195"/>
              <w:jc w:val="center"/>
              <w:rPr>
                <w:rFonts w:eastAsia="Times New Roman"/>
                <w:b/>
                <w:bCs/>
                <w:sz w:val="24"/>
                <w:szCs w:val="24"/>
              </w:rPr>
            </w:pPr>
            <w:r w:rsidRPr="002520EB">
              <w:rPr>
                <w:rFonts w:eastAsia="Times New Roman"/>
                <w:b/>
                <w:bCs/>
                <w:sz w:val="24"/>
                <w:szCs w:val="24"/>
              </w:rPr>
              <w:t xml:space="preserve">Minimum </w:t>
            </w:r>
            <w:r w:rsidR="009C1154" w:rsidRPr="002520EB">
              <w:rPr>
                <w:rFonts w:eastAsia="Times New Roman"/>
                <w:b/>
                <w:bCs/>
                <w:sz w:val="24"/>
                <w:szCs w:val="24"/>
              </w:rPr>
              <w:t>paçal</w:t>
            </w:r>
            <w:r w:rsidRPr="002520EB">
              <w:rPr>
                <w:rFonts w:eastAsia="Times New Roman"/>
                <w:b/>
                <w:bCs/>
                <w:sz w:val="24"/>
                <w:szCs w:val="24"/>
              </w:rPr>
              <w:t xml:space="preserve"> numune ağırlığı (kg)</w:t>
            </w:r>
          </w:p>
        </w:tc>
      </w:tr>
      <w:tr w:rsidR="002520EB" w:rsidRPr="002520EB" w14:paraId="476E7A0C" w14:textId="77777777" w:rsidTr="009C1154">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5F6F535" w14:textId="1FE3F00E" w:rsidR="00651367" w:rsidRPr="002520EB" w:rsidRDefault="009C1154" w:rsidP="00651367">
            <w:pPr>
              <w:spacing w:before="60" w:after="60" w:line="312" w:lineRule="atLeast"/>
              <w:rPr>
                <w:rFonts w:eastAsia="Times New Roman"/>
                <w:sz w:val="24"/>
                <w:szCs w:val="24"/>
              </w:rPr>
            </w:pPr>
            <w:r w:rsidRPr="002520EB">
              <w:rPr>
                <w:rFonts w:eastAsia="Times New Roman"/>
                <w:sz w:val="24"/>
                <w:szCs w:val="24"/>
              </w:rPr>
              <w:t>Bitkisel yağlar</w:t>
            </w: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1E29E45F"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 1 500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82ADC90"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500 ton</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2F5C682A"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0714E3A9"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r w:rsidR="002520EB" w:rsidRPr="002520EB" w14:paraId="0633DB8E" w14:textId="77777777" w:rsidTr="009C1154">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D0C47" w14:textId="77777777" w:rsidR="00651367" w:rsidRPr="002520EB" w:rsidRDefault="00651367" w:rsidP="00651367">
            <w:pPr>
              <w:rPr>
                <w:rFonts w:eastAsia="Times New Roman"/>
                <w:sz w:val="24"/>
                <w:szCs w:val="24"/>
              </w:rPr>
            </w:pP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4ADCEB8A"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&gt; 300 ve &lt; 1 500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44EEC4"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3 alt grup</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2788A2AE"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3FD5C002"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r w:rsidR="002520EB" w:rsidRPr="002520EB" w14:paraId="1AA505C7" w14:textId="77777777" w:rsidTr="009C1154">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A8D5D" w14:textId="77777777" w:rsidR="00651367" w:rsidRPr="002520EB" w:rsidRDefault="00651367" w:rsidP="00651367">
            <w:pPr>
              <w:rPr>
                <w:rFonts w:eastAsia="Times New Roman"/>
                <w:sz w:val="24"/>
                <w:szCs w:val="24"/>
              </w:rPr>
            </w:pP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0E8DD3CC"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 50 ve ≤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02F69F"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100 ton</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76BC36D5"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2D9079FF"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r w:rsidR="002520EB" w:rsidRPr="002520EB" w14:paraId="5718B1C7" w14:textId="77777777" w:rsidTr="009C1154">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6A7A" w14:textId="77777777" w:rsidR="00651367" w:rsidRPr="002520EB" w:rsidRDefault="00651367" w:rsidP="00651367">
            <w:pPr>
              <w:rPr>
                <w:rFonts w:eastAsia="Times New Roman"/>
                <w:sz w:val="24"/>
                <w:szCs w:val="24"/>
              </w:rPr>
            </w:pPr>
          </w:p>
        </w:tc>
        <w:tc>
          <w:tcPr>
            <w:tcW w:w="1196" w:type="pct"/>
            <w:tcBorders>
              <w:top w:val="single" w:sz="6" w:space="0" w:color="000000"/>
              <w:left w:val="single" w:sz="6" w:space="0" w:color="000000"/>
              <w:bottom w:val="single" w:sz="6" w:space="0" w:color="000000"/>
              <w:right w:val="single" w:sz="6" w:space="0" w:color="000000"/>
            </w:tcBorders>
            <w:shd w:val="clear" w:color="auto" w:fill="FFFFFF"/>
            <w:hideMark/>
          </w:tcPr>
          <w:p w14:paraId="4790933A" w14:textId="77777777" w:rsidR="00651367" w:rsidRPr="002520EB" w:rsidRDefault="00651367" w:rsidP="009C1154">
            <w:pPr>
              <w:spacing w:before="60" w:after="60" w:line="312" w:lineRule="atLeast"/>
              <w:ind w:right="195"/>
              <w:jc w:val="center"/>
              <w:rPr>
                <w:rFonts w:eastAsia="Times New Roman"/>
                <w:sz w:val="24"/>
                <w:szCs w:val="24"/>
              </w:rPr>
            </w:pPr>
            <w:r w:rsidRPr="002520EB">
              <w:rPr>
                <w:rFonts w:eastAsia="Times New Roman"/>
                <w:sz w:val="24"/>
                <w:szCs w:val="24"/>
              </w:rPr>
              <w:t>&lt; 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06CE7CC" w14:textId="77777777" w:rsidR="00651367" w:rsidRPr="002520EB" w:rsidRDefault="00651367" w:rsidP="009C1154">
            <w:pPr>
              <w:spacing w:before="60" w:after="60" w:line="312" w:lineRule="atLeast"/>
              <w:jc w:val="center"/>
              <w:rPr>
                <w:rFonts w:eastAsia="Times New Roman"/>
                <w:sz w:val="24"/>
                <w:szCs w:val="24"/>
              </w:rPr>
            </w:pPr>
            <w:r w:rsidRPr="002520EB">
              <w:rPr>
                <w:rFonts w:eastAsia="Times New Roman"/>
                <w:sz w:val="24"/>
                <w:szCs w:val="24"/>
              </w:rPr>
              <w:t>—</w:t>
            </w:r>
          </w:p>
        </w:tc>
        <w:tc>
          <w:tcPr>
            <w:tcW w:w="1021" w:type="pct"/>
            <w:tcBorders>
              <w:top w:val="single" w:sz="6" w:space="0" w:color="000000"/>
              <w:left w:val="single" w:sz="6" w:space="0" w:color="000000"/>
              <w:bottom w:val="single" w:sz="6" w:space="0" w:color="000000"/>
              <w:right w:val="single" w:sz="6" w:space="0" w:color="000000"/>
            </w:tcBorders>
            <w:shd w:val="clear" w:color="auto" w:fill="FFFFFF"/>
            <w:hideMark/>
          </w:tcPr>
          <w:p w14:paraId="3D053AC7"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3</w:t>
            </w:r>
          </w:p>
        </w:tc>
        <w:tc>
          <w:tcPr>
            <w:tcW w:w="1102" w:type="pct"/>
            <w:tcBorders>
              <w:top w:val="single" w:sz="6" w:space="0" w:color="000000"/>
              <w:left w:val="single" w:sz="6" w:space="0" w:color="000000"/>
              <w:bottom w:val="single" w:sz="6" w:space="0" w:color="000000"/>
              <w:right w:val="single" w:sz="6" w:space="0" w:color="000000"/>
            </w:tcBorders>
            <w:shd w:val="clear" w:color="auto" w:fill="FFFFFF"/>
            <w:hideMark/>
          </w:tcPr>
          <w:p w14:paraId="0CACAA94" w14:textId="77777777" w:rsidR="00651367" w:rsidRPr="002520EB" w:rsidRDefault="00651367" w:rsidP="00651367">
            <w:pPr>
              <w:spacing w:before="60" w:after="60" w:line="312" w:lineRule="atLeast"/>
              <w:ind w:right="195"/>
              <w:jc w:val="right"/>
              <w:rPr>
                <w:rFonts w:eastAsia="Times New Roman"/>
                <w:sz w:val="24"/>
                <w:szCs w:val="24"/>
              </w:rPr>
            </w:pPr>
            <w:r w:rsidRPr="002520EB">
              <w:rPr>
                <w:rFonts w:eastAsia="Times New Roman"/>
                <w:sz w:val="24"/>
                <w:szCs w:val="24"/>
              </w:rPr>
              <w:t>1</w:t>
            </w:r>
          </w:p>
        </w:tc>
      </w:tr>
    </w:tbl>
    <w:p w14:paraId="577B9E4D" w14:textId="249C279C" w:rsidR="009C1154" w:rsidRPr="002520EB" w:rsidRDefault="009C1154" w:rsidP="009C1154">
      <w:pPr>
        <w:shd w:val="clear" w:color="auto" w:fill="FFFFFF"/>
        <w:spacing w:before="120"/>
        <w:jc w:val="center"/>
        <w:rPr>
          <w:b/>
          <w:bCs/>
          <w:sz w:val="24"/>
          <w:szCs w:val="24"/>
        </w:rPr>
      </w:pPr>
      <w:r w:rsidRPr="002520EB">
        <w:rPr>
          <w:b/>
          <w:bCs/>
          <w:sz w:val="24"/>
          <w:szCs w:val="24"/>
        </w:rPr>
        <w:t xml:space="preserve">Tablo 2 </w:t>
      </w:r>
      <w:r w:rsidR="000967F0" w:rsidRPr="002520EB">
        <w:rPr>
          <w:b/>
          <w:bCs/>
          <w:sz w:val="24"/>
          <w:szCs w:val="24"/>
        </w:rPr>
        <w:t>–</w:t>
      </w:r>
      <w:r w:rsidRPr="002520EB">
        <w:rPr>
          <w:b/>
          <w:bCs/>
          <w:sz w:val="24"/>
          <w:szCs w:val="24"/>
        </w:rPr>
        <w:t xml:space="preserve"> Partiden alınacak minimum birincil numune sayısı</w:t>
      </w:r>
    </w:p>
    <w:tbl>
      <w:tblPr>
        <w:tblW w:w="4378"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0"/>
        <w:gridCol w:w="3025"/>
        <w:gridCol w:w="2824"/>
      </w:tblGrid>
      <w:tr w:rsidR="002520EB" w:rsidRPr="002520EB" w14:paraId="5616886E"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74C624" w14:textId="77777777" w:rsidR="009C1154" w:rsidRPr="002520EB" w:rsidRDefault="009C1154" w:rsidP="009C1154">
            <w:pPr>
              <w:jc w:val="center"/>
              <w:rPr>
                <w:rFonts w:eastAsia="Times New Roman"/>
                <w:b/>
                <w:bCs/>
                <w:sz w:val="24"/>
                <w:szCs w:val="24"/>
              </w:rPr>
            </w:pPr>
            <w:r w:rsidRPr="002520EB">
              <w:rPr>
                <w:rFonts w:eastAsia="Times New Roman"/>
                <w:b/>
                <w:bCs/>
                <w:sz w:val="24"/>
                <w:szCs w:val="24"/>
              </w:rPr>
              <w:t>Ticarileştirme şekli</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6E22892" w14:textId="77777777" w:rsidR="009C1154" w:rsidRPr="002520EB" w:rsidRDefault="009C1154" w:rsidP="009C1154">
            <w:pPr>
              <w:jc w:val="center"/>
              <w:rPr>
                <w:rFonts w:eastAsia="Times New Roman"/>
                <w:b/>
                <w:bCs/>
                <w:sz w:val="24"/>
                <w:szCs w:val="24"/>
              </w:rPr>
            </w:pPr>
            <w:r w:rsidRPr="002520EB">
              <w:rPr>
                <w:rFonts w:eastAsia="Times New Roman"/>
                <w:b/>
                <w:bCs/>
                <w:sz w:val="24"/>
                <w:szCs w:val="24"/>
              </w:rPr>
              <w:t>Partinin ağırlığı (kg olarak)</w:t>
            </w:r>
          </w:p>
          <w:p w14:paraId="0D3B4C8C" w14:textId="77777777" w:rsidR="009C1154" w:rsidRPr="002520EB" w:rsidRDefault="009C1154" w:rsidP="009C1154">
            <w:pPr>
              <w:jc w:val="center"/>
              <w:rPr>
                <w:rFonts w:eastAsia="Times New Roman"/>
                <w:b/>
                <w:bCs/>
                <w:sz w:val="24"/>
                <w:szCs w:val="24"/>
              </w:rPr>
            </w:pPr>
            <w:r w:rsidRPr="002520EB">
              <w:rPr>
                <w:rFonts w:eastAsia="Times New Roman"/>
                <w:b/>
                <w:bCs/>
                <w:sz w:val="24"/>
                <w:szCs w:val="24"/>
              </w:rPr>
              <w:t>Parti hacmi (litre cinsinden)</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36F452BA" w14:textId="744EF679" w:rsidR="009C1154" w:rsidRPr="002520EB" w:rsidRDefault="009C1154" w:rsidP="009C1154">
            <w:pPr>
              <w:jc w:val="center"/>
              <w:rPr>
                <w:rFonts w:eastAsia="Times New Roman"/>
                <w:b/>
                <w:bCs/>
                <w:sz w:val="24"/>
                <w:szCs w:val="24"/>
              </w:rPr>
            </w:pPr>
            <w:r w:rsidRPr="002520EB">
              <w:rPr>
                <w:rFonts w:eastAsia="Times New Roman"/>
                <w:b/>
                <w:bCs/>
                <w:sz w:val="24"/>
                <w:szCs w:val="24"/>
              </w:rPr>
              <w:t>Alınacak minimum birincil numune sayısı</w:t>
            </w:r>
          </w:p>
        </w:tc>
      </w:tr>
      <w:tr w:rsidR="002520EB" w:rsidRPr="002520EB" w14:paraId="2D4D3425"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7CBC27" w14:textId="1E181317" w:rsidR="009C1154" w:rsidRPr="002520EB" w:rsidRDefault="009C1154" w:rsidP="009C1154">
            <w:pPr>
              <w:rPr>
                <w:rFonts w:eastAsia="Times New Roman"/>
                <w:sz w:val="24"/>
                <w:szCs w:val="24"/>
              </w:rPr>
            </w:pPr>
            <w:proofErr w:type="spellStart"/>
            <w:r w:rsidRPr="002520EB">
              <w:rPr>
                <w:rFonts w:eastAsia="Times New Roman"/>
                <w:sz w:val="24"/>
                <w:szCs w:val="24"/>
              </w:rPr>
              <w:t>Dökme</w:t>
            </w:r>
            <w:r w:rsidRPr="002520EB">
              <w:rPr>
                <w:rFonts w:eastAsia="Times New Roman"/>
                <w:sz w:val="24"/>
                <w:szCs w:val="24"/>
                <w:vertAlign w:val="superscript"/>
              </w:rPr>
              <w:t>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4AF5FE" w14:textId="77777777" w:rsidR="009C1154" w:rsidRPr="002520EB" w:rsidRDefault="009C1154" w:rsidP="009C1154">
            <w:pPr>
              <w:jc w:val="center"/>
              <w:rPr>
                <w:rFonts w:eastAsia="Times New Roman"/>
                <w:sz w:val="24"/>
                <w:szCs w:val="24"/>
              </w:rPr>
            </w:pPr>
            <w:r w:rsidRPr="002520EB">
              <w:rPr>
                <w:rFonts w:eastAsia="Times New Roman"/>
                <w:sz w:val="24"/>
                <w:szCs w:val="24"/>
              </w:rPr>
              <w:t>—</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33CBD23D" w14:textId="77777777" w:rsidR="009C1154" w:rsidRPr="002520EB" w:rsidRDefault="009C1154" w:rsidP="009C1154">
            <w:pPr>
              <w:jc w:val="right"/>
              <w:rPr>
                <w:rFonts w:eastAsia="Times New Roman"/>
                <w:sz w:val="24"/>
                <w:szCs w:val="24"/>
              </w:rPr>
            </w:pPr>
            <w:r w:rsidRPr="002520EB">
              <w:rPr>
                <w:rFonts w:eastAsia="Times New Roman"/>
                <w:sz w:val="24"/>
                <w:szCs w:val="24"/>
              </w:rPr>
              <w:t>3</w:t>
            </w:r>
          </w:p>
        </w:tc>
      </w:tr>
      <w:tr w:rsidR="002520EB" w:rsidRPr="002520EB" w14:paraId="12273D0B"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D64773" w14:textId="6D20BD60" w:rsidR="009C1154" w:rsidRPr="002520EB" w:rsidRDefault="00464C43" w:rsidP="009C1154">
            <w:pPr>
              <w:rPr>
                <w:rFonts w:eastAsia="Times New Roman"/>
                <w:sz w:val="24"/>
                <w:szCs w:val="24"/>
              </w:rPr>
            </w:pPr>
            <w:r w:rsidRPr="002520EB">
              <w:rPr>
                <w:rFonts w:eastAsia="Times New Roman"/>
                <w:sz w:val="24"/>
                <w:szCs w:val="24"/>
              </w:rPr>
              <w:t>P</w:t>
            </w:r>
            <w:r w:rsidR="009C1154" w:rsidRPr="002520EB">
              <w:rPr>
                <w:rFonts w:eastAsia="Times New Roman"/>
                <w:sz w:val="24"/>
                <w:szCs w:val="24"/>
              </w:rPr>
              <w:t>aket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7FB400" w14:textId="77777777" w:rsidR="009C1154" w:rsidRPr="002520EB" w:rsidRDefault="009C1154" w:rsidP="009C1154">
            <w:pPr>
              <w:jc w:val="center"/>
              <w:rPr>
                <w:rFonts w:eastAsia="Times New Roman"/>
                <w:sz w:val="24"/>
                <w:szCs w:val="24"/>
              </w:rPr>
            </w:pPr>
            <w:r w:rsidRPr="002520EB">
              <w:rPr>
                <w:rFonts w:eastAsia="Times New Roman"/>
                <w:sz w:val="24"/>
                <w:szCs w:val="24"/>
              </w:rPr>
              <w:t>≤ 50</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26291C16" w14:textId="77777777" w:rsidR="009C1154" w:rsidRPr="002520EB" w:rsidRDefault="009C1154" w:rsidP="009C1154">
            <w:pPr>
              <w:jc w:val="right"/>
              <w:rPr>
                <w:rFonts w:eastAsia="Times New Roman"/>
                <w:sz w:val="24"/>
                <w:szCs w:val="24"/>
              </w:rPr>
            </w:pPr>
            <w:r w:rsidRPr="002520EB">
              <w:rPr>
                <w:rFonts w:eastAsia="Times New Roman"/>
                <w:sz w:val="24"/>
                <w:szCs w:val="24"/>
              </w:rPr>
              <w:t>3</w:t>
            </w:r>
          </w:p>
        </w:tc>
      </w:tr>
      <w:tr w:rsidR="002520EB" w:rsidRPr="002520EB" w14:paraId="32215BBC"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5D7DF1" w14:textId="78B19FF9" w:rsidR="009C1154" w:rsidRPr="002520EB" w:rsidRDefault="00464C43" w:rsidP="009C1154">
            <w:pPr>
              <w:rPr>
                <w:rFonts w:eastAsia="Times New Roman"/>
                <w:sz w:val="24"/>
                <w:szCs w:val="24"/>
              </w:rPr>
            </w:pPr>
            <w:r w:rsidRPr="002520EB">
              <w:rPr>
                <w:rFonts w:eastAsia="Times New Roman"/>
                <w:sz w:val="24"/>
                <w:szCs w:val="24"/>
              </w:rPr>
              <w:t>P</w:t>
            </w:r>
            <w:r w:rsidR="009C1154" w:rsidRPr="002520EB">
              <w:rPr>
                <w:rFonts w:eastAsia="Times New Roman"/>
                <w:sz w:val="24"/>
                <w:szCs w:val="24"/>
              </w:rPr>
              <w:t>aket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B54574" w14:textId="77777777" w:rsidR="009C1154" w:rsidRPr="002520EB" w:rsidRDefault="009C1154" w:rsidP="009C1154">
            <w:pPr>
              <w:jc w:val="center"/>
              <w:rPr>
                <w:rFonts w:eastAsia="Times New Roman"/>
                <w:sz w:val="24"/>
                <w:szCs w:val="24"/>
              </w:rPr>
            </w:pPr>
            <w:r w:rsidRPr="002520EB">
              <w:rPr>
                <w:rFonts w:eastAsia="Times New Roman"/>
                <w:sz w:val="24"/>
                <w:szCs w:val="24"/>
              </w:rPr>
              <w:t>&gt; 50 ila 500</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04364C7F" w14:textId="77777777" w:rsidR="009C1154" w:rsidRPr="002520EB" w:rsidRDefault="009C1154" w:rsidP="009C1154">
            <w:pPr>
              <w:jc w:val="right"/>
              <w:rPr>
                <w:rFonts w:eastAsia="Times New Roman"/>
                <w:sz w:val="24"/>
                <w:szCs w:val="24"/>
              </w:rPr>
            </w:pPr>
            <w:r w:rsidRPr="002520EB">
              <w:rPr>
                <w:rFonts w:eastAsia="Times New Roman"/>
                <w:sz w:val="24"/>
                <w:szCs w:val="24"/>
              </w:rPr>
              <w:t>5</w:t>
            </w:r>
          </w:p>
        </w:tc>
      </w:tr>
      <w:tr w:rsidR="002520EB" w:rsidRPr="002520EB" w14:paraId="5E7B463E" w14:textId="77777777" w:rsidTr="009C115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C90C98" w14:textId="30A4314A" w:rsidR="009C1154" w:rsidRPr="002520EB" w:rsidRDefault="00464C43" w:rsidP="009C1154">
            <w:pPr>
              <w:rPr>
                <w:rFonts w:eastAsia="Times New Roman"/>
                <w:sz w:val="24"/>
                <w:szCs w:val="24"/>
              </w:rPr>
            </w:pPr>
            <w:r w:rsidRPr="002520EB">
              <w:rPr>
                <w:rFonts w:eastAsia="Times New Roman"/>
                <w:sz w:val="24"/>
                <w:szCs w:val="24"/>
              </w:rPr>
              <w:t>P</w:t>
            </w:r>
            <w:r w:rsidR="009C1154" w:rsidRPr="002520EB">
              <w:rPr>
                <w:rFonts w:eastAsia="Times New Roman"/>
                <w:sz w:val="24"/>
                <w:szCs w:val="24"/>
              </w:rPr>
              <w:t>aket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F50021" w14:textId="77777777" w:rsidR="009C1154" w:rsidRPr="002520EB" w:rsidRDefault="009C1154" w:rsidP="009C1154">
            <w:pPr>
              <w:jc w:val="center"/>
              <w:rPr>
                <w:rFonts w:eastAsia="Times New Roman"/>
                <w:sz w:val="24"/>
                <w:szCs w:val="24"/>
              </w:rPr>
            </w:pPr>
            <w:r w:rsidRPr="002520EB">
              <w:rPr>
                <w:rFonts w:eastAsia="Times New Roman"/>
                <w:sz w:val="24"/>
                <w:szCs w:val="24"/>
              </w:rPr>
              <w:t>&gt; 500</w:t>
            </w:r>
          </w:p>
        </w:tc>
        <w:tc>
          <w:tcPr>
            <w:tcW w:w="1781" w:type="pct"/>
            <w:tcBorders>
              <w:top w:val="single" w:sz="6" w:space="0" w:color="000000"/>
              <w:left w:val="single" w:sz="6" w:space="0" w:color="000000"/>
              <w:bottom w:val="single" w:sz="6" w:space="0" w:color="000000"/>
              <w:right w:val="single" w:sz="6" w:space="0" w:color="000000"/>
            </w:tcBorders>
            <w:shd w:val="clear" w:color="auto" w:fill="auto"/>
            <w:hideMark/>
          </w:tcPr>
          <w:p w14:paraId="2512D4D2" w14:textId="77777777" w:rsidR="009C1154" w:rsidRPr="002520EB" w:rsidRDefault="009C1154" w:rsidP="009C1154">
            <w:pPr>
              <w:jc w:val="right"/>
              <w:rPr>
                <w:rFonts w:eastAsia="Times New Roman"/>
                <w:sz w:val="24"/>
                <w:szCs w:val="24"/>
              </w:rPr>
            </w:pPr>
            <w:r w:rsidRPr="002520EB">
              <w:rPr>
                <w:rFonts w:eastAsia="Times New Roman"/>
                <w:sz w:val="24"/>
                <w:szCs w:val="24"/>
              </w:rPr>
              <w:t>10</w:t>
            </w:r>
          </w:p>
        </w:tc>
      </w:tr>
      <w:tr w:rsidR="002520EB" w:rsidRPr="002520EB" w14:paraId="4357180E" w14:textId="77777777" w:rsidTr="009C1154">
        <w:trPr>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Pr>
          <w:p w14:paraId="3C166CC2" w14:textId="7599434C" w:rsidR="009C1154" w:rsidRPr="002520EB" w:rsidRDefault="009C1154" w:rsidP="009C1154">
            <w:pPr>
              <w:jc w:val="both"/>
              <w:rPr>
                <w:rFonts w:eastAsia="Times New Roman"/>
                <w:sz w:val="24"/>
                <w:szCs w:val="24"/>
              </w:rPr>
            </w:pPr>
            <w:r w:rsidRPr="002520EB">
              <w:rPr>
                <w:rFonts w:eastAsia="Times New Roman"/>
                <w:sz w:val="24"/>
                <w:szCs w:val="24"/>
              </w:rPr>
              <w:t>a: Alt partinin fiziksel olarak ayrılabilmesi koşuluyla, büyük dökme bitkisel yağ partileri Tablo 2</w:t>
            </w:r>
            <w:r w:rsidR="000967F0" w:rsidRPr="002520EB">
              <w:rPr>
                <w:rFonts w:eastAsia="Times New Roman"/>
                <w:sz w:val="24"/>
                <w:szCs w:val="24"/>
              </w:rPr>
              <w:t>’</w:t>
            </w:r>
            <w:r w:rsidRPr="002520EB">
              <w:rPr>
                <w:rFonts w:eastAsia="Times New Roman"/>
                <w:sz w:val="24"/>
                <w:szCs w:val="24"/>
              </w:rPr>
              <w:t>deki şekilde alt partilere bölünür.</w:t>
            </w:r>
          </w:p>
        </w:tc>
      </w:tr>
    </w:tbl>
    <w:p w14:paraId="7B837906" w14:textId="3CF6BA47" w:rsidR="00593271" w:rsidRPr="002520EB" w:rsidRDefault="00593271" w:rsidP="00593271">
      <w:pPr>
        <w:pStyle w:val="3-NormalYaz"/>
        <w:spacing w:before="120"/>
        <w:rPr>
          <w:b/>
          <w:bCs/>
          <w:sz w:val="24"/>
          <w:szCs w:val="24"/>
        </w:rPr>
      </w:pPr>
      <w:r w:rsidRPr="002520EB">
        <w:rPr>
          <w:b/>
          <w:bCs/>
          <w:sz w:val="24"/>
          <w:szCs w:val="24"/>
        </w:rPr>
        <w:t>I.2. Perakende aşamasında numune alma</w:t>
      </w:r>
    </w:p>
    <w:p w14:paraId="529E5BF8" w14:textId="7C8AB4C0" w:rsidR="00593271" w:rsidRPr="002520EB" w:rsidRDefault="00593271" w:rsidP="00380C8F">
      <w:pPr>
        <w:pStyle w:val="3-NormalYaz"/>
        <w:ind w:firstLine="709"/>
        <w:rPr>
          <w:sz w:val="24"/>
          <w:szCs w:val="24"/>
        </w:rPr>
      </w:pPr>
      <w:r w:rsidRPr="002520EB">
        <w:rPr>
          <w:sz w:val="24"/>
          <w:szCs w:val="24"/>
        </w:rPr>
        <w:t>Perakende aşamasında gıdalardan numune alma işlemi, mümkün olduğunca Kısım I</w:t>
      </w:r>
      <w:r w:rsidR="000967F0" w:rsidRPr="002520EB">
        <w:rPr>
          <w:sz w:val="24"/>
          <w:szCs w:val="24"/>
        </w:rPr>
        <w:t>’</w:t>
      </w:r>
      <w:r w:rsidRPr="002520EB">
        <w:rPr>
          <w:sz w:val="24"/>
          <w:szCs w:val="24"/>
        </w:rPr>
        <w:t>da belirtilen numune alma hükümlerine uygun olarak yapılır.</w:t>
      </w:r>
      <w:r w:rsidR="002A3D02"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1 kg olur.</w:t>
      </w:r>
    </w:p>
    <w:p w14:paraId="1F069D88" w14:textId="48F1277C" w:rsidR="00593271" w:rsidRPr="002520EB" w:rsidRDefault="00593271" w:rsidP="00593271">
      <w:pPr>
        <w:jc w:val="both"/>
        <w:rPr>
          <w:b/>
          <w:bCs/>
          <w:sz w:val="24"/>
          <w:szCs w:val="24"/>
        </w:rPr>
      </w:pPr>
      <w:r w:rsidRPr="002520EB">
        <w:rPr>
          <w:b/>
          <w:bCs/>
          <w:sz w:val="24"/>
          <w:szCs w:val="24"/>
        </w:rPr>
        <w:t>I.3. Bir partinin veya alt partinin kabulü</w:t>
      </w:r>
    </w:p>
    <w:p w14:paraId="537B6A09" w14:textId="77777777" w:rsidR="00593271" w:rsidRPr="002520EB" w:rsidRDefault="00593271" w:rsidP="00593271">
      <w:pPr>
        <w:numPr>
          <w:ilvl w:val="0"/>
          <w:numId w:val="6"/>
        </w:numPr>
        <w:ind w:left="714" w:hanging="357"/>
        <w:jc w:val="both"/>
        <w:rPr>
          <w:b/>
          <w:bCs/>
          <w:sz w:val="24"/>
          <w:szCs w:val="24"/>
        </w:rPr>
      </w:pPr>
      <w:r w:rsidRPr="002520EB">
        <w:rPr>
          <w:sz w:val="24"/>
          <w:szCs w:val="24"/>
        </w:rPr>
        <w:t>Geri kazanım düzeltmesi ve ölçüm belirsizliği dikkate alınarak laboratuvar numunesinin maksimum limite uygun olması durumunda kabul edilir.</w:t>
      </w:r>
    </w:p>
    <w:p w14:paraId="6E7A7525" w14:textId="70451798" w:rsidR="00651367" w:rsidRPr="002520EB" w:rsidRDefault="00593271" w:rsidP="000D2E2D">
      <w:pPr>
        <w:numPr>
          <w:ilvl w:val="0"/>
          <w:numId w:val="6"/>
        </w:numPr>
        <w:spacing w:after="120"/>
        <w:ind w:left="714" w:hanging="357"/>
        <w:jc w:val="both"/>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2A3D02"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38E6298E" w14:textId="519D2353" w:rsidR="000D2E2D" w:rsidRPr="002520EB" w:rsidRDefault="000D2E2D" w:rsidP="000967F0">
      <w:pPr>
        <w:spacing w:after="120"/>
        <w:jc w:val="center"/>
        <w:rPr>
          <w:b/>
          <w:bCs/>
          <w:sz w:val="24"/>
          <w:szCs w:val="24"/>
        </w:rPr>
      </w:pPr>
      <w:r w:rsidRPr="002520EB">
        <w:rPr>
          <w:b/>
          <w:bCs/>
          <w:sz w:val="24"/>
          <w:szCs w:val="24"/>
        </w:rPr>
        <w:t>İ. TAKVİYE EDİCİ GIDALAR, POLEN VE POLEN ÜRÜNLERİ İÇİN NUMUNE ALMA METODU</w:t>
      </w:r>
    </w:p>
    <w:p w14:paraId="14611753" w14:textId="77CB1DAB" w:rsidR="000967F0" w:rsidRPr="002520EB" w:rsidRDefault="000967F0" w:rsidP="00533C65">
      <w:pPr>
        <w:jc w:val="both"/>
        <w:rPr>
          <w:b/>
          <w:bCs/>
          <w:sz w:val="24"/>
          <w:szCs w:val="24"/>
        </w:rPr>
      </w:pPr>
      <w:r w:rsidRPr="002520EB">
        <w:rPr>
          <w:b/>
          <w:bCs/>
          <w:sz w:val="24"/>
          <w:szCs w:val="24"/>
        </w:rPr>
        <w:t>İ.1. Birincil numunenin ağırlığı ve numune alma metodu</w:t>
      </w:r>
    </w:p>
    <w:p w14:paraId="481EAAB5" w14:textId="7F5FFCF8" w:rsidR="001F2891" w:rsidRPr="002520EB" w:rsidRDefault="00533C65" w:rsidP="001F2891">
      <w:pPr>
        <w:spacing w:after="120"/>
        <w:ind w:firstLine="709"/>
        <w:jc w:val="both"/>
        <w:rPr>
          <w:sz w:val="24"/>
          <w:szCs w:val="24"/>
        </w:rPr>
      </w:pPr>
      <w:r w:rsidRPr="002520EB">
        <w:rPr>
          <w:sz w:val="24"/>
          <w:szCs w:val="24"/>
        </w:rPr>
        <w:lastRenderedPageBreak/>
        <w:t>Kapsül/tablet gibi formlarda takviye edici gıda, polen ve polen ürünleri için sağlanan numune alma prosedürü, perakende/bireysel paket başına genellikle 30 ila 120 kapsül/tablet içeren perakende/bireysel paketlere dayanır.</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447"/>
        <w:gridCol w:w="3087"/>
        <w:gridCol w:w="3522"/>
      </w:tblGrid>
      <w:tr w:rsidR="002520EB" w:rsidRPr="002520EB" w14:paraId="26CB93D5" w14:textId="77777777" w:rsidTr="001F28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211DC9" w14:textId="77777777" w:rsidR="001F2891" w:rsidRPr="002520EB" w:rsidRDefault="001F2891" w:rsidP="001F2891">
            <w:pPr>
              <w:jc w:val="center"/>
              <w:rPr>
                <w:rFonts w:eastAsia="Times New Roman"/>
                <w:b/>
                <w:bCs/>
                <w:sz w:val="24"/>
                <w:szCs w:val="24"/>
              </w:rPr>
            </w:pPr>
            <w:r w:rsidRPr="002520EB">
              <w:rPr>
                <w:rFonts w:eastAsia="Times New Roman"/>
                <w:b/>
                <w:bCs/>
                <w:sz w:val="24"/>
                <w:szCs w:val="24"/>
              </w:rPr>
              <w:t>Parti büyüklüğü (perakende/bireysel paketlerin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808681" w14:textId="77777777" w:rsidR="001F2891" w:rsidRPr="002520EB" w:rsidRDefault="001F2891" w:rsidP="001F2891">
            <w:pPr>
              <w:jc w:val="center"/>
              <w:rPr>
                <w:rFonts w:eastAsia="Times New Roman"/>
                <w:b/>
                <w:bCs/>
                <w:sz w:val="24"/>
                <w:szCs w:val="24"/>
              </w:rPr>
            </w:pPr>
            <w:r w:rsidRPr="002520EB">
              <w:rPr>
                <w:rFonts w:eastAsia="Times New Roman"/>
                <w:b/>
                <w:bCs/>
                <w:sz w:val="24"/>
                <w:szCs w:val="24"/>
              </w:rPr>
              <w:t>Numune alınacak perakende/bireysel paket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B4DE94" w14:textId="24BE9DCF" w:rsidR="001F2891" w:rsidRPr="002520EB" w:rsidRDefault="001F2891" w:rsidP="001F2891">
            <w:pPr>
              <w:jc w:val="center"/>
              <w:rPr>
                <w:rFonts w:eastAsia="Times New Roman"/>
                <w:b/>
                <w:bCs/>
                <w:sz w:val="24"/>
                <w:szCs w:val="24"/>
              </w:rPr>
            </w:pPr>
            <w:r w:rsidRPr="002520EB">
              <w:rPr>
                <w:rFonts w:eastAsia="Times New Roman"/>
                <w:b/>
                <w:bCs/>
                <w:sz w:val="24"/>
                <w:szCs w:val="24"/>
              </w:rPr>
              <w:t>Numune büyüklüğü (paçal numunenin minimum miktarı)</w:t>
            </w:r>
          </w:p>
        </w:tc>
      </w:tr>
      <w:tr w:rsidR="002520EB" w:rsidRPr="002520EB" w14:paraId="6037E02D"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F31177" w14:textId="77777777" w:rsidR="001F2891" w:rsidRPr="002520EB" w:rsidRDefault="001F2891" w:rsidP="001F2891">
            <w:pPr>
              <w:jc w:val="center"/>
              <w:rPr>
                <w:rFonts w:eastAsia="Times New Roman"/>
                <w:sz w:val="24"/>
                <w:szCs w:val="24"/>
              </w:rPr>
            </w:pPr>
            <w:r w:rsidRPr="002520EB">
              <w:rPr>
                <w:rFonts w:eastAsia="Times New Roman"/>
                <w:sz w:val="24"/>
                <w:szCs w:val="24"/>
              </w:rPr>
              <w:t>1 -50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9F20030" w14:textId="599D957B" w:rsidR="001F2891" w:rsidRPr="002520EB" w:rsidRDefault="001F2891" w:rsidP="001F2891">
            <w:pPr>
              <w:jc w:val="center"/>
              <w:rPr>
                <w:rFonts w:eastAsia="Times New Roman"/>
                <w:sz w:val="24"/>
                <w:szCs w:val="24"/>
              </w:rPr>
            </w:pPr>
            <w:r w:rsidRPr="002520EB">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FDF1F4" w14:textId="6851EA5A" w:rsidR="001F2891" w:rsidRPr="002520EB" w:rsidRDefault="001F2891" w:rsidP="001F2891">
            <w:pPr>
              <w:rPr>
                <w:rFonts w:eastAsia="Times New Roman"/>
                <w:sz w:val="24"/>
                <w:szCs w:val="24"/>
              </w:rPr>
            </w:pPr>
            <w:r w:rsidRPr="002520EB">
              <w:rPr>
                <w:rFonts w:eastAsia="Times New Roman"/>
                <w:sz w:val="24"/>
                <w:szCs w:val="24"/>
              </w:rPr>
              <w:t xml:space="preserve">Kapsül/tablet </w:t>
            </w:r>
            <w:r w:rsidR="00DF4627" w:rsidRPr="002520EB">
              <w:rPr>
                <w:rFonts w:eastAsia="Times New Roman"/>
                <w:sz w:val="24"/>
                <w:szCs w:val="24"/>
              </w:rPr>
              <w:t>formundaki</w:t>
            </w:r>
            <w:r w:rsidRPr="002520EB">
              <w:rPr>
                <w:rFonts w:eastAsia="Times New Roman"/>
                <w:sz w:val="24"/>
                <w:szCs w:val="24"/>
              </w:rPr>
              <w:t xml:space="preserve"> takviye edici gıda: Perakende/bireysel paketin toplam içeriği</w:t>
            </w:r>
          </w:p>
        </w:tc>
      </w:tr>
      <w:tr w:rsidR="002520EB" w:rsidRPr="002520EB" w14:paraId="3BB9D446"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00393"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60774" w14:textId="77777777" w:rsidR="001F2891" w:rsidRPr="002520EB" w:rsidRDefault="001F2891" w:rsidP="001F2891">
            <w:pPr>
              <w:jc w:val="cente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48B9F2" w14:textId="248CB4F7" w:rsidR="001F2891" w:rsidRPr="002520EB" w:rsidRDefault="001F2891" w:rsidP="001F2891">
            <w:pPr>
              <w:rPr>
                <w:rFonts w:eastAsia="Times New Roman"/>
                <w:sz w:val="24"/>
                <w:szCs w:val="24"/>
              </w:rPr>
            </w:pPr>
            <w:r w:rsidRPr="002520EB">
              <w:rPr>
                <w:rFonts w:eastAsia="Times New Roman"/>
                <w:sz w:val="24"/>
                <w:szCs w:val="24"/>
              </w:rPr>
              <w:t xml:space="preserve">Diğer takviye edici gıda </w:t>
            </w:r>
            <w:r w:rsidR="00DF4627" w:rsidRPr="002520EB">
              <w:rPr>
                <w:rFonts w:eastAsia="Times New Roman"/>
                <w:sz w:val="24"/>
                <w:szCs w:val="24"/>
              </w:rPr>
              <w:t>formları</w:t>
            </w:r>
            <w:r w:rsidRPr="002520EB">
              <w:rPr>
                <w:rFonts w:eastAsia="Times New Roman"/>
                <w:sz w:val="24"/>
                <w:szCs w:val="24"/>
              </w:rPr>
              <w:t xml:space="preserve"> – yaklaşık 20 gr veya 20 ml</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1B0FB339" w14:textId="77777777">
              <w:tc>
                <w:tcPr>
                  <w:tcW w:w="0" w:type="auto"/>
                  <w:shd w:val="clear" w:color="auto" w:fill="auto"/>
                  <w:hideMark/>
                </w:tcPr>
                <w:p w14:paraId="5A12335B"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07491DFA" w14:textId="1A22AE83" w:rsidR="001F2891" w:rsidRPr="002520EB" w:rsidRDefault="001F2891" w:rsidP="001F2891">
                  <w:pPr>
                    <w:jc w:val="both"/>
                    <w:rPr>
                      <w:rFonts w:eastAsia="Times New Roman"/>
                      <w:sz w:val="24"/>
                      <w:szCs w:val="24"/>
                    </w:rPr>
                  </w:pPr>
                  <w:r w:rsidRPr="002520EB">
                    <w:rPr>
                      <w:rFonts w:eastAsia="Times New Roman"/>
                      <w:sz w:val="24"/>
                      <w:szCs w:val="24"/>
                    </w:rPr>
                    <w:t xml:space="preserve">Ekstraktlar dahil </w:t>
                  </w:r>
                  <w:r w:rsidR="00DF4627" w:rsidRPr="002520EB">
                    <w:rPr>
                      <w:rFonts w:eastAsia="Times New Roman"/>
                      <w:sz w:val="24"/>
                      <w:szCs w:val="24"/>
                    </w:rPr>
                    <w:t>ot</w:t>
                  </w:r>
                  <w:r w:rsidRPr="002520EB">
                    <w:rPr>
                      <w:rFonts w:eastAsia="Times New Roman"/>
                      <w:sz w:val="24"/>
                      <w:szCs w:val="24"/>
                    </w:rPr>
                    <w:t>/bitki bazlı bileşen içeren takviye edici gıda için 100 g (minimum 5 birincil numune)</w:t>
                  </w:r>
                </w:p>
              </w:tc>
            </w:tr>
          </w:tbl>
          <w:p w14:paraId="445B5C69"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32286C74" w14:textId="77777777">
              <w:tc>
                <w:tcPr>
                  <w:tcW w:w="0" w:type="auto"/>
                  <w:shd w:val="clear" w:color="auto" w:fill="auto"/>
                  <w:hideMark/>
                </w:tcPr>
                <w:p w14:paraId="7FF505A7"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75E6CBE1" w14:textId="2B7E97BB"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DF4627" w:rsidRPr="002520EB">
                    <w:rPr>
                      <w:rFonts w:eastAsia="Times New Roman"/>
                      <w:sz w:val="24"/>
                      <w:szCs w:val="24"/>
                    </w:rPr>
                    <w:t>takviye edici gıda</w:t>
                  </w:r>
                  <w:r w:rsidRPr="002520EB">
                    <w:rPr>
                      <w:rFonts w:eastAsia="Times New Roman"/>
                      <w:sz w:val="24"/>
                      <w:szCs w:val="24"/>
                    </w:rPr>
                    <w:t xml:space="preserve"> için 50 g veya 50 ml (minimum 3 </w:t>
                  </w:r>
                  <w:r w:rsidR="00DF4627" w:rsidRPr="002520EB">
                    <w:rPr>
                      <w:rFonts w:eastAsia="Times New Roman"/>
                      <w:sz w:val="24"/>
                      <w:szCs w:val="24"/>
                    </w:rPr>
                    <w:t>birincil</w:t>
                  </w:r>
                  <w:r w:rsidRPr="002520EB">
                    <w:rPr>
                      <w:rFonts w:eastAsia="Times New Roman"/>
                      <w:sz w:val="24"/>
                      <w:szCs w:val="24"/>
                    </w:rPr>
                    <w:t xml:space="preserve"> numune)</w:t>
                  </w:r>
                </w:p>
              </w:tc>
            </w:tr>
          </w:tbl>
          <w:p w14:paraId="53D55F67" w14:textId="77777777" w:rsidR="001F2891" w:rsidRPr="002520EB" w:rsidRDefault="001F2891" w:rsidP="001F2891">
            <w:pPr>
              <w:rPr>
                <w:rFonts w:eastAsia="Times New Roman"/>
                <w:sz w:val="27"/>
                <w:szCs w:val="27"/>
              </w:rPr>
            </w:pPr>
          </w:p>
        </w:tc>
      </w:tr>
      <w:tr w:rsidR="002520EB" w:rsidRPr="002520EB" w14:paraId="42ACA310"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31163CF" w14:textId="77777777" w:rsidR="001F2891" w:rsidRPr="002520EB" w:rsidRDefault="001F2891" w:rsidP="001F2891">
            <w:pPr>
              <w:jc w:val="center"/>
              <w:rPr>
                <w:rFonts w:eastAsia="Times New Roman"/>
                <w:sz w:val="24"/>
                <w:szCs w:val="24"/>
              </w:rPr>
            </w:pPr>
            <w:r w:rsidRPr="002520EB">
              <w:rPr>
                <w:rFonts w:eastAsia="Times New Roman"/>
                <w:sz w:val="24"/>
                <w:szCs w:val="24"/>
              </w:rPr>
              <w:t>51 -250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D2EE8FF" w14:textId="77777777" w:rsidR="001F2891" w:rsidRPr="002520EB" w:rsidRDefault="001F2891" w:rsidP="001F2891">
            <w:pPr>
              <w:jc w:val="center"/>
              <w:rPr>
                <w:rFonts w:eastAsia="Times New Roman"/>
                <w:sz w:val="24"/>
                <w:szCs w:val="24"/>
              </w:rPr>
            </w:pPr>
            <w:r w:rsidRPr="002520EB">
              <w:rPr>
                <w:rFonts w:eastAsia="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AD4E95" w14:textId="44F7AE99" w:rsidR="001F2891" w:rsidRPr="002520EB" w:rsidRDefault="001F2891" w:rsidP="001F2891">
            <w:pPr>
              <w:rPr>
                <w:rFonts w:eastAsia="Times New Roman"/>
                <w:sz w:val="24"/>
                <w:szCs w:val="24"/>
              </w:rPr>
            </w:pPr>
            <w:r w:rsidRPr="002520EB">
              <w:rPr>
                <w:rFonts w:eastAsia="Times New Roman"/>
                <w:sz w:val="24"/>
                <w:szCs w:val="24"/>
              </w:rPr>
              <w:t>Kapsül/</w:t>
            </w:r>
            <w:r w:rsidR="00DF4627" w:rsidRPr="002520EB">
              <w:rPr>
                <w:rFonts w:eastAsia="Times New Roman"/>
                <w:sz w:val="24"/>
                <w:szCs w:val="24"/>
              </w:rPr>
              <w:t>tablet</w:t>
            </w:r>
            <w:r w:rsidRPr="002520EB">
              <w:rPr>
                <w:rFonts w:eastAsia="Times New Roman"/>
                <w:sz w:val="24"/>
                <w:szCs w:val="24"/>
              </w:rPr>
              <w:t xml:space="preserve"> </w:t>
            </w:r>
            <w:r w:rsidR="00DF4627" w:rsidRPr="002520EB">
              <w:rPr>
                <w:rFonts w:eastAsia="Times New Roman"/>
                <w:sz w:val="24"/>
                <w:szCs w:val="24"/>
              </w:rPr>
              <w:t>formundaki</w:t>
            </w:r>
            <w:r w:rsidRPr="002520EB">
              <w:rPr>
                <w:rFonts w:eastAsia="Times New Roman"/>
                <w:sz w:val="24"/>
                <w:szCs w:val="24"/>
              </w:rPr>
              <w:t xml:space="preserve"> </w:t>
            </w:r>
            <w:r w:rsidR="00DF4627" w:rsidRPr="002520EB">
              <w:rPr>
                <w:rFonts w:eastAsia="Times New Roman"/>
                <w:sz w:val="24"/>
                <w:szCs w:val="24"/>
              </w:rPr>
              <w:t>takviye edici gıda</w:t>
            </w:r>
            <w:r w:rsidRPr="002520EB">
              <w:rPr>
                <w:rFonts w:eastAsia="Times New Roman"/>
                <w:sz w:val="24"/>
                <w:szCs w:val="24"/>
              </w:rPr>
              <w:t xml:space="preserve">: </w:t>
            </w:r>
            <w:r w:rsidR="00DF4627" w:rsidRPr="002520EB">
              <w:rPr>
                <w:rFonts w:eastAsia="Times New Roman"/>
                <w:sz w:val="24"/>
                <w:szCs w:val="24"/>
              </w:rPr>
              <w:t>İ</w:t>
            </w:r>
            <w:r w:rsidRPr="002520EB">
              <w:rPr>
                <w:rFonts w:eastAsia="Times New Roman"/>
                <w:sz w:val="24"/>
                <w:szCs w:val="24"/>
              </w:rPr>
              <w:t>ki perakende/bireysel paketin toplam içeriği</w:t>
            </w:r>
          </w:p>
        </w:tc>
      </w:tr>
      <w:tr w:rsidR="002520EB" w:rsidRPr="002520EB" w14:paraId="68288BB7"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7D3E"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9AAF6" w14:textId="77777777" w:rsidR="001F2891" w:rsidRPr="002520EB" w:rsidRDefault="001F2891" w:rsidP="001F2891">
            <w:pPr>
              <w:jc w:val="cente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5506787" w14:textId="28B3C507" w:rsidR="001F2891" w:rsidRPr="002520EB" w:rsidRDefault="001F2891" w:rsidP="001F2891">
            <w:pPr>
              <w:rPr>
                <w:rFonts w:eastAsia="Times New Roman"/>
                <w:sz w:val="24"/>
                <w:szCs w:val="24"/>
              </w:rPr>
            </w:pPr>
            <w:r w:rsidRPr="002520EB">
              <w:rPr>
                <w:rFonts w:eastAsia="Times New Roman"/>
                <w:sz w:val="24"/>
                <w:szCs w:val="24"/>
              </w:rPr>
              <w:t xml:space="preserve">Diğer </w:t>
            </w:r>
            <w:r w:rsidR="00DF4627" w:rsidRPr="002520EB">
              <w:rPr>
                <w:rFonts w:eastAsia="Times New Roman"/>
                <w:sz w:val="24"/>
                <w:szCs w:val="24"/>
              </w:rPr>
              <w:t>takviye edici gıda</w:t>
            </w:r>
            <w:r w:rsidRPr="002520EB">
              <w:rPr>
                <w:rFonts w:eastAsia="Times New Roman"/>
                <w:sz w:val="24"/>
                <w:szCs w:val="24"/>
              </w:rPr>
              <w:t xml:space="preserve"> </w:t>
            </w:r>
            <w:r w:rsidR="00DF4627" w:rsidRPr="002520EB">
              <w:rPr>
                <w:rFonts w:eastAsia="Times New Roman"/>
                <w:sz w:val="24"/>
                <w:szCs w:val="24"/>
              </w:rPr>
              <w:t>formları</w:t>
            </w:r>
            <w:r w:rsidRPr="002520EB">
              <w:rPr>
                <w:rFonts w:eastAsia="Times New Roman"/>
                <w:sz w:val="24"/>
                <w:szCs w:val="24"/>
              </w:rPr>
              <w:t xml:space="preserve"> – yakl</w:t>
            </w:r>
            <w:r w:rsidR="00DF4627" w:rsidRPr="002520EB">
              <w:rPr>
                <w:rFonts w:eastAsia="Times New Roman"/>
                <w:sz w:val="24"/>
                <w:szCs w:val="24"/>
              </w:rPr>
              <w:t>aşık</w:t>
            </w:r>
            <w:r w:rsidRPr="002520EB">
              <w:rPr>
                <w:rFonts w:eastAsia="Times New Roman"/>
                <w:sz w:val="24"/>
                <w:szCs w:val="24"/>
              </w:rPr>
              <w:t xml:space="preserve"> 20 gr veya 20 ml</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27C611DC" w14:textId="77777777">
              <w:tc>
                <w:tcPr>
                  <w:tcW w:w="0" w:type="auto"/>
                  <w:shd w:val="clear" w:color="auto" w:fill="auto"/>
                  <w:hideMark/>
                </w:tcPr>
                <w:p w14:paraId="78A05672"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3A213A4B" w14:textId="1FEEF210" w:rsidR="001F2891" w:rsidRPr="002520EB" w:rsidRDefault="001F2891" w:rsidP="001F2891">
                  <w:pPr>
                    <w:jc w:val="both"/>
                    <w:rPr>
                      <w:rFonts w:eastAsia="Times New Roman"/>
                      <w:sz w:val="24"/>
                      <w:szCs w:val="24"/>
                    </w:rPr>
                  </w:pPr>
                  <w:r w:rsidRPr="002520EB">
                    <w:rPr>
                      <w:rFonts w:eastAsia="Times New Roman"/>
                      <w:sz w:val="24"/>
                      <w:szCs w:val="24"/>
                    </w:rPr>
                    <w:t xml:space="preserve">Ekstraktlar da dahil olmak üzere </w:t>
                  </w:r>
                  <w:r w:rsidR="00DF4627" w:rsidRPr="002520EB">
                    <w:rPr>
                      <w:rFonts w:eastAsia="Times New Roman"/>
                      <w:sz w:val="24"/>
                      <w:szCs w:val="24"/>
                    </w:rPr>
                    <w:t>ot</w:t>
                  </w:r>
                  <w:r w:rsidRPr="002520EB">
                    <w:rPr>
                      <w:rFonts w:eastAsia="Times New Roman"/>
                      <w:sz w:val="24"/>
                      <w:szCs w:val="24"/>
                    </w:rPr>
                    <w:t xml:space="preserve">/bitki bazlı </w:t>
                  </w:r>
                  <w:r w:rsidR="00DF4627" w:rsidRPr="002520EB">
                    <w:rPr>
                      <w:rFonts w:eastAsia="Times New Roman"/>
                      <w:sz w:val="24"/>
                      <w:szCs w:val="24"/>
                    </w:rPr>
                    <w:t>bileşen</w:t>
                  </w:r>
                  <w:r w:rsidRPr="002520EB">
                    <w:rPr>
                      <w:rFonts w:eastAsia="Times New Roman"/>
                      <w:sz w:val="24"/>
                      <w:szCs w:val="24"/>
                    </w:rPr>
                    <w:t xml:space="preserve"> içeren </w:t>
                  </w:r>
                  <w:r w:rsidR="00DF4627" w:rsidRPr="002520EB">
                    <w:rPr>
                      <w:rFonts w:eastAsia="Times New Roman"/>
                      <w:sz w:val="24"/>
                      <w:szCs w:val="24"/>
                    </w:rPr>
                    <w:t>takviye edici gıda</w:t>
                  </w:r>
                  <w:r w:rsidRPr="002520EB">
                    <w:rPr>
                      <w:rFonts w:eastAsia="Times New Roman"/>
                      <w:sz w:val="24"/>
                      <w:szCs w:val="24"/>
                    </w:rPr>
                    <w:t xml:space="preserve"> için 200 g (minimum 10 </w:t>
                  </w:r>
                  <w:r w:rsidR="00DF4627" w:rsidRPr="002520EB">
                    <w:rPr>
                      <w:rFonts w:eastAsia="Times New Roman"/>
                      <w:sz w:val="24"/>
                      <w:szCs w:val="24"/>
                    </w:rPr>
                    <w:t xml:space="preserve">birincil </w:t>
                  </w:r>
                  <w:r w:rsidRPr="002520EB">
                    <w:rPr>
                      <w:rFonts w:eastAsia="Times New Roman"/>
                      <w:sz w:val="24"/>
                      <w:szCs w:val="24"/>
                    </w:rPr>
                    <w:t>numune)</w:t>
                  </w:r>
                </w:p>
              </w:tc>
            </w:tr>
          </w:tbl>
          <w:p w14:paraId="74A7EAC1"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0AA1C725" w14:textId="77777777">
              <w:tc>
                <w:tcPr>
                  <w:tcW w:w="0" w:type="auto"/>
                  <w:shd w:val="clear" w:color="auto" w:fill="auto"/>
                  <w:hideMark/>
                </w:tcPr>
                <w:p w14:paraId="68E5D30A"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53DE1A3F" w14:textId="26EA2E18"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DF4627" w:rsidRPr="002520EB">
                    <w:rPr>
                      <w:rFonts w:eastAsia="Times New Roman"/>
                      <w:sz w:val="24"/>
                      <w:szCs w:val="24"/>
                    </w:rPr>
                    <w:t>takviye edici gıda</w:t>
                  </w:r>
                  <w:r w:rsidRPr="002520EB">
                    <w:rPr>
                      <w:rFonts w:eastAsia="Times New Roman"/>
                      <w:sz w:val="24"/>
                      <w:szCs w:val="24"/>
                    </w:rPr>
                    <w:t xml:space="preserve"> için 100 g veya 100 ml (minimum 5 </w:t>
                  </w:r>
                  <w:r w:rsidR="00DF4627" w:rsidRPr="002520EB">
                    <w:rPr>
                      <w:rFonts w:eastAsia="Times New Roman"/>
                      <w:sz w:val="24"/>
                      <w:szCs w:val="24"/>
                    </w:rPr>
                    <w:t xml:space="preserve">birincil </w:t>
                  </w:r>
                  <w:r w:rsidRPr="002520EB">
                    <w:rPr>
                      <w:rFonts w:eastAsia="Times New Roman"/>
                      <w:sz w:val="24"/>
                      <w:szCs w:val="24"/>
                    </w:rPr>
                    <w:t>numune)</w:t>
                  </w:r>
                </w:p>
              </w:tc>
            </w:tr>
          </w:tbl>
          <w:p w14:paraId="7B618B43" w14:textId="77777777" w:rsidR="001F2891" w:rsidRPr="002520EB" w:rsidRDefault="001F2891" w:rsidP="001F2891">
            <w:pPr>
              <w:rPr>
                <w:rFonts w:eastAsia="Times New Roman"/>
                <w:sz w:val="27"/>
                <w:szCs w:val="27"/>
              </w:rPr>
            </w:pPr>
          </w:p>
        </w:tc>
      </w:tr>
      <w:tr w:rsidR="002520EB" w:rsidRPr="002520EB" w14:paraId="37E1AB9F"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684C76A" w14:textId="77777777" w:rsidR="001F2891" w:rsidRPr="002520EB" w:rsidRDefault="001F2891" w:rsidP="001F2891">
            <w:pPr>
              <w:jc w:val="center"/>
              <w:rPr>
                <w:rFonts w:eastAsia="Times New Roman"/>
                <w:sz w:val="24"/>
                <w:szCs w:val="24"/>
              </w:rPr>
            </w:pPr>
            <w:r w:rsidRPr="002520EB">
              <w:rPr>
                <w:rFonts w:eastAsia="Times New Roman"/>
                <w:sz w:val="24"/>
                <w:szCs w:val="24"/>
              </w:rPr>
              <w:t>251 -1 000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EE328D7" w14:textId="77777777" w:rsidR="001F2891" w:rsidRPr="002520EB" w:rsidRDefault="001F2891" w:rsidP="001F2891">
            <w:pPr>
              <w:jc w:val="center"/>
              <w:rPr>
                <w:rFonts w:eastAsia="Times New Roman"/>
                <w:sz w:val="24"/>
                <w:szCs w:val="24"/>
              </w:rPr>
            </w:pPr>
            <w:r w:rsidRPr="002520EB">
              <w:rPr>
                <w:rFonts w:eastAsia="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A29958" w14:textId="5FCE6D6F" w:rsidR="001F2891" w:rsidRPr="002520EB" w:rsidRDefault="001F2891" w:rsidP="001F2891">
            <w:pPr>
              <w:rPr>
                <w:rFonts w:eastAsia="Times New Roman"/>
                <w:sz w:val="24"/>
                <w:szCs w:val="24"/>
              </w:rPr>
            </w:pPr>
            <w:r w:rsidRPr="002520EB">
              <w:rPr>
                <w:rFonts w:eastAsia="Times New Roman"/>
                <w:sz w:val="24"/>
                <w:szCs w:val="24"/>
              </w:rPr>
              <w:t>Kapsül/</w:t>
            </w:r>
            <w:r w:rsidR="004F7AA8" w:rsidRPr="002520EB">
              <w:rPr>
                <w:rFonts w:eastAsia="Times New Roman"/>
                <w:sz w:val="24"/>
                <w:szCs w:val="24"/>
              </w:rPr>
              <w:t>tablet</w:t>
            </w:r>
            <w:r w:rsidRPr="002520EB">
              <w:rPr>
                <w:rFonts w:eastAsia="Times New Roman"/>
                <w:sz w:val="24"/>
                <w:szCs w:val="24"/>
              </w:rPr>
              <w:t xml:space="preserve"> </w:t>
            </w:r>
            <w:r w:rsidR="00421F20" w:rsidRPr="002520EB">
              <w:rPr>
                <w:rFonts w:eastAsia="Times New Roman"/>
                <w:sz w:val="24"/>
                <w:szCs w:val="24"/>
              </w:rPr>
              <w:t>formundaki</w:t>
            </w:r>
            <w:r w:rsidRPr="002520EB">
              <w:rPr>
                <w:rFonts w:eastAsia="Times New Roman"/>
                <w:sz w:val="24"/>
                <w:szCs w:val="24"/>
              </w:rPr>
              <w:t xml:space="preserve"> </w:t>
            </w:r>
            <w:r w:rsidR="00421F20" w:rsidRPr="002520EB">
              <w:rPr>
                <w:rFonts w:eastAsia="Times New Roman"/>
                <w:sz w:val="24"/>
                <w:szCs w:val="24"/>
              </w:rPr>
              <w:t>takviye edici gıda</w:t>
            </w:r>
            <w:r w:rsidRPr="002520EB">
              <w:rPr>
                <w:rFonts w:eastAsia="Times New Roman"/>
                <w:sz w:val="24"/>
                <w:szCs w:val="24"/>
              </w:rPr>
              <w:t xml:space="preserve">: </w:t>
            </w:r>
            <w:r w:rsidR="00421F20" w:rsidRPr="002520EB">
              <w:rPr>
                <w:rFonts w:eastAsia="Times New Roman"/>
                <w:sz w:val="24"/>
                <w:szCs w:val="24"/>
              </w:rPr>
              <w:t>N</w:t>
            </w:r>
            <w:r w:rsidRPr="002520EB">
              <w:rPr>
                <w:rFonts w:eastAsia="Times New Roman"/>
                <w:sz w:val="24"/>
                <w:szCs w:val="24"/>
              </w:rPr>
              <w:t>umune için alınan her perakende/bireysel paketten, kapsül/</w:t>
            </w:r>
            <w:r w:rsidR="00421F20" w:rsidRPr="002520EB">
              <w:rPr>
                <w:rFonts w:eastAsia="Times New Roman"/>
                <w:sz w:val="24"/>
                <w:szCs w:val="24"/>
              </w:rPr>
              <w:t>tabletin</w:t>
            </w:r>
            <w:r w:rsidRPr="002520EB">
              <w:rPr>
                <w:rFonts w:eastAsia="Times New Roman"/>
                <w:sz w:val="24"/>
                <w:szCs w:val="24"/>
              </w:rPr>
              <w:t xml:space="preserve"> yarısı</w:t>
            </w:r>
          </w:p>
        </w:tc>
      </w:tr>
      <w:tr w:rsidR="002520EB" w:rsidRPr="002520EB" w14:paraId="31A17F95"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C6C1"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CBB4" w14:textId="77777777" w:rsidR="001F2891" w:rsidRPr="002520EB" w:rsidRDefault="001F2891" w:rsidP="001F2891">
            <w:pPr>
              <w:jc w:val="cente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E3DA050" w14:textId="1B78BACA" w:rsidR="001F2891" w:rsidRPr="002520EB" w:rsidRDefault="001F2891" w:rsidP="001F2891">
            <w:pPr>
              <w:rPr>
                <w:rFonts w:eastAsia="Times New Roman"/>
                <w:sz w:val="24"/>
                <w:szCs w:val="24"/>
              </w:rPr>
            </w:pPr>
            <w:r w:rsidRPr="002520EB">
              <w:rPr>
                <w:rFonts w:eastAsia="Times New Roman"/>
                <w:sz w:val="24"/>
                <w:szCs w:val="24"/>
              </w:rPr>
              <w:t xml:space="preserve">Diğer </w:t>
            </w:r>
            <w:r w:rsidR="00421F20" w:rsidRPr="002520EB">
              <w:rPr>
                <w:rFonts w:eastAsia="Times New Roman"/>
                <w:sz w:val="24"/>
                <w:szCs w:val="24"/>
              </w:rPr>
              <w:t>takviye edici gıda</w:t>
            </w:r>
            <w:r w:rsidRPr="002520EB">
              <w:rPr>
                <w:rFonts w:eastAsia="Times New Roman"/>
                <w:sz w:val="24"/>
                <w:szCs w:val="24"/>
              </w:rPr>
              <w:t xml:space="preserve"> </w:t>
            </w:r>
            <w:r w:rsidR="00421F20" w:rsidRPr="002520EB">
              <w:rPr>
                <w:rFonts w:eastAsia="Times New Roman"/>
                <w:sz w:val="24"/>
                <w:szCs w:val="24"/>
              </w:rPr>
              <w:t>formları</w:t>
            </w:r>
            <w:r w:rsidRPr="002520EB">
              <w:rPr>
                <w:rFonts w:eastAsia="Times New Roman"/>
                <w:sz w:val="24"/>
                <w:szCs w:val="24"/>
              </w:rPr>
              <w:t xml:space="preserve"> – yakl</w:t>
            </w:r>
            <w:r w:rsidR="00421F20" w:rsidRPr="002520EB">
              <w:rPr>
                <w:rFonts w:eastAsia="Times New Roman"/>
                <w:sz w:val="24"/>
                <w:szCs w:val="24"/>
              </w:rPr>
              <w:t>aşık</w:t>
            </w:r>
            <w:r w:rsidRPr="002520EB">
              <w:rPr>
                <w:rFonts w:eastAsia="Times New Roman"/>
                <w:sz w:val="24"/>
                <w:szCs w:val="24"/>
              </w:rPr>
              <w:t xml:space="preserve"> 20 gr veya 20 ml</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0C945EA3" w14:textId="77777777">
              <w:tc>
                <w:tcPr>
                  <w:tcW w:w="0" w:type="auto"/>
                  <w:shd w:val="clear" w:color="auto" w:fill="auto"/>
                  <w:hideMark/>
                </w:tcPr>
                <w:p w14:paraId="1D3C1ADF"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25DF8F97" w14:textId="238DD91C" w:rsidR="001F2891" w:rsidRPr="002520EB" w:rsidRDefault="001F2891" w:rsidP="001F2891">
                  <w:pPr>
                    <w:jc w:val="both"/>
                    <w:rPr>
                      <w:rFonts w:eastAsia="Times New Roman"/>
                      <w:sz w:val="24"/>
                      <w:szCs w:val="24"/>
                    </w:rPr>
                  </w:pPr>
                  <w:r w:rsidRPr="002520EB">
                    <w:rPr>
                      <w:rFonts w:eastAsia="Times New Roman"/>
                      <w:sz w:val="24"/>
                      <w:szCs w:val="24"/>
                    </w:rPr>
                    <w:t xml:space="preserve">Ekstraktlar da dahil olmak üzere </w:t>
                  </w:r>
                  <w:r w:rsidR="00421F20" w:rsidRPr="002520EB">
                    <w:rPr>
                      <w:rFonts w:eastAsia="Times New Roman"/>
                      <w:sz w:val="24"/>
                      <w:szCs w:val="24"/>
                    </w:rPr>
                    <w:t>ot</w:t>
                  </w:r>
                  <w:r w:rsidRPr="002520EB">
                    <w:rPr>
                      <w:rFonts w:eastAsia="Times New Roman"/>
                      <w:sz w:val="24"/>
                      <w:szCs w:val="24"/>
                    </w:rPr>
                    <w:t xml:space="preserve">/bitki bazlı </w:t>
                  </w:r>
                  <w:r w:rsidR="00421F20" w:rsidRPr="002520EB">
                    <w:rPr>
                      <w:rFonts w:eastAsia="Times New Roman"/>
                      <w:sz w:val="24"/>
                      <w:szCs w:val="24"/>
                    </w:rPr>
                    <w:t>bileşen</w:t>
                  </w:r>
                  <w:r w:rsidRPr="002520EB">
                    <w:rPr>
                      <w:rFonts w:eastAsia="Times New Roman"/>
                      <w:sz w:val="24"/>
                      <w:szCs w:val="24"/>
                    </w:rPr>
                    <w:t xml:space="preserve"> içeren </w:t>
                  </w:r>
                  <w:r w:rsidR="00421F20" w:rsidRPr="002520EB">
                    <w:rPr>
                      <w:rFonts w:eastAsia="Times New Roman"/>
                      <w:sz w:val="24"/>
                      <w:szCs w:val="24"/>
                    </w:rPr>
                    <w:t>takviye edici gıda</w:t>
                  </w:r>
                  <w:r w:rsidRPr="002520EB">
                    <w:rPr>
                      <w:rFonts w:eastAsia="Times New Roman"/>
                      <w:sz w:val="24"/>
                      <w:szCs w:val="24"/>
                    </w:rPr>
                    <w:t xml:space="preserve"> için 200 g (minimum 10 </w:t>
                  </w:r>
                  <w:r w:rsidR="00421F20" w:rsidRPr="002520EB">
                    <w:rPr>
                      <w:rFonts w:eastAsia="Times New Roman"/>
                      <w:sz w:val="24"/>
                      <w:szCs w:val="24"/>
                    </w:rPr>
                    <w:t>birincil</w:t>
                  </w:r>
                  <w:r w:rsidRPr="002520EB">
                    <w:rPr>
                      <w:rFonts w:eastAsia="Times New Roman"/>
                      <w:sz w:val="24"/>
                      <w:szCs w:val="24"/>
                    </w:rPr>
                    <w:t xml:space="preserve"> numune)</w:t>
                  </w:r>
                </w:p>
              </w:tc>
            </w:tr>
          </w:tbl>
          <w:p w14:paraId="32FF5155"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289B61DA" w14:textId="77777777">
              <w:tc>
                <w:tcPr>
                  <w:tcW w:w="0" w:type="auto"/>
                  <w:shd w:val="clear" w:color="auto" w:fill="auto"/>
                  <w:hideMark/>
                </w:tcPr>
                <w:p w14:paraId="07DFF39D"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35917752" w14:textId="242801AB"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421F20" w:rsidRPr="002520EB">
                    <w:rPr>
                      <w:rFonts w:eastAsia="Times New Roman"/>
                      <w:sz w:val="24"/>
                      <w:szCs w:val="24"/>
                    </w:rPr>
                    <w:t>takviye edici gıda</w:t>
                  </w:r>
                  <w:r w:rsidRPr="002520EB">
                    <w:rPr>
                      <w:rFonts w:eastAsia="Times New Roman"/>
                      <w:sz w:val="24"/>
                      <w:szCs w:val="24"/>
                    </w:rPr>
                    <w:t xml:space="preserve"> için 100 g veya 100 ml (minimum 5 </w:t>
                  </w:r>
                  <w:r w:rsidR="00421F20" w:rsidRPr="002520EB">
                    <w:rPr>
                      <w:rFonts w:eastAsia="Times New Roman"/>
                      <w:sz w:val="24"/>
                      <w:szCs w:val="24"/>
                    </w:rPr>
                    <w:t>birincil</w:t>
                  </w:r>
                  <w:r w:rsidRPr="002520EB">
                    <w:rPr>
                      <w:rFonts w:eastAsia="Times New Roman"/>
                      <w:sz w:val="24"/>
                      <w:szCs w:val="24"/>
                    </w:rPr>
                    <w:t xml:space="preserve"> numune)</w:t>
                  </w:r>
                </w:p>
              </w:tc>
            </w:tr>
          </w:tbl>
          <w:p w14:paraId="6C05B299" w14:textId="77777777" w:rsidR="001F2891" w:rsidRPr="002520EB" w:rsidRDefault="001F2891" w:rsidP="001F2891">
            <w:pPr>
              <w:rPr>
                <w:rFonts w:eastAsia="Times New Roman"/>
                <w:sz w:val="27"/>
                <w:szCs w:val="27"/>
              </w:rPr>
            </w:pPr>
          </w:p>
        </w:tc>
      </w:tr>
      <w:tr w:rsidR="002520EB" w:rsidRPr="002520EB" w14:paraId="0C2CB8FE" w14:textId="77777777" w:rsidTr="001F2891">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BA85577" w14:textId="77777777" w:rsidR="001F2891" w:rsidRPr="002520EB" w:rsidRDefault="001F2891" w:rsidP="001F2891">
            <w:pPr>
              <w:jc w:val="center"/>
              <w:rPr>
                <w:rFonts w:eastAsia="Times New Roman"/>
                <w:sz w:val="24"/>
                <w:szCs w:val="24"/>
              </w:rPr>
            </w:pPr>
            <w:r w:rsidRPr="002520EB">
              <w:rPr>
                <w:rFonts w:eastAsia="Times New Roman"/>
                <w:sz w:val="24"/>
                <w:szCs w:val="24"/>
              </w:rPr>
              <w:t>&gt; 1 000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3E38402" w14:textId="77777777" w:rsidR="001F2891" w:rsidRPr="002520EB" w:rsidRDefault="001F2891" w:rsidP="001F2891">
            <w:pPr>
              <w:jc w:val="center"/>
              <w:rPr>
                <w:rFonts w:eastAsia="Times New Roman"/>
                <w:sz w:val="24"/>
                <w:szCs w:val="24"/>
              </w:rPr>
            </w:pPr>
            <w:r w:rsidRPr="002520EB">
              <w:rPr>
                <w:rFonts w:eastAsia="Times New Roman"/>
                <w:sz w:val="24"/>
                <w:szCs w:val="24"/>
              </w:rPr>
              <w:t>Maksimum 25 perakende/bireysel paket olmak üzere 1 000 perakende/bireysel paket başına 4 + 1 perakende/bireysel paket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A4C0908" w14:textId="5859125D" w:rsidR="001F2891" w:rsidRPr="002520EB" w:rsidRDefault="001F2891" w:rsidP="001F2891">
            <w:pPr>
              <w:rPr>
                <w:rFonts w:eastAsia="Times New Roman"/>
                <w:sz w:val="24"/>
                <w:szCs w:val="24"/>
              </w:rPr>
            </w:pPr>
            <w:r w:rsidRPr="002520EB">
              <w:rPr>
                <w:rFonts w:eastAsia="Times New Roman"/>
                <w:sz w:val="24"/>
                <w:szCs w:val="24"/>
              </w:rPr>
              <w:t>Kapsül/</w:t>
            </w:r>
            <w:r w:rsidR="004F7AA8" w:rsidRPr="002520EB">
              <w:rPr>
                <w:rFonts w:eastAsia="Times New Roman"/>
                <w:sz w:val="24"/>
                <w:szCs w:val="24"/>
              </w:rPr>
              <w:t>tablet</w:t>
            </w:r>
            <w:r w:rsidRPr="002520EB">
              <w:rPr>
                <w:rFonts w:eastAsia="Times New Roman"/>
                <w:sz w:val="24"/>
                <w:szCs w:val="24"/>
              </w:rPr>
              <w:t xml:space="preserve"> </w:t>
            </w:r>
            <w:r w:rsidR="00421F20" w:rsidRPr="002520EB">
              <w:rPr>
                <w:rFonts w:eastAsia="Times New Roman"/>
                <w:sz w:val="24"/>
                <w:szCs w:val="24"/>
              </w:rPr>
              <w:t>formundaki takviye edici gıda:</w:t>
            </w:r>
          </w:p>
          <w:p w14:paraId="02035C9D" w14:textId="3E1F492F" w:rsidR="001F2891" w:rsidRPr="002520EB" w:rsidRDefault="001F2891" w:rsidP="001F2891">
            <w:pPr>
              <w:rPr>
                <w:rFonts w:eastAsia="Times New Roman"/>
                <w:sz w:val="24"/>
                <w:szCs w:val="24"/>
              </w:rPr>
            </w:pPr>
            <w:r w:rsidRPr="002520EB">
              <w:rPr>
                <w:rFonts w:eastAsia="Times New Roman"/>
                <w:sz w:val="24"/>
                <w:szCs w:val="24"/>
              </w:rPr>
              <w:t>≤ 10 perakende/bireysel paket: her perakende/bireysel paketten, kapsül/</w:t>
            </w:r>
            <w:r w:rsidR="00421F20" w:rsidRPr="002520EB">
              <w:rPr>
                <w:rFonts w:eastAsia="Times New Roman"/>
                <w:sz w:val="24"/>
                <w:szCs w:val="24"/>
              </w:rPr>
              <w:t>tabletin</w:t>
            </w:r>
            <w:r w:rsidRPr="002520EB">
              <w:rPr>
                <w:rFonts w:eastAsia="Times New Roman"/>
                <w:sz w:val="24"/>
                <w:szCs w:val="24"/>
              </w:rPr>
              <w:t xml:space="preserve"> yarısı</w:t>
            </w:r>
          </w:p>
          <w:p w14:paraId="5604AB4E" w14:textId="130BCB85" w:rsidR="001F2891" w:rsidRPr="002520EB" w:rsidRDefault="001F2891" w:rsidP="001F2891">
            <w:pPr>
              <w:rPr>
                <w:rFonts w:eastAsia="Times New Roman"/>
                <w:sz w:val="24"/>
                <w:szCs w:val="24"/>
              </w:rPr>
            </w:pPr>
            <w:r w:rsidRPr="002520EB">
              <w:rPr>
                <w:rFonts w:eastAsia="Times New Roman"/>
                <w:sz w:val="24"/>
                <w:szCs w:val="24"/>
              </w:rPr>
              <w:lastRenderedPageBreak/>
              <w:t>&gt; 10 perakende/bireysel paket: her perakende/bireysel paketten eşit sayıda kapsül/</w:t>
            </w:r>
            <w:r w:rsidR="00421F20" w:rsidRPr="002520EB">
              <w:rPr>
                <w:rFonts w:eastAsia="Times New Roman"/>
                <w:sz w:val="24"/>
                <w:szCs w:val="24"/>
              </w:rPr>
              <w:t>tablet</w:t>
            </w:r>
            <w:r w:rsidRPr="002520EB">
              <w:rPr>
                <w:rFonts w:eastAsia="Times New Roman"/>
                <w:sz w:val="24"/>
                <w:szCs w:val="24"/>
              </w:rPr>
              <w:t xml:space="preserve"> alınır ve sonuçta perakende/bireysel 5 paket içeriğine eşdeğer bir numune elde edilir</w:t>
            </w:r>
          </w:p>
        </w:tc>
      </w:tr>
      <w:tr w:rsidR="002520EB" w:rsidRPr="002520EB" w14:paraId="5D25E903" w14:textId="77777777" w:rsidTr="001F289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90BD" w14:textId="77777777" w:rsidR="001F2891" w:rsidRPr="002520EB" w:rsidRDefault="001F2891" w:rsidP="001F2891">
            <w:pPr>
              <w:jc w:val="center"/>
              <w:rPr>
                <w:rFonts w:eastAsia="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596E" w14:textId="77777777" w:rsidR="001F2891" w:rsidRPr="002520EB" w:rsidRDefault="001F2891" w:rsidP="001F2891">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A5C8B1" w14:textId="2A16AF0A" w:rsidR="001F2891" w:rsidRPr="002520EB" w:rsidRDefault="001F2891" w:rsidP="001F2891">
            <w:pPr>
              <w:rPr>
                <w:rFonts w:eastAsia="Times New Roman"/>
                <w:sz w:val="24"/>
                <w:szCs w:val="24"/>
              </w:rPr>
            </w:pPr>
            <w:r w:rsidRPr="002520EB">
              <w:rPr>
                <w:rFonts w:eastAsia="Times New Roman"/>
                <w:sz w:val="24"/>
                <w:szCs w:val="24"/>
              </w:rPr>
              <w:t xml:space="preserve">Diğer </w:t>
            </w:r>
            <w:r w:rsidR="00421F20" w:rsidRPr="002520EB">
              <w:rPr>
                <w:rFonts w:eastAsia="Times New Roman"/>
                <w:sz w:val="24"/>
                <w:szCs w:val="24"/>
              </w:rPr>
              <w:t>takviye edici gıda</w:t>
            </w:r>
            <w:r w:rsidRPr="002520EB">
              <w:rPr>
                <w:rFonts w:eastAsia="Times New Roman"/>
                <w:sz w:val="24"/>
                <w:szCs w:val="24"/>
              </w:rPr>
              <w:t xml:space="preserve"> </w:t>
            </w:r>
            <w:r w:rsidR="002D1399" w:rsidRPr="002520EB">
              <w:rPr>
                <w:rFonts w:eastAsia="Times New Roman"/>
                <w:sz w:val="24"/>
                <w:szCs w:val="24"/>
              </w:rPr>
              <w:t>formları</w:t>
            </w:r>
            <w:r w:rsidRPr="002520EB">
              <w:rPr>
                <w:rFonts w:eastAsia="Times New Roman"/>
                <w:sz w:val="24"/>
                <w:szCs w:val="24"/>
              </w:rPr>
              <w:t xml:space="preserve"> – yakl</w:t>
            </w:r>
            <w:r w:rsidR="002D1399" w:rsidRPr="002520EB">
              <w:rPr>
                <w:rFonts w:eastAsia="Times New Roman"/>
                <w:sz w:val="24"/>
                <w:szCs w:val="24"/>
              </w:rPr>
              <w:t>aşık</w:t>
            </w:r>
            <w:r w:rsidRPr="002520EB">
              <w:rPr>
                <w:rFonts w:eastAsia="Times New Roman"/>
                <w:sz w:val="24"/>
                <w:szCs w:val="24"/>
              </w:rPr>
              <w:t xml:space="preserve"> 20 gr veya 20 ml</w:t>
            </w:r>
          </w:p>
          <w:p w14:paraId="6811388B" w14:textId="77777777" w:rsidR="001F2891" w:rsidRPr="002520EB" w:rsidRDefault="001F2891" w:rsidP="001F2891">
            <w:pPr>
              <w:rPr>
                <w:rFonts w:eastAsia="Times New Roman"/>
                <w:sz w:val="24"/>
                <w:szCs w:val="24"/>
              </w:rPr>
            </w:pPr>
            <w:r w:rsidRPr="002520EB">
              <w:rPr>
                <w:rFonts w:eastAsia="Times New Roman"/>
                <w:sz w:val="24"/>
                <w:szCs w:val="24"/>
              </w:rPr>
              <w:t>≤ 10 perakende/bireysel paketler:</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5363512E" w14:textId="77777777">
              <w:tc>
                <w:tcPr>
                  <w:tcW w:w="0" w:type="auto"/>
                  <w:shd w:val="clear" w:color="auto" w:fill="auto"/>
                  <w:hideMark/>
                </w:tcPr>
                <w:p w14:paraId="77B30B47"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2AC49A61" w14:textId="4269223E" w:rsidR="001F2891" w:rsidRPr="002520EB" w:rsidRDefault="001F2891" w:rsidP="001F2891">
                  <w:pPr>
                    <w:jc w:val="both"/>
                    <w:rPr>
                      <w:rFonts w:eastAsia="Times New Roman"/>
                      <w:sz w:val="24"/>
                      <w:szCs w:val="24"/>
                    </w:rPr>
                  </w:pPr>
                  <w:r w:rsidRPr="002520EB">
                    <w:rPr>
                      <w:rFonts w:eastAsia="Times New Roman"/>
                      <w:sz w:val="24"/>
                      <w:szCs w:val="24"/>
                    </w:rPr>
                    <w:t xml:space="preserve">Ekstraktlar da dahil olmak üzere </w:t>
                  </w:r>
                  <w:r w:rsidR="002D1399" w:rsidRPr="002520EB">
                    <w:rPr>
                      <w:rFonts w:eastAsia="Times New Roman"/>
                      <w:sz w:val="24"/>
                      <w:szCs w:val="24"/>
                    </w:rPr>
                    <w:t>ot</w:t>
                  </w:r>
                  <w:r w:rsidRPr="002520EB">
                    <w:rPr>
                      <w:rFonts w:eastAsia="Times New Roman"/>
                      <w:sz w:val="24"/>
                      <w:szCs w:val="24"/>
                    </w:rPr>
                    <w:t xml:space="preserve">/bitki bazlı </w:t>
                  </w:r>
                  <w:r w:rsidR="002D1399" w:rsidRPr="002520EB">
                    <w:rPr>
                      <w:rFonts w:eastAsia="Times New Roman"/>
                      <w:sz w:val="24"/>
                      <w:szCs w:val="24"/>
                    </w:rPr>
                    <w:t>bileşen</w:t>
                  </w:r>
                  <w:r w:rsidRPr="002520EB">
                    <w:rPr>
                      <w:rFonts w:eastAsia="Times New Roman"/>
                      <w:sz w:val="24"/>
                      <w:szCs w:val="24"/>
                    </w:rPr>
                    <w:t xml:space="preserve"> içeren </w:t>
                  </w:r>
                  <w:r w:rsidR="002D1399" w:rsidRPr="002520EB">
                    <w:rPr>
                      <w:rFonts w:eastAsia="Times New Roman"/>
                      <w:sz w:val="24"/>
                      <w:szCs w:val="24"/>
                    </w:rPr>
                    <w:t>takviye edici gıda</w:t>
                  </w:r>
                  <w:r w:rsidRPr="002520EB">
                    <w:rPr>
                      <w:rFonts w:eastAsia="Times New Roman"/>
                      <w:sz w:val="24"/>
                      <w:szCs w:val="24"/>
                    </w:rPr>
                    <w:t xml:space="preserve"> için 200 g (minimum 10 </w:t>
                  </w:r>
                  <w:r w:rsidR="002D1399" w:rsidRPr="002520EB">
                    <w:rPr>
                      <w:rFonts w:eastAsia="Times New Roman"/>
                      <w:sz w:val="24"/>
                      <w:szCs w:val="24"/>
                    </w:rPr>
                    <w:t xml:space="preserve">birincil </w:t>
                  </w:r>
                  <w:r w:rsidRPr="002520EB">
                    <w:rPr>
                      <w:rFonts w:eastAsia="Times New Roman"/>
                      <w:sz w:val="24"/>
                      <w:szCs w:val="24"/>
                    </w:rPr>
                    <w:t xml:space="preserve"> numune)</w:t>
                  </w:r>
                </w:p>
              </w:tc>
            </w:tr>
          </w:tbl>
          <w:p w14:paraId="242E38AA"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5F7C10D6" w14:textId="77777777">
              <w:tc>
                <w:tcPr>
                  <w:tcW w:w="0" w:type="auto"/>
                  <w:shd w:val="clear" w:color="auto" w:fill="auto"/>
                  <w:hideMark/>
                </w:tcPr>
                <w:p w14:paraId="1C409B44"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75913A72" w14:textId="3505F81B"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2D1399" w:rsidRPr="002520EB">
                    <w:rPr>
                      <w:rFonts w:eastAsia="Times New Roman"/>
                      <w:sz w:val="24"/>
                      <w:szCs w:val="24"/>
                    </w:rPr>
                    <w:t>takviye edici gıda</w:t>
                  </w:r>
                  <w:r w:rsidRPr="002520EB">
                    <w:rPr>
                      <w:rFonts w:eastAsia="Times New Roman"/>
                      <w:sz w:val="24"/>
                      <w:szCs w:val="24"/>
                    </w:rPr>
                    <w:t xml:space="preserve"> için 100 g veya 100 ml (minimum 5 </w:t>
                  </w:r>
                  <w:r w:rsidR="002D1399" w:rsidRPr="002520EB">
                    <w:rPr>
                      <w:rFonts w:eastAsia="Times New Roman"/>
                      <w:sz w:val="24"/>
                      <w:szCs w:val="24"/>
                    </w:rPr>
                    <w:t>birincil</w:t>
                  </w:r>
                  <w:r w:rsidRPr="002520EB">
                    <w:rPr>
                      <w:rFonts w:eastAsia="Times New Roman"/>
                      <w:sz w:val="24"/>
                      <w:szCs w:val="24"/>
                    </w:rPr>
                    <w:t xml:space="preserve"> numune)</w:t>
                  </w:r>
                </w:p>
              </w:tc>
            </w:tr>
          </w:tbl>
          <w:p w14:paraId="359ED176" w14:textId="563F404C" w:rsidR="001F2891" w:rsidRPr="002520EB" w:rsidRDefault="001F2891" w:rsidP="001F2891">
            <w:pPr>
              <w:rPr>
                <w:rFonts w:eastAsia="Times New Roman"/>
                <w:sz w:val="24"/>
                <w:szCs w:val="24"/>
              </w:rPr>
            </w:pPr>
            <w:r w:rsidRPr="002520EB">
              <w:rPr>
                <w:rFonts w:eastAsia="Times New Roman"/>
                <w:sz w:val="24"/>
                <w:szCs w:val="24"/>
              </w:rPr>
              <w:t xml:space="preserve">&gt; 10 perakende/bireysel paket – </w:t>
            </w:r>
            <w:r w:rsidR="002D1399" w:rsidRPr="002520EB">
              <w:rPr>
                <w:rFonts w:eastAsia="Times New Roman"/>
                <w:sz w:val="24"/>
                <w:szCs w:val="24"/>
              </w:rPr>
              <w:t xml:space="preserve">her </w:t>
            </w:r>
            <w:r w:rsidRPr="002520EB">
              <w:rPr>
                <w:rFonts w:eastAsia="Times New Roman"/>
                <w:sz w:val="24"/>
                <w:szCs w:val="24"/>
              </w:rPr>
              <w:t>5 perakende/bireysel paket başına:</w:t>
            </w: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3FADC8B8" w14:textId="77777777">
              <w:tc>
                <w:tcPr>
                  <w:tcW w:w="0" w:type="auto"/>
                  <w:shd w:val="clear" w:color="auto" w:fill="auto"/>
                  <w:hideMark/>
                </w:tcPr>
                <w:p w14:paraId="28D66F0A"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456E9DF0" w14:textId="4445B517" w:rsidR="001F2891" w:rsidRPr="002520EB" w:rsidRDefault="001F2891" w:rsidP="001F2891">
                  <w:pPr>
                    <w:jc w:val="both"/>
                    <w:rPr>
                      <w:rFonts w:eastAsia="Times New Roman"/>
                      <w:sz w:val="24"/>
                      <w:szCs w:val="24"/>
                    </w:rPr>
                  </w:pPr>
                  <w:r w:rsidRPr="002520EB">
                    <w:rPr>
                      <w:rFonts w:eastAsia="Times New Roman"/>
                      <w:sz w:val="24"/>
                      <w:szCs w:val="24"/>
                    </w:rPr>
                    <w:t xml:space="preserve">Ekstraktlar dahil </w:t>
                  </w:r>
                  <w:r w:rsidR="002D1399" w:rsidRPr="002520EB">
                    <w:rPr>
                      <w:rFonts w:eastAsia="Times New Roman"/>
                      <w:sz w:val="24"/>
                      <w:szCs w:val="24"/>
                    </w:rPr>
                    <w:t>ot</w:t>
                  </w:r>
                  <w:r w:rsidRPr="002520EB">
                    <w:rPr>
                      <w:rFonts w:eastAsia="Times New Roman"/>
                      <w:sz w:val="24"/>
                      <w:szCs w:val="24"/>
                    </w:rPr>
                    <w:t xml:space="preserve">/bitki bazlı bileşenler içeren </w:t>
                  </w:r>
                  <w:r w:rsidR="002D1399" w:rsidRPr="002520EB">
                    <w:rPr>
                      <w:rFonts w:eastAsia="Times New Roman"/>
                      <w:sz w:val="24"/>
                      <w:szCs w:val="24"/>
                    </w:rPr>
                    <w:t>takviye edici gıda</w:t>
                  </w:r>
                  <w:r w:rsidRPr="002520EB">
                    <w:rPr>
                      <w:rFonts w:eastAsia="Times New Roman"/>
                      <w:sz w:val="24"/>
                      <w:szCs w:val="24"/>
                    </w:rPr>
                    <w:t xml:space="preserve"> için 100 g (minimum 5 birincil numune)</w:t>
                  </w:r>
                </w:p>
              </w:tc>
            </w:tr>
          </w:tbl>
          <w:p w14:paraId="08FA0E18" w14:textId="77777777" w:rsidR="001F2891" w:rsidRPr="002520EB" w:rsidRDefault="001F2891" w:rsidP="001F2891">
            <w:pPr>
              <w:rPr>
                <w:rFonts w:eastAsia="Times New Roman"/>
                <w:vanish/>
                <w:sz w:val="27"/>
                <w:szCs w:val="27"/>
              </w:rPr>
            </w:pPr>
          </w:p>
          <w:tbl>
            <w:tblPr>
              <w:tblW w:w="5000" w:type="pct"/>
              <w:tblCellMar>
                <w:left w:w="0" w:type="dxa"/>
                <w:right w:w="0" w:type="dxa"/>
              </w:tblCellMar>
              <w:tblLook w:val="04A0" w:firstRow="1" w:lastRow="0" w:firstColumn="1" w:lastColumn="0" w:noHBand="0" w:noVBand="1"/>
            </w:tblPr>
            <w:tblGrid>
              <w:gridCol w:w="240"/>
              <w:gridCol w:w="3267"/>
            </w:tblGrid>
            <w:tr w:rsidR="002520EB" w:rsidRPr="002520EB" w14:paraId="0139C941" w14:textId="77777777">
              <w:tc>
                <w:tcPr>
                  <w:tcW w:w="0" w:type="auto"/>
                  <w:shd w:val="clear" w:color="auto" w:fill="auto"/>
                  <w:hideMark/>
                </w:tcPr>
                <w:p w14:paraId="7BFB5AA0" w14:textId="77777777" w:rsidR="001F2891" w:rsidRPr="002520EB" w:rsidRDefault="001F2891" w:rsidP="001F2891">
                  <w:pPr>
                    <w:jc w:val="both"/>
                    <w:rPr>
                      <w:rFonts w:eastAsia="Times New Roman"/>
                      <w:sz w:val="24"/>
                      <w:szCs w:val="24"/>
                    </w:rPr>
                  </w:pPr>
                  <w:r w:rsidRPr="002520EB">
                    <w:rPr>
                      <w:rFonts w:eastAsia="Times New Roman"/>
                      <w:sz w:val="24"/>
                      <w:szCs w:val="24"/>
                    </w:rPr>
                    <w:t>—</w:t>
                  </w:r>
                </w:p>
              </w:tc>
              <w:tc>
                <w:tcPr>
                  <w:tcW w:w="0" w:type="auto"/>
                  <w:shd w:val="clear" w:color="auto" w:fill="auto"/>
                  <w:hideMark/>
                </w:tcPr>
                <w:p w14:paraId="74D096E5" w14:textId="316ACA16" w:rsidR="001F2891" w:rsidRPr="002520EB" w:rsidRDefault="001F2891" w:rsidP="001F2891">
                  <w:pPr>
                    <w:jc w:val="both"/>
                    <w:rPr>
                      <w:rFonts w:eastAsia="Times New Roman"/>
                      <w:sz w:val="24"/>
                      <w:szCs w:val="24"/>
                    </w:rPr>
                  </w:pPr>
                  <w:r w:rsidRPr="002520EB">
                    <w:rPr>
                      <w:rFonts w:eastAsia="Times New Roman"/>
                      <w:sz w:val="24"/>
                      <w:szCs w:val="24"/>
                    </w:rPr>
                    <w:t xml:space="preserve">Diğer </w:t>
                  </w:r>
                  <w:r w:rsidR="002D1399" w:rsidRPr="002520EB">
                    <w:rPr>
                      <w:rFonts w:eastAsia="Times New Roman"/>
                      <w:sz w:val="24"/>
                      <w:szCs w:val="24"/>
                    </w:rPr>
                    <w:t>takviye edici gıda</w:t>
                  </w:r>
                  <w:r w:rsidRPr="002520EB">
                    <w:rPr>
                      <w:rFonts w:eastAsia="Times New Roman"/>
                      <w:sz w:val="24"/>
                      <w:szCs w:val="24"/>
                    </w:rPr>
                    <w:t xml:space="preserve"> için 50 g veya 50 ml (minimum 3 </w:t>
                  </w:r>
                  <w:r w:rsidR="002D1399" w:rsidRPr="002520EB">
                    <w:rPr>
                      <w:rFonts w:eastAsia="Times New Roman"/>
                      <w:sz w:val="24"/>
                      <w:szCs w:val="24"/>
                    </w:rPr>
                    <w:t xml:space="preserve">birincil </w:t>
                  </w:r>
                  <w:r w:rsidRPr="002520EB">
                    <w:rPr>
                      <w:rFonts w:eastAsia="Times New Roman"/>
                      <w:sz w:val="24"/>
                      <w:szCs w:val="24"/>
                    </w:rPr>
                    <w:t>numune)</w:t>
                  </w:r>
                </w:p>
              </w:tc>
            </w:tr>
          </w:tbl>
          <w:p w14:paraId="20EA720C" w14:textId="77777777" w:rsidR="001F2891" w:rsidRPr="002520EB" w:rsidRDefault="001F2891" w:rsidP="001F2891">
            <w:pPr>
              <w:rPr>
                <w:rFonts w:eastAsia="Times New Roman"/>
                <w:sz w:val="27"/>
                <w:szCs w:val="27"/>
              </w:rPr>
            </w:pPr>
          </w:p>
        </w:tc>
      </w:tr>
      <w:tr w:rsidR="002520EB" w:rsidRPr="002520EB" w14:paraId="4B995B6B" w14:textId="77777777" w:rsidTr="001F289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268F557" w14:textId="77777777" w:rsidR="001F2891" w:rsidRPr="002520EB" w:rsidRDefault="001F2891" w:rsidP="001F2891">
            <w:pPr>
              <w:jc w:val="center"/>
              <w:rPr>
                <w:rFonts w:eastAsia="Times New Roman"/>
                <w:sz w:val="24"/>
                <w:szCs w:val="24"/>
              </w:rPr>
            </w:pPr>
            <w:r w:rsidRPr="002520EB">
              <w:rPr>
                <w:rFonts w:eastAsia="Times New Roman"/>
                <w:sz w:val="24"/>
                <w:szCs w:val="24"/>
              </w:rPr>
              <w:t>Bilinmiyor (yalnızca e-ticaret için geçerlidir)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98D349" w14:textId="77777777" w:rsidR="001F2891" w:rsidRPr="002520EB" w:rsidRDefault="001F2891" w:rsidP="001F2891">
            <w:pPr>
              <w:jc w:val="right"/>
              <w:rPr>
                <w:rFonts w:eastAsia="Times New Roman"/>
                <w:sz w:val="24"/>
                <w:szCs w:val="24"/>
              </w:rPr>
            </w:pPr>
            <w:r w:rsidRPr="002520EB">
              <w:rPr>
                <w:rFonts w:eastAsia="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EE78B5" w14:textId="1ACD2694" w:rsidR="001F2891" w:rsidRPr="002520EB" w:rsidRDefault="001F2891" w:rsidP="001F2891">
            <w:pPr>
              <w:rPr>
                <w:rFonts w:eastAsia="Times New Roman"/>
                <w:sz w:val="24"/>
                <w:szCs w:val="24"/>
              </w:rPr>
            </w:pPr>
            <w:r w:rsidRPr="002520EB">
              <w:rPr>
                <w:rFonts w:eastAsia="Times New Roman"/>
                <w:sz w:val="24"/>
                <w:szCs w:val="24"/>
              </w:rPr>
              <w:t>Kapsül/</w:t>
            </w:r>
            <w:r w:rsidR="004F7AA8" w:rsidRPr="002520EB">
              <w:rPr>
                <w:rFonts w:eastAsia="Times New Roman"/>
                <w:sz w:val="24"/>
                <w:szCs w:val="24"/>
              </w:rPr>
              <w:t>tablet</w:t>
            </w:r>
            <w:r w:rsidRPr="002520EB">
              <w:rPr>
                <w:rFonts w:eastAsia="Times New Roman"/>
                <w:sz w:val="24"/>
                <w:szCs w:val="24"/>
              </w:rPr>
              <w:t xml:space="preserve"> </w:t>
            </w:r>
            <w:r w:rsidR="004F7AA8" w:rsidRPr="002520EB">
              <w:rPr>
                <w:rFonts w:eastAsia="Times New Roman"/>
                <w:sz w:val="24"/>
                <w:szCs w:val="24"/>
              </w:rPr>
              <w:t>formundaki takviye edici gıda</w:t>
            </w:r>
            <w:r w:rsidRPr="002520EB">
              <w:rPr>
                <w:rFonts w:eastAsia="Times New Roman"/>
                <w:sz w:val="24"/>
                <w:szCs w:val="24"/>
              </w:rPr>
              <w:t>: paketin toplam içeriği</w:t>
            </w:r>
          </w:p>
        </w:tc>
      </w:tr>
    </w:tbl>
    <w:p w14:paraId="69FFBD61" w14:textId="631F4BFA" w:rsidR="00D21FE6" w:rsidRPr="002520EB" w:rsidRDefault="00D21FE6" w:rsidP="00D21FE6">
      <w:pPr>
        <w:pStyle w:val="3-NormalYaz"/>
        <w:spacing w:before="120"/>
        <w:rPr>
          <w:b/>
          <w:bCs/>
          <w:sz w:val="24"/>
          <w:szCs w:val="24"/>
        </w:rPr>
      </w:pPr>
      <w:bookmarkStart w:id="14" w:name="_Hlk162713764"/>
      <w:r w:rsidRPr="002520EB">
        <w:rPr>
          <w:b/>
          <w:bCs/>
          <w:sz w:val="24"/>
          <w:szCs w:val="24"/>
        </w:rPr>
        <w:t>İ.2. Perakende aşamasında numune alma</w:t>
      </w:r>
    </w:p>
    <w:p w14:paraId="119E7AB5" w14:textId="25A70726" w:rsidR="00D21FE6" w:rsidRPr="002520EB" w:rsidRDefault="00D21FE6" w:rsidP="00380C8F">
      <w:pPr>
        <w:pStyle w:val="3-NormalYaz"/>
        <w:ind w:firstLine="709"/>
        <w:rPr>
          <w:sz w:val="24"/>
          <w:szCs w:val="24"/>
        </w:rPr>
      </w:pPr>
      <w:r w:rsidRPr="002520EB">
        <w:rPr>
          <w:sz w:val="24"/>
          <w:szCs w:val="24"/>
        </w:rPr>
        <w:t xml:space="preserve">Perakende aşamasında gıdalardan numune alma işlemi, mümkün olduğunca Kısım </w:t>
      </w:r>
      <w:proofErr w:type="spellStart"/>
      <w:r w:rsidRPr="002520EB">
        <w:rPr>
          <w:sz w:val="24"/>
          <w:szCs w:val="24"/>
        </w:rPr>
        <w:t>İ’da</w:t>
      </w:r>
      <w:proofErr w:type="spellEnd"/>
      <w:r w:rsidRPr="002520EB">
        <w:rPr>
          <w:sz w:val="24"/>
          <w:szCs w:val="24"/>
        </w:rPr>
        <w:t xml:space="preserve"> belirtilen numune alma hükümlerine uygun olarak yapılır.</w:t>
      </w:r>
      <w:r w:rsidR="006439E7"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0,05 kg olur.</w:t>
      </w:r>
    </w:p>
    <w:p w14:paraId="07D61F2A" w14:textId="6C4040E7" w:rsidR="00D21FE6" w:rsidRPr="002520EB" w:rsidRDefault="00D21FE6" w:rsidP="00D21FE6">
      <w:pPr>
        <w:jc w:val="both"/>
        <w:rPr>
          <w:b/>
          <w:bCs/>
          <w:sz w:val="24"/>
          <w:szCs w:val="24"/>
        </w:rPr>
      </w:pPr>
      <w:r w:rsidRPr="002520EB">
        <w:rPr>
          <w:b/>
          <w:bCs/>
          <w:sz w:val="24"/>
          <w:szCs w:val="24"/>
        </w:rPr>
        <w:t>İ.3. Bir partinin veya alt partinin kabulü</w:t>
      </w:r>
    </w:p>
    <w:p w14:paraId="11CC0E5D" w14:textId="77777777" w:rsidR="00D21FE6" w:rsidRPr="002520EB" w:rsidRDefault="00D21FE6" w:rsidP="00D21FE6">
      <w:pPr>
        <w:numPr>
          <w:ilvl w:val="0"/>
          <w:numId w:val="6"/>
        </w:numPr>
        <w:ind w:left="714" w:hanging="357"/>
        <w:jc w:val="both"/>
        <w:rPr>
          <w:b/>
          <w:bCs/>
          <w:sz w:val="24"/>
          <w:szCs w:val="24"/>
        </w:rPr>
      </w:pPr>
      <w:r w:rsidRPr="002520EB">
        <w:rPr>
          <w:sz w:val="24"/>
          <w:szCs w:val="24"/>
        </w:rPr>
        <w:t>Geri kazanım düzeltmesi ve ölçüm belirsizliği dikkate alınarak laboratuvar numunesinin maksimum limite uygun olması durumunda kabul edilir.</w:t>
      </w:r>
    </w:p>
    <w:p w14:paraId="2078A30B" w14:textId="13CA0A0F" w:rsidR="001F2891" w:rsidRPr="002520EB" w:rsidRDefault="00D21FE6" w:rsidP="00AA62D8">
      <w:pPr>
        <w:numPr>
          <w:ilvl w:val="0"/>
          <w:numId w:val="6"/>
        </w:numPr>
        <w:spacing w:after="120"/>
        <w:ind w:left="714" w:hanging="357"/>
        <w:jc w:val="both"/>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6439E7"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bookmarkEnd w:id="14"/>
    <w:p w14:paraId="0155806C" w14:textId="1A44F907" w:rsidR="00AA62D8" w:rsidRPr="002520EB" w:rsidRDefault="00AA62D8" w:rsidP="00AA62D8">
      <w:pPr>
        <w:spacing w:after="120"/>
        <w:jc w:val="center"/>
        <w:rPr>
          <w:b/>
          <w:bCs/>
          <w:sz w:val="24"/>
          <w:szCs w:val="24"/>
        </w:rPr>
      </w:pPr>
      <w:r w:rsidRPr="002520EB">
        <w:rPr>
          <w:b/>
          <w:bCs/>
          <w:sz w:val="24"/>
          <w:szCs w:val="24"/>
        </w:rPr>
        <w:t>J. KURUTULMUŞ OTLAR, BİTKİSEL İNFÜZYONLAR (KURUTULMUŞ ÜRÜN), ÇAYLAR (KURUTULMUŞ ÜRÜN) VE TOZ BAHARAT İÇİN NUMUNE ALMA METODU</w:t>
      </w:r>
    </w:p>
    <w:p w14:paraId="631253E3" w14:textId="1C822821" w:rsidR="00AA62D8" w:rsidRPr="002520EB" w:rsidRDefault="00AA62D8" w:rsidP="00AA62D8">
      <w:pPr>
        <w:rPr>
          <w:b/>
          <w:bCs/>
          <w:sz w:val="24"/>
          <w:szCs w:val="24"/>
        </w:rPr>
      </w:pPr>
      <w:r w:rsidRPr="002520EB">
        <w:rPr>
          <w:b/>
          <w:bCs/>
          <w:sz w:val="24"/>
          <w:szCs w:val="24"/>
        </w:rPr>
        <w:t>J.1. Birincil numunenin ağırlığı</w:t>
      </w:r>
    </w:p>
    <w:p w14:paraId="5140999B" w14:textId="56AB764A" w:rsidR="00AA62D8" w:rsidRPr="002520EB" w:rsidRDefault="00AA62D8" w:rsidP="00AA62D8">
      <w:pPr>
        <w:ind w:firstLine="708"/>
        <w:jc w:val="both"/>
        <w:rPr>
          <w:sz w:val="24"/>
          <w:szCs w:val="24"/>
        </w:rPr>
      </w:pPr>
      <w:r w:rsidRPr="002520EB">
        <w:rPr>
          <w:sz w:val="24"/>
          <w:szCs w:val="24"/>
        </w:rPr>
        <w:t>Bu kısımda (J) aksi belirtilmedikçe, birincil numunenin ağırlığı yaklaşık 40 g olur.</w:t>
      </w:r>
    </w:p>
    <w:p w14:paraId="4C0ABA84" w14:textId="366E7166" w:rsidR="00AA62D8" w:rsidRPr="002520EB" w:rsidRDefault="00AA62D8" w:rsidP="00AA62D8">
      <w:pPr>
        <w:ind w:firstLine="708"/>
        <w:jc w:val="both"/>
        <w:rPr>
          <w:sz w:val="24"/>
          <w:szCs w:val="24"/>
        </w:rPr>
      </w:pPr>
      <w:r w:rsidRPr="002520EB">
        <w:rPr>
          <w:sz w:val="24"/>
          <w:szCs w:val="24"/>
        </w:rPr>
        <w:t>Perakende/bireysel paketlerdeki partiler durumunda, birincil numunenin ağırlığı perakende/bireysel paketin ağırlığına bağlıdır.</w:t>
      </w:r>
    </w:p>
    <w:p w14:paraId="31BE3A89" w14:textId="56BAF2C2" w:rsidR="00AA62D8" w:rsidRPr="002520EB" w:rsidRDefault="00AA62D8" w:rsidP="00DD52DE">
      <w:pPr>
        <w:ind w:firstLine="708"/>
        <w:jc w:val="both"/>
        <w:rPr>
          <w:sz w:val="24"/>
          <w:szCs w:val="24"/>
        </w:rPr>
      </w:pPr>
      <w:r w:rsidRPr="002520EB">
        <w:rPr>
          <w:sz w:val="24"/>
          <w:szCs w:val="24"/>
        </w:rPr>
        <w:t xml:space="preserve">Perakende/bireysel paketlerin 40 gramın üzerinde olduğu durumunda bu, paçal numunelerin bu kısmın Tablo 1 ve 2'deki gerekli ağırlığından daha fazla ağırlığa sahip olmasına </w:t>
      </w:r>
      <w:r w:rsidRPr="002520EB">
        <w:rPr>
          <w:sz w:val="24"/>
          <w:szCs w:val="24"/>
        </w:rPr>
        <w:lastRenderedPageBreak/>
        <w:t xml:space="preserve">neden olacaktır. Tek bir perakende/bireysel paketin ağırlığı &gt;&gt; 40 g ise, bu ürünlerin her bir perakende/bireysel paketinden bir birincil numune olarak 40 g alınır. Bu işlem, numune alınırken veya laboratuvarda yapılabilir. </w:t>
      </w:r>
    </w:p>
    <w:p w14:paraId="20450D45" w14:textId="5E1E2F7A" w:rsidR="00AA62D8" w:rsidRPr="002520EB" w:rsidRDefault="006439E7" w:rsidP="00DD52DE">
      <w:pPr>
        <w:ind w:firstLine="708"/>
        <w:jc w:val="both"/>
        <w:rPr>
          <w:sz w:val="24"/>
          <w:szCs w:val="24"/>
        </w:rPr>
      </w:pPr>
      <w:r w:rsidRPr="002520EB">
        <w:rPr>
          <w:sz w:val="24"/>
          <w:szCs w:val="24"/>
        </w:rPr>
        <w:t>B</w:t>
      </w:r>
      <w:r w:rsidR="00AA62D8" w:rsidRPr="002520EB">
        <w:rPr>
          <w:sz w:val="24"/>
          <w:szCs w:val="24"/>
        </w:rPr>
        <w:t>u tür bir numune alma metodunun partiye zarar vermesi nedeniyle (ambalaj şekilleri, taşıma araçları vb.) kabul edilemez ticari sonuçlara yol açacağı durumlarda, alternatif bir numune alma metodu uygulanabilir. Örneğin değerli bir ürünün 500 g veya 1 kg'lık perakende/bireysel paketlerde pazarlanması durumunda paçal numune, paçal numunenin bu kısmın Tablo 1 ve 2'de belirtilen ağırlığını karşılaması koşuluyla bu tablolarda belirtilen sayıdan daha az sayıda birincil numunenin bir araya getirilmesiyle elde edilebilir.</w:t>
      </w:r>
    </w:p>
    <w:p w14:paraId="2C2643E5" w14:textId="40A46C29" w:rsidR="00AA62D8" w:rsidRPr="002520EB" w:rsidRDefault="00AA62D8" w:rsidP="00DD52DE">
      <w:pPr>
        <w:spacing w:after="120"/>
        <w:ind w:firstLine="709"/>
        <w:jc w:val="both"/>
        <w:rPr>
          <w:sz w:val="24"/>
          <w:szCs w:val="24"/>
        </w:rPr>
      </w:pPr>
      <w:r w:rsidRPr="002520EB">
        <w:rPr>
          <w:sz w:val="24"/>
          <w:szCs w:val="24"/>
        </w:rPr>
        <w:t>Perakende/bireysel paketlerin 40 g'dan az olduğu ve farkın çok büyük olmadığı (yani 40 g'ın yarısından az olmadığı) durumlarda, bir perakende/bireysel paket bir birincil numune olarak kabul edilir ve bunun sonucunda paçal numune ağırlığının Tablo 1 ve 2'de belirtilen gerekli ağırlıktan daha az olmasına neden olacaktır. Perakende/bireysel paketlerin ağırlığı 40 g'dan çok daha azsa, bir birincil numune iki veya daha fazla perakende/bireysel paketten oluşturulur ve 40 g'a mümkün olduğu kadar yaklaştırılır.</w:t>
      </w:r>
    </w:p>
    <w:p w14:paraId="5A713045" w14:textId="4F2A4871" w:rsidR="00DD52DE" w:rsidRPr="002520EB" w:rsidRDefault="00DD52DE" w:rsidP="00DD52DE">
      <w:pPr>
        <w:spacing w:after="120"/>
        <w:jc w:val="both"/>
        <w:rPr>
          <w:b/>
          <w:bCs/>
          <w:sz w:val="24"/>
          <w:szCs w:val="24"/>
        </w:rPr>
      </w:pPr>
      <w:r w:rsidRPr="002520EB">
        <w:rPr>
          <w:b/>
          <w:bCs/>
          <w:sz w:val="24"/>
          <w:szCs w:val="24"/>
        </w:rPr>
        <w:t xml:space="preserve">J.2. </w:t>
      </w:r>
      <w:bookmarkStart w:id="15" w:name="_Hlk162712905"/>
      <w:r w:rsidRPr="002520EB">
        <w:rPr>
          <w:b/>
          <w:bCs/>
          <w:sz w:val="24"/>
          <w:szCs w:val="24"/>
        </w:rPr>
        <w:t>Kurutulmuş otlar, bitkisel infüzyonlar (kurutulmuş ürün), çaylar (kurutulmuş ürün) ve toz baharat için</w:t>
      </w:r>
      <w:bookmarkEnd w:id="15"/>
      <w:r w:rsidRPr="002520EB">
        <w:rPr>
          <w:b/>
          <w:bCs/>
          <w:sz w:val="24"/>
          <w:szCs w:val="24"/>
        </w:rPr>
        <w:t xml:space="preserve"> numune alma metoduna genel bakış</w:t>
      </w:r>
    </w:p>
    <w:p w14:paraId="194B8863" w14:textId="7C3D20BC" w:rsidR="00DD52DE" w:rsidRPr="002520EB" w:rsidRDefault="00053CF0" w:rsidP="00DD52DE">
      <w:pPr>
        <w:shd w:val="clear" w:color="auto" w:fill="FFFFFF"/>
        <w:spacing w:before="120"/>
        <w:jc w:val="center"/>
        <w:rPr>
          <w:b/>
          <w:bCs/>
          <w:sz w:val="24"/>
          <w:szCs w:val="24"/>
        </w:rPr>
      </w:pPr>
      <w:r w:rsidRPr="002520EB">
        <w:rPr>
          <w:b/>
          <w:bCs/>
          <w:sz w:val="24"/>
          <w:szCs w:val="24"/>
        </w:rPr>
        <w:t xml:space="preserve">Tablo 1 - </w:t>
      </w:r>
      <w:r w:rsidR="00DD52DE" w:rsidRPr="002520EB">
        <w:rPr>
          <w:b/>
          <w:bCs/>
          <w:sz w:val="24"/>
          <w:szCs w:val="24"/>
        </w:rPr>
        <w:t>Parti ağırlığına bağlı olarak partilerin alt partilere bölünmesi</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84"/>
        <w:gridCol w:w="1108"/>
        <w:gridCol w:w="1395"/>
        <w:gridCol w:w="1316"/>
        <w:gridCol w:w="1453"/>
      </w:tblGrid>
      <w:tr w:rsidR="002520EB" w:rsidRPr="002520EB" w14:paraId="6C3F75BD" w14:textId="77777777" w:rsidTr="00DD52D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BBF9C3" w14:textId="77777777" w:rsidR="00DD52DE" w:rsidRPr="002520EB" w:rsidRDefault="00DD52DE" w:rsidP="00DD52DE">
            <w:pPr>
              <w:jc w:val="center"/>
              <w:rPr>
                <w:rFonts w:eastAsia="Times New Roman"/>
                <w:b/>
                <w:bCs/>
                <w:sz w:val="24"/>
                <w:szCs w:val="24"/>
              </w:rPr>
            </w:pPr>
            <w:r w:rsidRPr="002520EB">
              <w:rPr>
                <w:rFonts w:eastAsia="Times New Roman"/>
                <w:b/>
                <w:bCs/>
                <w:sz w:val="24"/>
                <w:szCs w:val="24"/>
              </w:rPr>
              <w:t>Emtia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695F5F" w14:textId="77777777" w:rsidR="00DD52DE" w:rsidRPr="002520EB" w:rsidRDefault="00DD52DE" w:rsidP="00DD52DE">
            <w:pPr>
              <w:jc w:val="center"/>
              <w:rPr>
                <w:rFonts w:eastAsia="Times New Roman"/>
                <w:b/>
                <w:bCs/>
                <w:sz w:val="24"/>
                <w:szCs w:val="24"/>
              </w:rPr>
            </w:pPr>
            <w:r w:rsidRPr="002520EB">
              <w:rPr>
                <w:rFonts w:eastAsia="Times New Roman"/>
                <w:b/>
                <w:bCs/>
                <w:sz w:val="24"/>
                <w:szCs w:val="24"/>
              </w:rPr>
              <w:t>Parti ağırlığı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C7C7577" w14:textId="77777777" w:rsidR="00DD52DE" w:rsidRPr="002520EB" w:rsidRDefault="00DD52DE" w:rsidP="00DD52DE">
            <w:pPr>
              <w:jc w:val="center"/>
              <w:rPr>
                <w:rFonts w:eastAsia="Times New Roman"/>
                <w:b/>
                <w:bCs/>
                <w:sz w:val="24"/>
                <w:szCs w:val="24"/>
              </w:rPr>
            </w:pPr>
            <w:r w:rsidRPr="002520EB">
              <w:rPr>
                <w:rFonts w:eastAsia="Times New Roman"/>
                <w:b/>
                <w:bCs/>
                <w:sz w:val="24"/>
                <w:szCs w:val="24"/>
              </w:rPr>
              <w:t>Ağırlık veya alt parti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DB31851" w14:textId="165630F3" w:rsidR="00DD52DE" w:rsidRPr="002520EB" w:rsidRDefault="00DD52DE" w:rsidP="00DD52DE">
            <w:pPr>
              <w:jc w:val="center"/>
              <w:rPr>
                <w:rFonts w:eastAsia="Times New Roman"/>
                <w:b/>
                <w:bCs/>
                <w:sz w:val="24"/>
                <w:szCs w:val="24"/>
              </w:rPr>
            </w:pPr>
            <w:r w:rsidRPr="002520EB">
              <w:rPr>
                <w:rFonts w:eastAsia="Times New Roman"/>
                <w:b/>
                <w:bCs/>
                <w:sz w:val="24"/>
                <w:szCs w:val="24"/>
              </w:rPr>
              <w:t>Birincil numune sayısı</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AB8BD36" w14:textId="0C13727F" w:rsidR="00DD52DE" w:rsidRPr="002520EB" w:rsidRDefault="00DD52DE" w:rsidP="00DD52DE">
            <w:pPr>
              <w:jc w:val="center"/>
              <w:rPr>
                <w:rFonts w:eastAsia="Times New Roman"/>
                <w:b/>
                <w:bCs/>
                <w:sz w:val="24"/>
                <w:szCs w:val="24"/>
              </w:rPr>
            </w:pPr>
            <w:r w:rsidRPr="002520EB">
              <w:rPr>
                <w:rFonts w:eastAsia="Times New Roman"/>
                <w:b/>
                <w:bCs/>
                <w:sz w:val="24"/>
                <w:szCs w:val="24"/>
              </w:rPr>
              <w:t>Paçal numune ağırlığı (kg)</w:t>
            </w:r>
          </w:p>
        </w:tc>
      </w:tr>
      <w:tr w:rsidR="002520EB" w:rsidRPr="002520EB" w14:paraId="509961FD" w14:textId="77777777" w:rsidTr="00DD52DE">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994CB8B" w14:textId="2A00A939" w:rsidR="00DD52DE" w:rsidRPr="002520EB" w:rsidRDefault="00DD52DE" w:rsidP="00DD52DE">
            <w:pPr>
              <w:rPr>
                <w:rFonts w:eastAsia="Times New Roman"/>
                <w:sz w:val="24"/>
                <w:szCs w:val="24"/>
              </w:rPr>
            </w:pPr>
            <w:r w:rsidRPr="002520EB">
              <w:rPr>
                <w:rFonts w:eastAsia="Times New Roman"/>
                <w:sz w:val="24"/>
                <w:szCs w:val="24"/>
              </w:rPr>
              <w:t>Kurutulmuş otlar, bitkisel infüzyonlar (kurutulmuş ürün), çaylar (kurutulmuş ürün) ve toz baharat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C518550" w14:textId="77777777" w:rsidR="00DD52DE" w:rsidRPr="002520EB" w:rsidRDefault="00DD52DE" w:rsidP="00DD52DE">
            <w:pPr>
              <w:jc w:val="center"/>
              <w:rPr>
                <w:rFonts w:eastAsia="Times New Roman"/>
                <w:sz w:val="24"/>
                <w:szCs w:val="24"/>
              </w:rPr>
            </w:pPr>
            <w:r w:rsidRPr="002520EB">
              <w:rPr>
                <w:rFonts w:eastAsia="Times New Roman"/>
                <w:sz w:val="24"/>
                <w:szCs w:val="24"/>
              </w:rPr>
              <w: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E742488" w14:textId="77777777" w:rsidR="00DD52DE" w:rsidRPr="002520EB" w:rsidRDefault="00DD52DE" w:rsidP="00DD52DE">
            <w:pPr>
              <w:jc w:val="center"/>
              <w:rPr>
                <w:rFonts w:eastAsia="Times New Roman"/>
                <w:sz w:val="24"/>
                <w:szCs w:val="24"/>
              </w:rPr>
            </w:pPr>
            <w:r w:rsidRPr="002520EB">
              <w:rPr>
                <w:rFonts w:eastAsia="Times New Roman"/>
                <w:sz w:val="24"/>
                <w:szCs w:val="24"/>
              </w:rPr>
              <w:t>25 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AA4068" w14:textId="77777777" w:rsidR="00DD52DE" w:rsidRPr="002520EB" w:rsidRDefault="00DD52DE" w:rsidP="00DD52DE">
            <w:pPr>
              <w:jc w:val="right"/>
              <w:rPr>
                <w:rFonts w:eastAsia="Times New Roman"/>
                <w:sz w:val="24"/>
                <w:szCs w:val="24"/>
              </w:rPr>
            </w:pPr>
            <w:r w:rsidRPr="002520EB">
              <w:rPr>
                <w:rFonts w:eastAsia="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675CF2A" w14:textId="77777777" w:rsidR="00DD52DE" w:rsidRPr="002520EB" w:rsidRDefault="00DD52DE" w:rsidP="00DD52DE">
            <w:pPr>
              <w:jc w:val="right"/>
              <w:rPr>
                <w:rFonts w:eastAsia="Times New Roman"/>
                <w:sz w:val="24"/>
                <w:szCs w:val="24"/>
              </w:rPr>
            </w:pPr>
            <w:r w:rsidRPr="002520EB">
              <w:rPr>
                <w:rFonts w:eastAsia="Times New Roman"/>
                <w:sz w:val="24"/>
                <w:szCs w:val="24"/>
              </w:rPr>
              <w:t>2</w:t>
            </w:r>
          </w:p>
        </w:tc>
      </w:tr>
      <w:tr w:rsidR="002520EB" w:rsidRPr="002520EB" w14:paraId="4A11073A" w14:textId="77777777" w:rsidTr="00DD52D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0F7AF" w14:textId="77777777" w:rsidR="00DD52DE" w:rsidRPr="002520EB" w:rsidRDefault="00DD52DE" w:rsidP="00DD52DE">
            <w:pPr>
              <w:rPr>
                <w:rFonts w:eastAsia="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3AC711" w14:textId="77777777" w:rsidR="00DD52DE" w:rsidRPr="002520EB" w:rsidRDefault="00DD52DE" w:rsidP="00DD52DE">
            <w:pPr>
              <w:jc w:val="center"/>
              <w:rPr>
                <w:rFonts w:eastAsia="Times New Roman"/>
                <w:sz w:val="24"/>
                <w:szCs w:val="24"/>
              </w:rPr>
            </w:pPr>
            <w:r w:rsidRPr="002520EB">
              <w:rPr>
                <w:rFonts w:eastAsia="Times New Roman"/>
                <w:sz w:val="24"/>
                <w:szCs w:val="24"/>
              </w:rPr>
              <w:t>&lt;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F3D6DB" w14:textId="77777777" w:rsidR="00DD52DE" w:rsidRPr="002520EB" w:rsidRDefault="00DD52DE" w:rsidP="00DD52DE">
            <w:pPr>
              <w:jc w:val="center"/>
              <w:rPr>
                <w:rFonts w:eastAsia="Times New Roman"/>
                <w:sz w:val="24"/>
                <w:szCs w:val="24"/>
              </w:rPr>
            </w:pPr>
            <w:r w:rsidRPr="002520EB">
              <w:rPr>
                <w:rFonts w:eastAsia="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28656D0" w14:textId="05718E67" w:rsidR="00DD52DE" w:rsidRPr="002520EB" w:rsidRDefault="00DD52DE" w:rsidP="00DD52DE">
            <w:pPr>
              <w:jc w:val="right"/>
              <w:rPr>
                <w:rFonts w:eastAsia="Times New Roman"/>
                <w:sz w:val="24"/>
                <w:szCs w:val="24"/>
              </w:rPr>
            </w:pPr>
            <w:r w:rsidRPr="002520EB">
              <w:rPr>
                <w:rFonts w:eastAsia="Times New Roman"/>
                <w:sz w:val="24"/>
                <w:szCs w:val="24"/>
              </w:rPr>
              <w:t>3 – 50</w:t>
            </w:r>
            <w:r w:rsidRPr="002520EB">
              <w:rPr>
                <w:rFonts w:eastAsia="Times New Roman"/>
                <w:sz w:val="24"/>
                <w:szCs w:val="2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6BD5FCD" w14:textId="77777777" w:rsidR="00DD52DE" w:rsidRPr="002520EB" w:rsidRDefault="00DD52DE" w:rsidP="00DD52DE">
            <w:pPr>
              <w:jc w:val="right"/>
              <w:rPr>
                <w:rFonts w:eastAsia="Times New Roman"/>
                <w:sz w:val="24"/>
                <w:szCs w:val="24"/>
              </w:rPr>
            </w:pPr>
            <w:r w:rsidRPr="002520EB">
              <w:rPr>
                <w:rFonts w:eastAsia="Times New Roman"/>
                <w:sz w:val="24"/>
                <w:szCs w:val="24"/>
              </w:rPr>
              <w:t>0,1 – 2,0</w:t>
            </w:r>
          </w:p>
        </w:tc>
      </w:tr>
      <w:tr w:rsidR="002520EB" w:rsidRPr="002520EB" w14:paraId="2B56D2E3" w14:textId="77777777" w:rsidTr="00095285">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5518969C" w14:textId="0A17DE37" w:rsidR="00DD52DE" w:rsidRPr="002520EB" w:rsidRDefault="00DD52DE" w:rsidP="00DD52DE">
            <w:pPr>
              <w:jc w:val="both"/>
              <w:rPr>
                <w:rFonts w:eastAsia="Times New Roman"/>
                <w:sz w:val="24"/>
                <w:szCs w:val="24"/>
              </w:rPr>
            </w:pPr>
            <w:r w:rsidRPr="002520EB">
              <w:rPr>
                <w:rFonts w:eastAsia="Times New Roman"/>
                <w:sz w:val="24"/>
                <w:szCs w:val="24"/>
              </w:rPr>
              <w:t>a: Parti ağırlığına bağlı olarak J.4'deki Tablo 2'ye bakınız.</w:t>
            </w:r>
          </w:p>
        </w:tc>
      </w:tr>
    </w:tbl>
    <w:p w14:paraId="515F1034" w14:textId="0D19F371" w:rsidR="00D34EF5" w:rsidRPr="002520EB" w:rsidRDefault="00D34EF5" w:rsidP="00D34EF5">
      <w:pPr>
        <w:spacing w:before="120"/>
        <w:jc w:val="both"/>
        <w:rPr>
          <w:b/>
          <w:bCs/>
          <w:sz w:val="24"/>
          <w:szCs w:val="24"/>
        </w:rPr>
      </w:pPr>
      <w:r w:rsidRPr="002520EB">
        <w:rPr>
          <w:b/>
          <w:bCs/>
          <w:sz w:val="24"/>
          <w:szCs w:val="24"/>
        </w:rPr>
        <w:t>J.3.</w:t>
      </w:r>
      <w:r w:rsidR="002E66F3" w:rsidRPr="002520EB">
        <w:rPr>
          <w:b/>
          <w:bCs/>
          <w:sz w:val="24"/>
          <w:szCs w:val="24"/>
        </w:rPr>
        <w:t xml:space="preserve"> </w:t>
      </w:r>
      <w:bookmarkStart w:id="16" w:name="_Hlk162713290"/>
      <w:r w:rsidRPr="002520EB">
        <w:rPr>
          <w:b/>
          <w:bCs/>
          <w:sz w:val="24"/>
          <w:szCs w:val="24"/>
        </w:rPr>
        <w:t>Kurutulmuş otlar, bitkisel infüzyonlar (kurutulmuş ürün), çaylar (kurutulmuş ürün) ve toz baharat için</w:t>
      </w:r>
      <w:bookmarkEnd w:id="16"/>
      <w:r w:rsidRPr="002520EB">
        <w:rPr>
          <w:b/>
          <w:bCs/>
          <w:sz w:val="24"/>
          <w:szCs w:val="24"/>
        </w:rPr>
        <w:t xml:space="preserve"> ≥ 15 ton partilerinden numune alma metodu</w:t>
      </w:r>
    </w:p>
    <w:p w14:paraId="66165756" w14:textId="4546AAF9" w:rsidR="00D34EF5" w:rsidRPr="002520EB" w:rsidRDefault="00D34EF5"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Alt partinin fiziksel olarak ayrılabilmesi koşuluyla, her parti Tablo 1'e göre alt partilere bölünür. Partinin ağırlığının her zaman alt partilerin ağırlığının tam katı olmadığı dikkate alınarak, alt partinin ağırlığı belirtilen ağırlığın maksimum %20'sini aşmamalıdır.</w:t>
      </w:r>
    </w:p>
    <w:p w14:paraId="79ADEA00" w14:textId="4481428A" w:rsidR="00D34EF5" w:rsidRPr="002520EB" w:rsidRDefault="00D34EF5"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Her alt partiden ayrı ayrı numune alınır.</w:t>
      </w:r>
    </w:p>
    <w:p w14:paraId="2DE2930F" w14:textId="3F01B678" w:rsidR="00D34EF5" w:rsidRPr="002520EB" w:rsidRDefault="00D34EF5"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Birincil numune sayısı: 50</w:t>
      </w:r>
    </w:p>
    <w:p w14:paraId="3FC1E772" w14:textId="2BE32577" w:rsidR="002E66F3" w:rsidRPr="002520EB" w:rsidRDefault="002E66F3" w:rsidP="00D34EF5">
      <w:pPr>
        <w:pStyle w:val="ListeParagraf"/>
        <w:numPr>
          <w:ilvl w:val="0"/>
          <w:numId w:val="6"/>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Paçal numunenin ağırlığı = 2,0 kg</w:t>
      </w:r>
    </w:p>
    <w:p w14:paraId="44212337" w14:textId="4F6976CC" w:rsidR="002E66F3" w:rsidRPr="002520EB" w:rsidRDefault="002E66F3" w:rsidP="002E66F3">
      <w:pPr>
        <w:pStyle w:val="ListeParagraf"/>
        <w:numPr>
          <w:ilvl w:val="0"/>
          <w:numId w:val="6"/>
        </w:numPr>
        <w:spacing w:after="12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Partinin zarar görmesinden kaynaklanan (ambalaj şekilleri, taşıma araçları vb.) ticari sonuçlar nedeniyle yukarıda açıklanan numune alma metodunun uygulanması mümkün değilse, mümkün olduğu kadar temsili olması ve tam olarak açıklanması ve belgelenmesi şartıyla alternatif bir numune alma metodu uygulanabilir.</w:t>
      </w:r>
    </w:p>
    <w:p w14:paraId="0A430300" w14:textId="7712F6BD" w:rsidR="002E66F3" w:rsidRPr="002520EB" w:rsidRDefault="002E66F3" w:rsidP="002E66F3">
      <w:pPr>
        <w:jc w:val="both"/>
        <w:rPr>
          <w:sz w:val="24"/>
          <w:szCs w:val="24"/>
        </w:rPr>
      </w:pPr>
      <w:r w:rsidRPr="002520EB">
        <w:rPr>
          <w:b/>
          <w:bCs/>
          <w:sz w:val="24"/>
          <w:szCs w:val="24"/>
        </w:rPr>
        <w:t>J.4. Kurutulmuş otlar, bitkisel infüzyonlar (kurutulmuş ürün), çaylar (kurutulmuş ürün) ve toz baharat için &lt; 15 ton partilerinden numune alma metodu</w:t>
      </w:r>
    </w:p>
    <w:p w14:paraId="73741971" w14:textId="2FF32ADF" w:rsidR="00A07272" w:rsidRPr="002520EB" w:rsidRDefault="002E66F3" w:rsidP="00A07272">
      <w:pPr>
        <w:ind w:firstLine="708"/>
        <w:jc w:val="both"/>
        <w:rPr>
          <w:sz w:val="24"/>
          <w:szCs w:val="24"/>
        </w:rPr>
      </w:pPr>
      <w:r w:rsidRPr="002520EB">
        <w:rPr>
          <w:sz w:val="24"/>
          <w:szCs w:val="24"/>
        </w:rPr>
        <w:t>Kurutulmuş otlar, bitkisel infüzyonlar (kurutulmuş ürün), çaylar (kurutulmuş ürün) ve toz baharat</w:t>
      </w:r>
      <w:r w:rsidR="00A07272" w:rsidRPr="002520EB">
        <w:t xml:space="preserve"> </w:t>
      </w:r>
      <w:r w:rsidR="00A07272" w:rsidRPr="002520EB">
        <w:rPr>
          <w:sz w:val="24"/>
          <w:szCs w:val="24"/>
        </w:rPr>
        <w:t>partisinin 15 tonun altında olduğu durumlarda alınacak birincil numunelerin sayısı partinin ağırlığına bağlı olup minimum 3 ve maksimum 50'dir ve 0,1 ila 2,0 kg arasında paçal numune elde edilir.</w:t>
      </w:r>
    </w:p>
    <w:p w14:paraId="4F457DF1" w14:textId="1202647D" w:rsidR="00053CF0" w:rsidRPr="002520EB" w:rsidRDefault="00A07272" w:rsidP="00053CF0">
      <w:pPr>
        <w:spacing w:after="120"/>
        <w:ind w:firstLine="709"/>
        <w:jc w:val="both"/>
        <w:rPr>
          <w:sz w:val="24"/>
          <w:szCs w:val="24"/>
        </w:rPr>
      </w:pPr>
      <w:r w:rsidRPr="002520EB">
        <w:rPr>
          <w:sz w:val="24"/>
          <w:szCs w:val="24"/>
        </w:rPr>
        <w:t>Alınacak birincil numunelerin sayısının belirlenmesinde Tablo 2 kullanılır.</w:t>
      </w:r>
    </w:p>
    <w:p w14:paraId="77267668" w14:textId="03F3A0BE" w:rsidR="00053CF0" w:rsidRPr="002520EB" w:rsidRDefault="005C17C7" w:rsidP="005C17C7">
      <w:pPr>
        <w:shd w:val="clear" w:color="auto" w:fill="FFFFFF"/>
        <w:spacing w:before="120"/>
        <w:jc w:val="center"/>
        <w:rPr>
          <w:b/>
          <w:bCs/>
          <w:sz w:val="24"/>
          <w:szCs w:val="24"/>
        </w:rPr>
      </w:pPr>
      <w:r w:rsidRPr="002520EB">
        <w:rPr>
          <w:b/>
          <w:bCs/>
          <w:sz w:val="24"/>
          <w:szCs w:val="24"/>
        </w:rPr>
        <w:t xml:space="preserve">Tablo 2 - </w:t>
      </w:r>
      <w:r w:rsidR="00053CF0" w:rsidRPr="002520EB">
        <w:rPr>
          <w:b/>
          <w:bCs/>
          <w:sz w:val="24"/>
          <w:szCs w:val="24"/>
        </w:rPr>
        <w:t>Kurutulmuş otlar, bitkisel infüzyonlar (kurutulmuş ürün), çaylar (kurutulmuş ürün) ve toz baharat partisinin ağırlığına bağlı olarak alınacak minimum birincil numune sayısı</w:t>
      </w:r>
    </w:p>
    <w:tbl>
      <w:tblPr>
        <w:tblW w:w="4530"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879"/>
        <w:gridCol w:w="2932"/>
        <w:gridCol w:w="3394"/>
      </w:tblGrid>
      <w:tr w:rsidR="002520EB" w:rsidRPr="002520EB" w14:paraId="0292889B"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99973B0" w14:textId="77777777" w:rsidR="00053CF0" w:rsidRPr="002520EB" w:rsidRDefault="00053CF0" w:rsidP="00714E48">
            <w:pPr>
              <w:jc w:val="center"/>
              <w:rPr>
                <w:rFonts w:eastAsia="Times New Roman"/>
                <w:b/>
                <w:bCs/>
                <w:sz w:val="24"/>
                <w:szCs w:val="24"/>
              </w:rPr>
            </w:pPr>
            <w:r w:rsidRPr="002520EB">
              <w:rPr>
                <w:rFonts w:eastAsia="Times New Roman"/>
                <w:b/>
                <w:bCs/>
                <w:sz w:val="24"/>
                <w:szCs w:val="24"/>
              </w:rPr>
              <w:lastRenderedPageBreak/>
              <w:t>Parti ağırlığı (ton)</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2EF7DCD0" w14:textId="5EAFF65E" w:rsidR="00053CF0" w:rsidRPr="002520EB" w:rsidRDefault="00053CF0" w:rsidP="00714E48">
            <w:pPr>
              <w:jc w:val="center"/>
              <w:rPr>
                <w:rFonts w:eastAsia="Times New Roman"/>
                <w:b/>
                <w:bCs/>
                <w:sz w:val="24"/>
                <w:szCs w:val="24"/>
              </w:rPr>
            </w:pPr>
            <w:r w:rsidRPr="002520EB">
              <w:rPr>
                <w:rFonts w:eastAsia="Times New Roman"/>
                <w:b/>
                <w:bCs/>
                <w:sz w:val="24"/>
                <w:szCs w:val="24"/>
              </w:rPr>
              <w:t xml:space="preserve">Minimum </w:t>
            </w:r>
            <w:r w:rsidR="005C17C7" w:rsidRPr="002520EB">
              <w:rPr>
                <w:rFonts w:eastAsia="Times New Roman"/>
                <w:b/>
                <w:bCs/>
                <w:sz w:val="24"/>
                <w:szCs w:val="24"/>
              </w:rPr>
              <w:t>birincil numune</w:t>
            </w:r>
            <w:r w:rsidRPr="002520EB">
              <w:rPr>
                <w:rFonts w:eastAsia="Times New Roman"/>
                <w:b/>
                <w:bCs/>
                <w:sz w:val="24"/>
                <w:szCs w:val="24"/>
              </w:rPr>
              <w:t xml:space="preserve"> sayısı</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75DEE20A" w14:textId="2BFB7458" w:rsidR="00053CF0" w:rsidRPr="002520EB" w:rsidRDefault="00053CF0" w:rsidP="00714E48">
            <w:pPr>
              <w:jc w:val="center"/>
              <w:rPr>
                <w:rFonts w:eastAsia="Times New Roman"/>
                <w:b/>
                <w:bCs/>
                <w:sz w:val="24"/>
                <w:szCs w:val="24"/>
              </w:rPr>
            </w:pPr>
            <w:r w:rsidRPr="002520EB">
              <w:rPr>
                <w:rFonts w:eastAsia="Times New Roman"/>
                <w:b/>
                <w:bCs/>
                <w:sz w:val="24"/>
                <w:szCs w:val="24"/>
              </w:rPr>
              <w:t xml:space="preserve">Minimum </w:t>
            </w:r>
            <w:r w:rsidR="005C17C7" w:rsidRPr="002520EB">
              <w:rPr>
                <w:rFonts w:eastAsia="Times New Roman"/>
                <w:b/>
                <w:bCs/>
                <w:sz w:val="24"/>
                <w:szCs w:val="24"/>
              </w:rPr>
              <w:t>paçal</w:t>
            </w:r>
            <w:r w:rsidRPr="002520EB">
              <w:rPr>
                <w:rFonts w:eastAsia="Times New Roman"/>
                <w:b/>
                <w:bCs/>
                <w:sz w:val="24"/>
                <w:szCs w:val="24"/>
              </w:rPr>
              <w:t xml:space="preserve"> numune ağırlığı (kg)</w:t>
            </w:r>
          </w:p>
        </w:tc>
      </w:tr>
      <w:tr w:rsidR="002520EB" w:rsidRPr="002520EB" w14:paraId="7DE64A30"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A8F563C" w14:textId="77777777" w:rsidR="00053CF0" w:rsidRPr="002520EB" w:rsidRDefault="00053CF0" w:rsidP="00714E48">
            <w:pPr>
              <w:jc w:val="center"/>
              <w:rPr>
                <w:rFonts w:eastAsia="Times New Roman"/>
                <w:sz w:val="24"/>
                <w:szCs w:val="24"/>
              </w:rPr>
            </w:pPr>
            <w:r w:rsidRPr="002520EB">
              <w:rPr>
                <w:rFonts w:eastAsia="Times New Roman"/>
                <w:sz w:val="24"/>
                <w:szCs w:val="24"/>
              </w:rPr>
              <w:t>≤ 0,1</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77EC10EA" w14:textId="77777777" w:rsidR="00053CF0" w:rsidRPr="002520EB" w:rsidRDefault="00053CF0" w:rsidP="00714E48">
            <w:pPr>
              <w:jc w:val="right"/>
              <w:rPr>
                <w:rFonts w:eastAsia="Times New Roman"/>
                <w:sz w:val="24"/>
                <w:szCs w:val="24"/>
              </w:rPr>
            </w:pPr>
            <w:r w:rsidRPr="002520EB">
              <w:rPr>
                <w:rFonts w:eastAsia="Times New Roman"/>
                <w:sz w:val="24"/>
                <w:szCs w:val="24"/>
              </w:rPr>
              <w:t>3</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3651DF0A" w14:textId="77777777" w:rsidR="00053CF0" w:rsidRPr="002520EB" w:rsidRDefault="00053CF0" w:rsidP="00714E48">
            <w:pPr>
              <w:jc w:val="right"/>
              <w:rPr>
                <w:rFonts w:eastAsia="Times New Roman"/>
                <w:sz w:val="24"/>
                <w:szCs w:val="24"/>
              </w:rPr>
            </w:pPr>
            <w:r w:rsidRPr="002520EB">
              <w:rPr>
                <w:rFonts w:eastAsia="Times New Roman"/>
                <w:sz w:val="24"/>
                <w:szCs w:val="24"/>
              </w:rPr>
              <w:t>0,1</w:t>
            </w:r>
          </w:p>
        </w:tc>
      </w:tr>
      <w:tr w:rsidR="002520EB" w:rsidRPr="002520EB" w14:paraId="477A0A3B"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B8FF30" w14:textId="77777777" w:rsidR="00053CF0" w:rsidRPr="002520EB" w:rsidRDefault="00053CF0" w:rsidP="00714E48">
            <w:pPr>
              <w:jc w:val="center"/>
              <w:rPr>
                <w:rFonts w:eastAsia="Times New Roman"/>
                <w:sz w:val="24"/>
                <w:szCs w:val="24"/>
              </w:rPr>
            </w:pPr>
            <w:r w:rsidRPr="002520EB">
              <w:rPr>
                <w:rFonts w:eastAsia="Times New Roman"/>
                <w:sz w:val="24"/>
                <w:szCs w:val="24"/>
              </w:rPr>
              <w:t>&gt; 0,1 – ≤ 0,5</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02228FB6" w14:textId="77777777" w:rsidR="00053CF0" w:rsidRPr="002520EB" w:rsidRDefault="00053CF0" w:rsidP="00714E48">
            <w:pPr>
              <w:jc w:val="right"/>
              <w:rPr>
                <w:rFonts w:eastAsia="Times New Roman"/>
                <w:sz w:val="24"/>
                <w:szCs w:val="24"/>
              </w:rPr>
            </w:pPr>
            <w:r w:rsidRPr="002520EB">
              <w:rPr>
                <w:rFonts w:eastAsia="Times New Roman"/>
                <w:sz w:val="24"/>
                <w:szCs w:val="24"/>
              </w:rPr>
              <w:t>10</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02EFE03C" w14:textId="77777777" w:rsidR="00053CF0" w:rsidRPr="002520EB" w:rsidRDefault="00053CF0" w:rsidP="00714E48">
            <w:pPr>
              <w:jc w:val="right"/>
              <w:rPr>
                <w:rFonts w:eastAsia="Times New Roman"/>
                <w:sz w:val="24"/>
                <w:szCs w:val="24"/>
              </w:rPr>
            </w:pPr>
            <w:r w:rsidRPr="002520EB">
              <w:rPr>
                <w:rFonts w:eastAsia="Times New Roman"/>
                <w:sz w:val="24"/>
                <w:szCs w:val="24"/>
              </w:rPr>
              <w:t>0,4</w:t>
            </w:r>
          </w:p>
        </w:tc>
      </w:tr>
      <w:tr w:rsidR="002520EB" w:rsidRPr="002520EB" w14:paraId="7C42B38A"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FE75F42" w14:textId="77777777" w:rsidR="00053CF0" w:rsidRPr="002520EB" w:rsidRDefault="00053CF0" w:rsidP="00714E48">
            <w:pPr>
              <w:jc w:val="center"/>
              <w:rPr>
                <w:rFonts w:eastAsia="Times New Roman"/>
                <w:sz w:val="24"/>
                <w:szCs w:val="24"/>
              </w:rPr>
            </w:pPr>
            <w:r w:rsidRPr="002520EB">
              <w:rPr>
                <w:rFonts w:eastAsia="Times New Roman"/>
                <w:sz w:val="24"/>
                <w:szCs w:val="24"/>
              </w:rPr>
              <w:t>&gt; 0,5 – ≤ 5,0</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5A3E3367" w14:textId="77777777" w:rsidR="00053CF0" w:rsidRPr="002520EB" w:rsidRDefault="00053CF0" w:rsidP="00714E48">
            <w:pPr>
              <w:jc w:val="right"/>
              <w:rPr>
                <w:rFonts w:eastAsia="Times New Roman"/>
                <w:sz w:val="24"/>
                <w:szCs w:val="24"/>
              </w:rPr>
            </w:pPr>
            <w:r w:rsidRPr="002520EB">
              <w:rPr>
                <w:rFonts w:eastAsia="Times New Roman"/>
                <w:sz w:val="24"/>
                <w:szCs w:val="24"/>
              </w:rPr>
              <w:t>25</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1F46DAC0" w14:textId="77777777" w:rsidR="00053CF0" w:rsidRPr="002520EB" w:rsidRDefault="00053CF0" w:rsidP="00714E48">
            <w:pPr>
              <w:jc w:val="right"/>
              <w:rPr>
                <w:rFonts w:eastAsia="Times New Roman"/>
                <w:sz w:val="24"/>
                <w:szCs w:val="24"/>
              </w:rPr>
            </w:pPr>
            <w:r w:rsidRPr="002520EB">
              <w:rPr>
                <w:rFonts w:eastAsia="Times New Roman"/>
                <w:sz w:val="24"/>
                <w:szCs w:val="24"/>
              </w:rPr>
              <w:t>1,0</w:t>
            </w:r>
          </w:p>
        </w:tc>
      </w:tr>
      <w:tr w:rsidR="002520EB" w:rsidRPr="002520EB" w14:paraId="27EA3AE6"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EEB364" w14:textId="77777777" w:rsidR="00053CF0" w:rsidRPr="002520EB" w:rsidRDefault="00053CF0" w:rsidP="00714E48">
            <w:pPr>
              <w:jc w:val="center"/>
              <w:rPr>
                <w:rFonts w:eastAsia="Times New Roman"/>
                <w:sz w:val="24"/>
                <w:szCs w:val="24"/>
              </w:rPr>
            </w:pPr>
            <w:r w:rsidRPr="002520EB">
              <w:rPr>
                <w:rFonts w:eastAsia="Times New Roman"/>
                <w:sz w:val="24"/>
                <w:szCs w:val="24"/>
              </w:rPr>
              <w:t>&gt; 5,0 – ≤ 10,0</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5164B95A" w14:textId="77777777" w:rsidR="00053CF0" w:rsidRPr="002520EB" w:rsidRDefault="00053CF0" w:rsidP="00714E48">
            <w:pPr>
              <w:jc w:val="right"/>
              <w:rPr>
                <w:rFonts w:eastAsia="Times New Roman"/>
                <w:sz w:val="24"/>
                <w:szCs w:val="24"/>
              </w:rPr>
            </w:pPr>
            <w:r w:rsidRPr="002520EB">
              <w:rPr>
                <w:rFonts w:eastAsia="Times New Roman"/>
                <w:sz w:val="24"/>
                <w:szCs w:val="24"/>
              </w:rPr>
              <w:t>35</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20278A1D" w14:textId="77777777" w:rsidR="00053CF0" w:rsidRPr="002520EB" w:rsidRDefault="00053CF0" w:rsidP="00714E48">
            <w:pPr>
              <w:jc w:val="right"/>
              <w:rPr>
                <w:rFonts w:eastAsia="Times New Roman"/>
                <w:sz w:val="24"/>
                <w:szCs w:val="24"/>
              </w:rPr>
            </w:pPr>
            <w:r w:rsidRPr="002520EB">
              <w:rPr>
                <w:rFonts w:eastAsia="Times New Roman"/>
                <w:sz w:val="24"/>
                <w:szCs w:val="24"/>
              </w:rPr>
              <w:t>1,4</w:t>
            </w:r>
          </w:p>
        </w:tc>
      </w:tr>
      <w:tr w:rsidR="002520EB" w:rsidRPr="002520EB" w14:paraId="6CF7C79D" w14:textId="77777777" w:rsidTr="00714E4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FE26484" w14:textId="77777777" w:rsidR="00053CF0" w:rsidRPr="002520EB" w:rsidRDefault="00053CF0" w:rsidP="00714E48">
            <w:pPr>
              <w:jc w:val="center"/>
              <w:rPr>
                <w:rFonts w:eastAsia="Times New Roman"/>
                <w:sz w:val="24"/>
                <w:szCs w:val="24"/>
              </w:rPr>
            </w:pPr>
            <w:r w:rsidRPr="002520EB">
              <w:rPr>
                <w:rFonts w:eastAsia="Times New Roman"/>
                <w:sz w:val="24"/>
                <w:szCs w:val="24"/>
              </w:rPr>
              <w:t>&gt; 10,0 – ≤ 15,0</w:t>
            </w:r>
          </w:p>
        </w:tc>
        <w:tc>
          <w:tcPr>
            <w:tcW w:w="1787" w:type="pct"/>
            <w:tcBorders>
              <w:top w:val="single" w:sz="6" w:space="0" w:color="000000"/>
              <w:left w:val="single" w:sz="6" w:space="0" w:color="000000"/>
              <w:bottom w:val="single" w:sz="6" w:space="0" w:color="000000"/>
              <w:right w:val="single" w:sz="6" w:space="0" w:color="000000"/>
            </w:tcBorders>
            <w:shd w:val="clear" w:color="auto" w:fill="FFFFFF"/>
            <w:hideMark/>
          </w:tcPr>
          <w:p w14:paraId="0B37096D" w14:textId="77777777" w:rsidR="00053CF0" w:rsidRPr="002520EB" w:rsidRDefault="00053CF0" w:rsidP="00714E48">
            <w:pPr>
              <w:jc w:val="right"/>
              <w:rPr>
                <w:rFonts w:eastAsia="Times New Roman"/>
                <w:sz w:val="24"/>
                <w:szCs w:val="24"/>
              </w:rPr>
            </w:pPr>
            <w:r w:rsidRPr="002520EB">
              <w:rPr>
                <w:rFonts w:eastAsia="Times New Roman"/>
                <w:sz w:val="24"/>
                <w:szCs w:val="24"/>
              </w:rPr>
              <w:t>50</w:t>
            </w:r>
          </w:p>
        </w:tc>
        <w:tc>
          <w:tcPr>
            <w:tcW w:w="2068" w:type="pct"/>
            <w:tcBorders>
              <w:top w:val="single" w:sz="6" w:space="0" w:color="000000"/>
              <w:left w:val="single" w:sz="6" w:space="0" w:color="000000"/>
              <w:bottom w:val="single" w:sz="6" w:space="0" w:color="000000"/>
              <w:right w:val="single" w:sz="6" w:space="0" w:color="000000"/>
            </w:tcBorders>
            <w:shd w:val="clear" w:color="auto" w:fill="FFFFFF"/>
            <w:hideMark/>
          </w:tcPr>
          <w:p w14:paraId="59715C89" w14:textId="77777777" w:rsidR="00053CF0" w:rsidRPr="002520EB" w:rsidRDefault="00053CF0" w:rsidP="00714E48">
            <w:pPr>
              <w:jc w:val="right"/>
              <w:rPr>
                <w:rFonts w:eastAsia="Times New Roman"/>
                <w:sz w:val="24"/>
                <w:szCs w:val="24"/>
              </w:rPr>
            </w:pPr>
            <w:r w:rsidRPr="002520EB">
              <w:rPr>
                <w:rFonts w:eastAsia="Times New Roman"/>
                <w:sz w:val="24"/>
                <w:szCs w:val="24"/>
              </w:rPr>
              <w:t>2,0</w:t>
            </w:r>
          </w:p>
        </w:tc>
      </w:tr>
    </w:tbl>
    <w:p w14:paraId="3C6A26AF" w14:textId="5AF28F2D" w:rsidR="004247FB" w:rsidRPr="002520EB" w:rsidRDefault="00112F9E" w:rsidP="004247FB">
      <w:pPr>
        <w:pStyle w:val="3-NormalYaz"/>
        <w:spacing w:before="120"/>
        <w:rPr>
          <w:b/>
          <w:bCs/>
          <w:sz w:val="24"/>
          <w:szCs w:val="24"/>
        </w:rPr>
      </w:pPr>
      <w:r w:rsidRPr="002520EB">
        <w:rPr>
          <w:b/>
          <w:bCs/>
          <w:sz w:val="24"/>
          <w:szCs w:val="24"/>
        </w:rPr>
        <w:t>J</w:t>
      </w:r>
      <w:r w:rsidR="004247FB" w:rsidRPr="002520EB">
        <w:rPr>
          <w:b/>
          <w:bCs/>
          <w:sz w:val="24"/>
          <w:szCs w:val="24"/>
        </w:rPr>
        <w:t>.2. Perakende aşamasında numune alma</w:t>
      </w:r>
    </w:p>
    <w:p w14:paraId="68EE9A90" w14:textId="4319E7A7" w:rsidR="004247FB" w:rsidRPr="002520EB" w:rsidRDefault="004247FB" w:rsidP="00380C8F">
      <w:pPr>
        <w:pStyle w:val="3-NormalYaz"/>
        <w:ind w:firstLine="709"/>
        <w:rPr>
          <w:sz w:val="24"/>
          <w:szCs w:val="24"/>
        </w:rPr>
      </w:pPr>
      <w:r w:rsidRPr="002520EB">
        <w:rPr>
          <w:sz w:val="24"/>
          <w:szCs w:val="24"/>
        </w:rPr>
        <w:t>Perakende aşamasında gıdalardan numune alma işlemi, mümkün olduğunca Kısım J’da belirtilen numune alma hükümlerine uygun olarak yapılır.</w:t>
      </w:r>
      <w:r w:rsidR="00D46EC1" w:rsidRPr="002520EB">
        <w:rPr>
          <w:sz w:val="24"/>
          <w:szCs w:val="24"/>
        </w:rPr>
        <w:t xml:space="preserve"> </w:t>
      </w:r>
      <w:r w:rsidRPr="002520EB">
        <w:rPr>
          <w:sz w:val="24"/>
          <w:szCs w:val="24"/>
        </w:rPr>
        <w:t>Bunun mümkün olmadığı durumlarda, paçal numunenin numune alınan partiyi yeterince temsil etmesini ve tam olarak tanımlanmasını ve belgelenmesini sağlamak koşuluyla perakende aşamasında alternatif bir numune alma metodu uygulanabilir. Her durumda paçal numune en az 0,1 kg olur.</w:t>
      </w:r>
    </w:p>
    <w:p w14:paraId="24AC6E17" w14:textId="0A035CDE" w:rsidR="004247FB" w:rsidRPr="002520EB" w:rsidRDefault="00112F9E" w:rsidP="004247FB">
      <w:pPr>
        <w:jc w:val="both"/>
        <w:rPr>
          <w:b/>
          <w:bCs/>
          <w:sz w:val="24"/>
          <w:szCs w:val="24"/>
        </w:rPr>
      </w:pPr>
      <w:r w:rsidRPr="002520EB">
        <w:rPr>
          <w:b/>
          <w:bCs/>
          <w:sz w:val="24"/>
          <w:szCs w:val="24"/>
        </w:rPr>
        <w:t>J</w:t>
      </w:r>
      <w:r w:rsidR="004247FB" w:rsidRPr="002520EB">
        <w:rPr>
          <w:b/>
          <w:bCs/>
          <w:sz w:val="24"/>
          <w:szCs w:val="24"/>
        </w:rPr>
        <w:t>.3. Bir partinin veya alt partinin kabulü</w:t>
      </w:r>
    </w:p>
    <w:p w14:paraId="060831CA" w14:textId="77777777" w:rsidR="004247FB" w:rsidRPr="002520EB" w:rsidRDefault="004247FB" w:rsidP="004247FB">
      <w:pPr>
        <w:numPr>
          <w:ilvl w:val="0"/>
          <w:numId w:val="6"/>
        </w:numPr>
        <w:ind w:left="714" w:hanging="357"/>
        <w:jc w:val="both"/>
        <w:rPr>
          <w:b/>
          <w:bCs/>
          <w:sz w:val="24"/>
          <w:szCs w:val="24"/>
        </w:rPr>
      </w:pPr>
      <w:r w:rsidRPr="002520EB">
        <w:rPr>
          <w:sz w:val="24"/>
          <w:szCs w:val="24"/>
        </w:rPr>
        <w:t>Geri kazanım düzeltmesi ve ölçüm belirsizliği dikkate alınarak laboratuvar numunesinin maksimum limite uygun olması durumunda kabul edilir.</w:t>
      </w:r>
    </w:p>
    <w:p w14:paraId="036AC62A" w14:textId="53D8B94C" w:rsidR="004247FB" w:rsidRPr="002520EB" w:rsidRDefault="004247FB" w:rsidP="001326CE">
      <w:pPr>
        <w:numPr>
          <w:ilvl w:val="0"/>
          <w:numId w:val="6"/>
        </w:numPr>
        <w:spacing w:after="120"/>
        <w:ind w:left="714" w:hanging="357"/>
        <w:jc w:val="both"/>
        <w:rPr>
          <w:b/>
          <w:bCs/>
          <w:sz w:val="24"/>
          <w:szCs w:val="24"/>
        </w:rPr>
      </w:pPr>
      <w:r w:rsidRPr="002520EB">
        <w:rPr>
          <w:sz w:val="24"/>
          <w:szCs w:val="24"/>
        </w:rPr>
        <w:t>Geri kazanım düzeltmesi ve ölçüm belirsizliği dikkate alınarak laboratuvar numunesinin makul şüphenin ötesinde maksimum limiti aşması durumunda redd</w:t>
      </w:r>
      <w:r w:rsidR="00D46EC1" w:rsidRPr="002520EB">
        <w:rPr>
          <w:sz w:val="24"/>
          <w:szCs w:val="24"/>
        </w:rPr>
        <w:t>ed</w:t>
      </w:r>
      <w:r w:rsidRPr="002520EB">
        <w:rPr>
          <w:sz w:val="24"/>
          <w:szCs w:val="24"/>
        </w:rPr>
        <w:t>ilir. Bu, analitik sonuçtan (varsa geri kazanım için düzeltilmiş) genişletilmiş ölçüm belirsizliğinin çıkartılması ile elde edilen sonucun maksimum limitin üzerinde olduğu durumdur.</w:t>
      </w:r>
    </w:p>
    <w:p w14:paraId="0A8463CD" w14:textId="76C3DF78" w:rsidR="001326CE" w:rsidRPr="002520EB" w:rsidRDefault="001326CE" w:rsidP="001326CE">
      <w:pPr>
        <w:spacing w:after="120"/>
        <w:jc w:val="center"/>
        <w:rPr>
          <w:b/>
          <w:bCs/>
          <w:sz w:val="24"/>
          <w:szCs w:val="24"/>
        </w:rPr>
      </w:pPr>
      <w:r w:rsidRPr="002520EB">
        <w:rPr>
          <w:b/>
          <w:bCs/>
          <w:sz w:val="24"/>
          <w:szCs w:val="24"/>
        </w:rPr>
        <w:t>K. ÇOK BÜYÜK PARTİLER VEYA PARTİ GENELİNDE NUMUNE ALMANIN MÜMKÜN OLMAYACAĞI ŞEKİLDE DEPOLANAN VEYA TAŞINAN PARTİLER İÇİN NUMUNE ALMA METODU</w:t>
      </w:r>
    </w:p>
    <w:p w14:paraId="0BB253AA" w14:textId="283EB529" w:rsidR="00A77E0A" w:rsidRPr="002520EB" w:rsidRDefault="00A77E0A" w:rsidP="00A77E0A">
      <w:pPr>
        <w:spacing w:before="120"/>
        <w:jc w:val="both"/>
        <w:rPr>
          <w:sz w:val="24"/>
          <w:szCs w:val="24"/>
        </w:rPr>
      </w:pPr>
      <w:r w:rsidRPr="002520EB">
        <w:rPr>
          <w:b/>
          <w:bCs/>
          <w:sz w:val="24"/>
          <w:szCs w:val="24"/>
        </w:rPr>
        <w:t>K.1. Genel İlkeler</w:t>
      </w:r>
    </w:p>
    <w:p w14:paraId="53406AB6" w14:textId="240C8F60" w:rsidR="00A77E0A" w:rsidRPr="002520EB" w:rsidRDefault="00A77E0A" w:rsidP="00A77E0A">
      <w:pPr>
        <w:ind w:firstLine="708"/>
        <w:jc w:val="both"/>
        <w:rPr>
          <w:sz w:val="24"/>
          <w:szCs w:val="24"/>
        </w:rPr>
      </w:pPr>
      <w:r w:rsidRPr="002520EB">
        <w:rPr>
          <w:sz w:val="24"/>
          <w:szCs w:val="24"/>
        </w:rPr>
        <w:t>Partinin taşınma ve depolanma şekli partinin her yerinden birincil numune alınmasına imkân vermiyorsa, bu partilerden numune alımı tercihen parti akışı olduğu sırada yapılır (dinamik numune alma).</w:t>
      </w:r>
    </w:p>
    <w:p w14:paraId="70CF132E" w14:textId="039AEFF2" w:rsidR="00A77E0A" w:rsidRPr="002520EB" w:rsidRDefault="00C33F2D" w:rsidP="00A77E0A">
      <w:pPr>
        <w:ind w:firstLine="708"/>
        <w:jc w:val="both"/>
        <w:rPr>
          <w:sz w:val="24"/>
          <w:szCs w:val="24"/>
        </w:rPr>
      </w:pPr>
      <w:r w:rsidRPr="002520EB">
        <w:rPr>
          <w:sz w:val="24"/>
          <w:szCs w:val="24"/>
        </w:rPr>
        <w:t>Gıda işletmecileri</w:t>
      </w:r>
      <w:r w:rsidR="00F41E07" w:rsidRPr="002520EB">
        <w:rPr>
          <w:sz w:val="24"/>
          <w:szCs w:val="24"/>
        </w:rPr>
        <w:t>nin</w:t>
      </w:r>
      <w:r w:rsidRPr="002520EB">
        <w:rPr>
          <w:sz w:val="24"/>
          <w:szCs w:val="24"/>
        </w:rPr>
        <w:t xml:space="preserve">, </w:t>
      </w:r>
      <w:r w:rsidR="00A77E0A" w:rsidRPr="002520EB">
        <w:rPr>
          <w:sz w:val="24"/>
          <w:szCs w:val="24"/>
        </w:rPr>
        <w:t xml:space="preserve">büyük depolar olması durumunda, depolanan alanın </w:t>
      </w:r>
      <w:r w:rsidRPr="002520EB">
        <w:rPr>
          <w:sz w:val="24"/>
          <w:szCs w:val="24"/>
        </w:rPr>
        <w:t>her yerinden</w:t>
      </w:r>
      <w:r w:rsidR="00A77E0A" w:rsidRPr="002520EB">
        <w:rPr>
          <w:sz w:val="24"/>
          <w:szCs w:val="24"/>
        </w:rPr>
        <w:t xml:space="preserve"> numune alınmasını </w:t>
      </w:r>
      <w:r w:rsidRPr="002520EB">
        <w:rPr>
          <w:sz w:val="24"/>
          <w:szCs w:val="24"/>
        </w:rPr>
        <w:t xml:space="preserve">(otomatik) </w:t>
      </w:r>
      <w:r w:rsidR="00A77E0A" w:rsidRPr="002520EB">
        <w:rPr>
          <w:sz w:val="24"/>
          <w:szCs w:val="24"/>
        </w:rPr>
        <w:t>sağlayacak ekipmanı depoya yerleştirmeleri teşvik edilir.</w:t>
      </w:r>
    </w:p>
    <w:p w14:paraId="03B99A63" w14:textId="486F9B66" w:rsidR="00A77E0A" w:rsidRPr="002520EB" w:rsidRDefault="00A77E0A" w:rsidP="00A77E0A">
      <w:pPr>
        <w:ind w:firstLine="708"/>
        <w:jc w:val="both"/>
        <w:rPr>
          <w:sz w:val="24"/>
          <w:szCs w:val="24"/>
        </w:rPr>
      </w:pPr>
      <w:r w:rsidRPr="002520EB">
        <w:rPr>
          <w:sz w:val="24"/>
          <w:szCs w:val="24"/>
        </w:rPr>
        <w:t xml:space="preserve">Bu </w:t>
      </w:r>
      <w:r w:rsidR="001F0EEB" w:rsidRPr="002520EB">
        <w:rPr>
          <w:sz w:val="24"/>
          <w:szCs w:val="24"/>
        </w:rPr>
        <w:t>k</w:t>
      </w:r>
      <w:r w:rsidRPr="002520EB">
        <w:rPr>
          <w:sz w:val="24"/>
          <w:szCs w:val="24"/>
        </w:rPr>
        <w:t>ısım</w:t>
      </w:r>
      <w:r w:rsidR="001F0EEB" w:rsidRPr="002520EB">
        <w:rPr>
          <w:sz w:val="24"/>
          <w:szCs w:val="24"/>
        </w:rPr>
        <w:t>da</w:t>
      </w:r>
      <w:r w:rsidRPr="002520EB">
        <w:rPr>
          <w:sz w:val="24"/>
          <w:szCs w:val="24"/>
        </w:rPr>
        <w:t xml:space="preserve"> </w:t>
      </w:r>
      <w:r w:rsidR="001F0EEB" w:rsidRPr="002520EB">
        <w:rPr>
          <w:sz w:val="24"/>
          <w:szCs w:val="24"/>
        </w:rPr>
        <w:t>(</w:t>
      </w:r>
      <w:r w:rsidRPr="002520EB">
        <w:rPr>
          <w:sz w:val="24"/>
          <w:szCs w:val="24"/>
        </w:rPr>
        <w:t>N</w:t>
      </w:r>
      <w:r w:rsidR="001F0EEB" w:rsidRPr="002520EB">
        <w:rPr>
          <w:sz w:val="24"/>
          <w:szCs w:val="24"/>
        </w:rPr>
        <w:t>)</w:t>
      </w:r>
      <w:r w:rsidRPr="002520EB">
        <w:rPr>
          <w:sz w:val="24"/>
          <w:szCs w:val="24"/>
        </w:rPr>
        <w:t xml:space="preserve"> öngörüldüğü gibi bir numune alma prosedürü uygulandığında, gıda işletmeci</w:t>
      </w:r>
      <w:r w:rsidR="001F0EEB" w:rsidRPr="002520EB">
        <w:rPr>
          <w:sz w:val="24"/>
          <w:szCs w:val="24"/>
        </w:rPr>
        <w:t>si</w:t>
      </w:r>
      <w:r w:rsidRPr="002520EB">
        <w:rPr>
          <w:sz w:val="24"/>
          <w:szCs w:val="24"/>
        </w:rPr>
        <w:t xml:space="preserve"> veya onun temsilcisi numune alma prosedürü hakkında bilgilendirilir. Numune alma prosedürünün gıda işletmecisi veya temsilcisi tarafından </w:t>
      </w:r>
      <w:r w:rsidR="001F0EEB" w:rsidRPr="002520EB">
        <w:rPr>
          <w:sz w:val="24"/>
          <w:szCs w:val="24"/>
        </w:rPr>
        <w:t>uygun görülmemesi</w:t>
      </w:r>
      <w:r w:rsidRPr="002520EB">
        <w:rPr>
          <w:sz w:val="24"/>
          <w:szCs w:val="24"/>
        </w:rPr>
        <w:t xml:space="preserve"> halinde, gıda işletmecisi veya temsilcisi, masrafları kendisine ait olmak üzere </w:t>
      </w:r>
      <w:r w:rsidR="001F0EEB" w:rsidRPr="002520EB">
        <w:rPr>
          <w:sz w:val="24"/>
          <w:szCs w:val="24"/>
        </w:rPr>
        <w:t xml:space="preserve">Bakanlığın </w:t>
      </w:r>
      <w:r w:rsidRPr="002520EB">
        <w:rPr>
          <w:sz w:val="24"/>
          <w:szCs w:val="24"/>
        </w:rPr>
        <w:t xml:space="preserve">partinin </w:t>
      </w:r>
      <w:r w:rsidR="001F0EEB" w:rsidRPr="002520EB">
        <w:rPr>
          <w:sz w:val="24"/>
          <w:szCs w:val="24"/>
        </w:rPr>
        <w:t>her yerinden</w:t>
      </w:r>
      <w:r w:rsidRPr="002520EB">
        <w:rPr>
          <w:sz w:val="24"/>
          <w:szCs w:val="24"/>
        </w:rPr>
        <w:t xml:space="preserve"> numune almasın</w:t>
      </w:r>
      <w:r w:rsidR="001F0EEB" w:rsidRPr="002520EB">
        <w:rPr>
          <w:sz w:val="24"/>
          <w:szCs w:val="24"/>
        </w:rPr>
        <w:t>ı sağlar</w:t>
      </w:r>
      <w:r w:rsidRPr="002520EB">
        <w:rPr>
          <w:sz w:val="24"/>
          <w:szCs w:val="24"/>
        </w:rPr>
        <w:t>.</w:t>
      </w:r>
    </w:p>
    <w:p w14:paraId="61093071" w14:textId="3C498B53" w:rsidR="00A77E0A" w:rsidRPr="002520EB" w:rsidRDefault="00220A27" w:rsidP="00D744ED">
      <w:pPr>
        <w:ind w:firstLine="708"/>
        <w:jc w:val="both"/>
        <w:rPr>
          <w:sz w:val="24"/>
          <w:szCs w:val="24"/>
        </w:rPr>
      </w:pPr>
      <w:r w:rsidRPr="002520EB">
        <w:rPr>
          <w:sz w:val="24"/>
          <w:szCs w:val="24"/>
        </w:rPr>
        <w:t>Numune alınan kısmın miktarı</w:t>
      </w:r>
      <w:r w:rsidR="0045003C" w:rsidRPr="002520EB">
        <w:rPr>
          <w:sz w:val="24"/>
          <w:szCs w:val="24"/>
        </w:rPr>
        <w:t>nın</w:t>
      </w:r>
      <w:r w:rsidRPr="002520EB">
        <w:rPr>
          <w:sz w:val="24"/>
          <w:szCs w:val="24"/>
        </w:rPr>
        <w:t xml:space="preserve">; numune alınacak partinin en az %10’u olması şartıyla partinin bir kısmından numune alınmasına izin verilir. Aynı sınıf veya tanımdaki gıda partisinin bir kısmından numune alınmış ve mevzuat </w:t>
      </w:r>
      <w:r w:rsidR="0045003C" w:rsidRPr="002520EB">
        <w:rPr>
          <w:sz w:val="24"/>
          <w:szCs w:val="24"/>
        </w:rPr>
        <w:t>gerekliliklerini</w:t>
      </w:r>
      <w:r w:rsidRPr="002520EB">
        <w:rPr>
          <w:sz w:val="24"/>
          <w:szCs w:val="24"/>
        </w:rPr>
        <w:t xml:space="preserve"> sağlamadığı belirlen</w:t>
      </w:r>
      <w:r w:rsidR="009C1CAB" w:rsidRPr="002520EB">
        <w:rPr>
          <w:sz w:val="24"/>
          <w:szCs w:val="24"/>
        </w:rPr>
        <w:t>miş</w:t>
      </w:r>
      <w:r w:rsidRPr="002520EB">
        <w:rPr>
          <w:sz w:val="24"/>
          <w:szCs w:val="24"/>
        </w:rPr>
        <w:t xml:space="preserve">se, </w:t>
      </w:r>
      <w:r w:rsidR="00F31C3B" w:rsidRPr="002520EB">
        <w:rPr>
          <w:sz w:val="24"/>
          <w:szCs w:val="24"/>
        </w:rPr>
        <w:t xml:space="preserve">daha ayrıntılı bir değerlendirme partinin geri kalanının tatmin </w:t>
      </w:r>
      <w:r w:rsidR="00CD57EC" w:rsidRPr="002520EB">
        <w:rPr>
          <w:sz w:val="24"/>
          <w:szCs w:val="24"/>
        </w:rPr>
        <w:t>etmeyen</w:t>
      </w:r>
      <w:r w:rsidR="00F31C3B" w:rsidRPr="002520EB">
        <w:rPr>
          <w:sz w:val="24"/>
          <w:szCs w:val="24"/>
        </w:rPr>
        <w:t xml:space="preserve"> bir kanıt göstermediği sürece, </w:t>
      </w:r>
      <w:r w:rsidR="00116876" w:rsidRPr="002520EB">
        <w:rPr>
          <w:sz w:val="24"/>
          <w:szCs w:val="24"/>
        </w:rPr>
        <w:t xml:space="preserve">aynı zamanda </w:t>
      </w:r>
      <w:r w:rsidR="00F31C3B" w:rsidRPr="002520EB">
        <w:rPr>
          <w:sz w:val="24"/>
          <w:szCs w:val="24"/>
        </w:rPr>
        <w:t xml:space="preserve">partinin tamamının </w:t>
      </w:r>
      <w:r w:rsidR="00612082" w:rsidRPr="002520EB">
        <w:rPr>
          <w:sz w:val="24"/>
          <w:szCs w:val="24"/>
        </w:rPr>
        <w:t xml:space="preserve">uygunsuzluktan </w:t>
      </w:r>
      <w:r w:rsidR="00F31C3B" w:rsidRPr="002520EB">
        <w:rPr>
          <w:sz w:val="24"/>
          <w:szCs w:val="24"/>
        </w:rPr>
        <w:t>etkilendiği varsayılacaktır.</w:t>
      </w:r>
    </w:p>
    <w:p w14:paraId="00D5D64C" w14:textId="4D2FD9B8" w:rsidR="00053CF0" w:rsidRPr="002520EB" w:rsidRDefault="00A77E0A" w:rsidP="00CD57EC">
      <w:pPr>
        <w:spacing w:after="120"/>
        <w:ind w:firstLine="709"/>
        <w:jc w:val="both"/>
        <w:rPr>
          <w:sz w:val="24"/>
          <w:szCs w:val="24"/>
        </w:rPr>
      </w:pPr>
      <w:r w:rsidRPr="002520EB">
        <w:rPr>
          <w:sz w:val="24"/>
          <w:szCs w:val="24"/>
        </w:rPr>
        <w:t xml:space="preserve">Bu </w:t>
      </w:r>
      <w:r w:rsidR="00D744ED" w:rsidRPr="002520EB">
        <w:rPr>
          <w:sz w:val="24"/>
          <w:szCs w:val="24"/>
        </w:rPr>
        <w:t>kısmın (N)</w:t>
      </w:r>
      <w:r w:rsidRPr="002520EB">
        <w:rPr>
          <w:sz w:val="24"/>
          <w:szCs w:val="24"/>
        </w:rPr>
        <w:t xml:space="preserve"> diğer </w:t>
      </w:r>
      <w:r w:rsidR="00D744ED" w:rsidRPr="002520EB">
        <w:rPr>
          <w:sz w:val="24"/>
          <w:szCs w:val="24"/>
        </w:rPr>
        <w:t>bölümlerinde</w:t>
      </w:r>
      <w:r w:rsidRPr="002520EB">
        <w:rPr>
          <w:sz w:val="24"/>
          <w:szCs w:val="24"/>
        </w:rPr>
        <w:t xml:space="preserve"> </w:t>
      </w:r>
      <w:r w:rsidR="00C46FB0" w:rsidRPr="002520EB">
        <w:rPr>
          <w:sz w:val="24"/>
          <w:szCs w:val="24"/>
        </w:rPr>
        <w:t>belirtilen</w:t>
      </w:r>
      <w:r w:rsidRPr="002520EB">
        <w:rPr>
          <w:sz w:val="24"/>
          <w:szCs w:val="24"/>
        </w:rPr>
        <w:t xml:space="preserve"> birincil numunenin ağırlığı gibi ilgili numune alma hükümleri, çok büyük partiler veya parti </w:t>
      </w:r>
      <w:r w:rsidR="00D744ED" w:rsidRPr="002520EB">
        <w:rPr>
          <w:sz w:val="24"/>
          <w:szCs w:val="24"/>
        </w:rPr>
        <w:t>genelinde</w:t>
      </w:r>
      <w:r w:rsidRPr="002520EB">
        <w:rPr>
          <w:sz w:val="24"/>
          <w:szCs w:val="24"/>
        </w:rPr>
        <w:t xml:space="preserve"> numune almanın mümkün olma</w:t>
      </w:r>
      <w:r w:rsidR="00C46FB0" w:rsidRPr="002520EB">
        <w:rPr>
          <w:sz w:val="24"/>
          <w:szCs w:val="24"/>
        </w:rPr>
        <w:t>yacağı</w:t>
      </w:r>
      <w:r w:rsidRPr="002520EB">
        <w:rPr>
          <w:sz w:val="24"/>
          <w:szCs w:val="24"/>
        </w:rPr>
        <w:t xml:space="preserve"> şekilde depolanan veya taşınan partiler için numune alma işlemin</w:t>
      </w:r>
      <w:r w:rsidR="00113C3E" w:rsidRPr="002520EB">
        <w:rPr>
          <w:sz w:val="24"/>
          <w:szCs w:val="24"/>
        </w:rPr>
        <w:t>d</w:t>
      </w:r>
      <w:r w:rsidRPr="002520EB">
        <w:rPr>
          <w:sz w:val="24"/>
          <w:szCs w:val="24"/>
        </w:rPr>
        <w:t>e uygulanır.</w:t>
      </w:r>
    </w:p>
    <w:p w14:paraId="2305E99A" w14:textId="693584E8" w:rsidR="00CD57EC" w:rsidRPr="002520EB" w:rsidRDefault="007406C8" w:rsidP="00B9102E">
      <w:pPr>
        <w:jc w:val="both"/>
        <w:rPr>
          <w:b/>
          <w:bCs/>
          <w:sz w:val="24"/>
          <w:szCs w:val="24"/>
        </w:rPr>
      </w:pPr>
      <w:r w:rsidRPr="002520EB">
        <w:rPr>
          <w:b/>
          <w:bCs/>
          <w:sz w:val="24"/>
          <w:szCs w:val="24"/>
        </w:rPr>
        <w:t>K</w:t>
      </w:r>
      <w:r w:rsidR="00CD57EC" w:rsidRPr="002520EB">
        <w:rPr>
          <w:b/>
          <w:bCs/>
          <w:sz w:val="24"/>
          <w:szCs w:val="24"/>
        </w:rPr>
        <w:t>.2. Çok büyük partiler olması durumunda alınacak birincil numunelerin sayısı</w:t>
      </w:r>
    </w:p>
    <w:p w14:paraId="34DF8DFD" w14:textId="77777777" w:rsidR="00CD57EC" w:rsidRPr="002520EB" w:rsidRDefault="00CD57EC" w:rsidP="00CD57EC">
      <w:pPr>
        <w:spacing w:after="120"/>
        <w:jc w:val="both"/>
        <w:rPr>
          <w:sz w:val="24"/>
          <w:szCs w:val="24"/>
        </w:rPr>
      </w:pPr>
    </w:p>
    <w:p w14:paraId="6C9E87D7" w14:textId="2ABA3B30" w:rsidR="00B9102E" w:rsidRPr="002520EB" w:rsidRDefault="006536BB" w:rsidP="00B9102E">
      <w:pPr>
        <w:spacing w:after="120"/>
        <w:ind w:firstLine="709"/>
        <w:jc w:val="both"/>
        <w:rPr>
          <w:sz w:val="24"/>
          <w:szCs w:val="24"/>
        </w:rPr>
      </w:pPr>
      <w:r w:rsidRPr="002520EB">
        <w:rPr>
          <w:sz w:val="24"/>
          <w:szCs w:val="24"/>
        </w:rPr>
        <w:t>Numune alınan kısımların b</w:t>
      </w:r>
      <w:r w:rsidR="00B9102E" w:rsidRPr="002520EB">
        <w:rPr>
          <w:sz w:val="24"/>
          <w:szCs w:val="24"/>
        </w:rPr>
        <w:t xml:space="preserve">üyük olması durumunda (numune alınan </w:t>
      </w:r>
      <w:r w:rsidRPr="002520EB">
        <w:rPr>
          <w:sz w:val="24"/>
          <w:szCs w:val="24"/>
        </w:rPr>
        <w:t>kısım</w:t>
      </w:r>
      <w:r w:rsidR="00B9102E" w:rsidRPr="002520EB">
        <w:rPr>
          <w:sz w:val="24"/>
          <w:szCs w:val="24"/>
        </w:rPr>
        <w:t xml:space="preserve">lar &gt; 500 ton), alınacak birincil numunelerin sayısı = 100 birincil numune + √ton. Ancak, partinin 1500 tondan az olması ve Kısım A Tablo 1 uyarınca alt partilere bölünebilmesi durumunda ve alt </w:t>
      </w:r>
      <w:r w:rsidR="00B9102E" w:rsidRPr="002520EB">
        <w:rPr>
          <w:sz w:val="24"/>
          <w:szCs w:val="24"/>
        </w:rPr>
        <w:lastRenderedPageBreak/>
        <w:t>partilerin fiziksel olarak ayrılabilmesi koşuluyla, Kısım A'da belirtildiği şekilde birincil numune sayısı alınır.</w:t>
      </w:r>
    </w:p>
    <w:p w14:paraId="5795DB57" w14:textId="18CE360C" w:rsidR="00B9102E" w:rsidRPr="002520EB" w:rsidRDefault="00B9102E" w:rsidP="00B9102E">
      <w:pPr>
        <w:spacing w:after="120"/>
        <w:jc w:val="both"/>
        <w:rPr>
          <w:b/>
          <w:bCs/>
          <w:sz w:val="24"/>
          <w:szCs w:val="24"/>
        </w:rPr>
      </w:pPr>
      <w:r w:rsidRPr="002520EB">
        <w:rPr>
          <w:b/>
          <w:bCs/>
          <w:sz w:val="24"/>
          <w:szCs w:val="24"/>
        </w:rPr>
        <w:t>K.3. Gemiyle taşınan büyük partiler</w:t>
      </w:r>
    </w:p>
    <w:p w14:paraId="4155CBE0" w14:textId="30B29A1D" w:rsidR="00B9102E" w:rsidRPr="002520EB" w:rsidRDefault="005339E8" w:rsidP="00B9102E">
      <w:pPr>
        <w:jc w:val="both"/>
        <w:rPr>
          <w:sz w:val="24"/>
          <w:szCs w:val="24"/>
        </w:rPr>
      </w:pPr>
      <w:r w:rsidRPr="002520EB">
        <w:rPr>
          <w:sz w:val="24"/>
          <w:szCs w:val="24"/>
        </w:rPr>
        <w:t>K</w:t>
      </w:r>
      <w:r w:rsidR="00B9102E" w:rsidRPr="002520EB">
        <w:rPr>
          <w:sz w:val="24"/>
          <w:szCs w:val="24"/>
        </w:rPr>
        <w:t>.3.1. Gemiyle taşınan büyük partilerden dinamik numune alma</w:t>
      </w:r>
    </w:p>
    <w:p w14:paraId="744391DA" w14:textId="77777777" w:rsidR="00B9102E" w:rsidRPr="002520EB" w:rsidRDefault="00B9102E" w:rsidP="00B9102E">
      <w:pPr>
        <w:ind w:firstLine="708"/>
        <w:jc w:val="both"/>
        <w:rPr>
          <w:sz w:val="24"/>
          <w:szCs w:val="24"/>
        </w:rPr>
      </w:pPr>
      <w:r w:rsidRPr="002520EB">
        <w:rPr>
          <w:sz w:val="24"/>
          <w:szCs w:val="24"/>
        </w:rPr>
        <w:t>Gemilerdeki büyük partilerden numune alınması tercihen ürün akışı halindeyken gerçekleştirilir (dinamik numune alma).</w:t>
      </w:r>
    </w:p>
    <w:p w14:paraId="1AAB0430" w14:textId="7935AC1F" w:rsidR="00B9102E" w:rsidRPr="002520EB" w:rsidRDefault="00B9102E" w:rsidP="00B9102E">
      <w:pPr>
        <w:ind w:firstLine="708"/>
        <w:jc w:val="both"/>
        <w:rPr>
          <w:sz w:val="24"/>
          <w:szCs w:val="24"/>
        </w:rPr>
      </w:pPr>
      <w:r w:rsidRPr="002520EB">
        <w:rPr>
          <w:sz w:val="24"/>
          <w:szCs w:val="24"/>
        </w:rPr>
        <w:t xml:space="preserve">Numune alma işlemi her bir ambar (fiziksel olarak ayrılabilen </w:t>
      </w:r>
      <w:r w:rsidR="00D87DBA" w:rsidRPr="002520EB">
        <w:rPr>
          <w:sz w:val="24"/>
          <w:szCs w:val="24"/>
        </w:rPr>
        <w:t>bölüm</w:t>
      </w:r>
      <w:r w:rsidRPr="002520EB">
        <w:rPr>
          <w:sz w:val="24"/>
          <w:szCs w:val="24"/>
        </w:rPr>
        <w:t>) başına yapılır. Ancak ambarlar kısmen birbiri ardına boşaltılır, böylece başlangıçtaki fiziksel ayırma, depolama tesislerine aktarıldıktan sonra artık mevcut olmaz. Bu nedenle numune alma, başlangıçtaki fiziksel ayırmaya veya depolama tesislerine aktarıldıktan sonraki ayırmaya dayalı olarak gerçekleştirilebilir.</w:t>
      </w:r>
    </w:p>
    <w:p w14:paraId="164D5A39" w14:textId="64C7533D" w:rsidR="00B9102E" w:rsidRPr="002520EB" w:rsidRDefault="00B9102E" w:rsidP="00B9102E">
      <w:pPr>
        <w:ind w:firstLine="708"/>
        <w:jc w:val="both"/>
        <w:rPr>
          <w:sz w:val="24"/>
          <w:szCs w:val="24"/>
        </w:rPr>
      </w:pPr>
      <w:r w:rsidRPr="002520EB">
        <w:rPr>
          <w:sz w:val="24"/>
          <w:szCs w:val="24"/>
        </w:rPr>
        <w:t xml:space="preserve">Bir geminin boşaltılması birkaç gün sürebilir. Normalde, boşaltma işleminin tamamı boyunca düzenli aralıklarla numune alınması gerekir. Ancak tüm boşaltma işlemi boyunca </w:t>
      </w:r>
      <w:r w:rsidR="00612082" w:rsidRPr="002520EB">
        <w:rPr>
          <w:sz w:val="24"/>
          <w:szCs w:val="24"/>
        </w:rPr>
        <w:t>kontrol görevlisinin</w:t>
      </w:r>
      <w:r w:rsidRPr="002520EB">
        <w:rPr>
          <w:sz w:val="24"/>
          <w:szCs w:val="24"/>
        </w:rPr>
        <w:t xml:space="preserve"> numune almak üzere hazır bulunması her zaman mümkün veya uygun değildir. Bu nedenle partinin bir </w:t>
      </w:r>
      <w:r w:rsidR="00A17AEA" w:rsidRPr="002520EB">
        <w:rPr>
          <w:sz w:val="24"/>
          <w:szCs w:val="24"/>
        </w:rPr>
        <w:t>kısmından</w:t>
      </w:r>
      <w:r w:rsidRPr="002520EB">
        <w:rPr>
          <w:sz w:val="24"/>
          <w:szCs w:val="24"/>
        </w:rPr>
        <w:t xml:space="preserve"> numune alınmasına izin verilir (numune alınan </w:t>
      </w:r>
      <w:r w:rsidR="00A17AEA" w:rsidRPr="002520EB">
        <w:rPr>
          <w:sz w:val="24"/>
          <w:szCs w:val="24"/>
        </w:rPr>
        <w:t>kısım</w:t>
      </w:r>
      <w:r w:rsidRPr="002520EB">
        <w:rPr>
          <w:sz w:val="24"/>
          <w:szCs w:val="24"/>
        </w:rPr>
        <w:t xml:space="preserve">). </w:t>
      </w:r>
      <w:r w:rsidR="003313FF" w:rsidRPr="002520EB">
        <w:rPr>
          <w:sz w:val="24"/>
          <w:szCs w:val="24"/>
        </w:rPr>
        <w:t>Birincil</w:t>
      </w:r>
      <w:r w:rsidRPr="002520EB">
        <w:rPr>
          <w:sz w:val="24"/>
          <w:szCs w:val="24"/>
        </w:rPr>
        <w:t xml:space="preserve"> numunelerin sayısı, numune alınan </w:t>
      </w:r>
      <w:r w:rsidR="00A17AEA" w:rsidRPr="002520EB">
        <w:rPr>
          <w:sz w:val="24"/>
          <w:szCs w:val="24"/>
        </w:rPr>
        <w:t>kısmın</w:t>
      </w:r>
      <w:r w:rsidRPr="002520EB">
        <w:rPr>
          <w:sz w:val="24"/>
          <w:szCs w:val="24"/>
        </w:rPr>
        <w:t xml:space="preserve"> </w:t>
      </w:r>
      <w:r w:rsidR="00AB5EA1" w:rsidRPr="002520EB">
        <w:rPr>
          <w:sz w:val="24"/>
          <w:szCs w:val="24"/>
        </w:rPr>
        <w:t>büyüklüğü</w:t>
      </w:r>
      <w:r w:rsidRPr="002520EB">
        <w:rPr>
          <w:sz w:val="24"/>
          <w:szCs w:val="24"/>
        </w:rPr>
        <w:t xml:space="preserve"> dikkate alınarak belirlenir.</w:t>
      </w:r>
    </w:p>
    <w:p w14:paraId="08B6E61A" w14:textId="0F7C0271" w:rsidR="002E66F3" w:rsidRPr="002520EB" w:rsidRDefault="00B9102E" w:rsidP="0051347B">
      <w:pPr>
        <w:spacing w:after="120"/>
        <w:ind w:firstLine="709"/>
        <w:jc w:val="both"/>
        <w:rPr>
          <w:sz w:val="24"/>
          <w:szCs w:val="24"/>
        </w:rPr>
      </w:pPr>
      <w:r w:rsidRPr="002520EB">
        <w:rPr>
          <w:sz w:val="24"/>
          <w:szCs w:val="24"/>
        </w:rPr>
        <w:t xml:space="preserve">Resmi numune otomatik olarak alınsa bile </w:t>
      </w:r>
      <w:r w:rsidR="00A17AEA" w:rsidRPr="002520EB">
        <w:rPr>
          <w:sz w:val="24"/>
          <w:szCs w:val="24"/>
        </w:rPr>
        <w:t>kontrol göre</w:t>
      </w:r>
      <w:r w:rsidR="008D6873" w:rsidRPr="002520EB">
        <w:rPr>
          <w:sz w:val="24"/>
          <w:szCs w:val="24"/>
        </w:rPr>
        <w:t>v</w:t>
      </w:r>
      <w:r w:rsidR="00A17AEA" w:rsidRPr="002520EB">
        <w:rPr>
          <w:sz w:val="24"/>
          <w:szCs w:val="24"/>
        </w:rPr>
        <w:t>lisinin</w:t>
      </w:r>
      <w:r w:rsidRPr="002520EB">
        <w:rPr>
          <w:sz w:val="24"/>
          <w:szCs w:val="24"/>
        </w:rPr>
        <w:t xml:space="preserve"> bulunması şarttır. Ancak otomatik numune alma işlemi, numune alma sırasında değiştirilemeyen önceden belirlenmiş parametrelerle yapılıyorsa ve </w:t>
      </w:r>
      <w:r w:rsidR="008D6873" w:rsidRPr="002520EB">
        <w:rPr>
          <w:sz w:val="24"/>
          <w:szCs w:val="24"/>
        </w:rPr>
        <w:t>birincil</w:t>
      </w:r>
      <w:r w:rsidRPr="002520EB">
        <w:rPr>
          <w:sz w:val="24"/>
          <w:szCs w:val="24"/>
        </w:rPr>
        <w:t xml:space="preserve"> numuneler, olası bir </w:t>
      </w:r>
      <w:r w:rsidR="008D6873" w:rsidRPr="002520EB">
        <w:rPr>
          <w:sz w:val="24"/>
          <w:szCs w:val="24"/>
        </w:rPr>
        <w:t>hileyi</w:t>
      </w:r>
      <w:r w:rsidRPr="002520EB">
        <w:rPr>
          <w:sz w:val="24"/>
          <w:szCs w:val="24"/>
        </w:rPr>
        <w:t xml:space="preserve"> önleyecek şekilde </w:t>
      </w:r>
      <w:r w:rsidR="008D6873" w:rsidRPr="002520EB">
        <w:rPr>
          <w:sz w:val="24"/>
          <w:szCs w:val="24"/>
        </w:rPr>
        <w:t>mühürlü</w:t>
      </w:r>
      <w:r w:rsidRPr="002520EB">
        <w:rPr>
          <w:sz w:val="24"/>
          <w:szCs w:val="24"/>
        </w:rPr>
        <w:t xml:space="preserve"> bir kapta toplanıyorsa, bu durumda bir </w:t>
      </w:r>
      <w:r w:rsidR="008D6873" w:rsidRPr="002520EB">
        <w:rPr>
          <w:sz w:val="24"/>
          <w:szCs w:val="24"/>
        </w:rPr>
        <w:t>kontrol görevlisinin</w:t>
      </w:r>
      <w:r w:rsidRPr="002520EB">
        <w:rPr>
          <w:sz w:val="24"/>
          <w:szCs w:val="24"/>
        </w:rPr>
        <w:t xml:space="preserve"> varlığı yalnızca numune alma işleminin başlangıcında</w:t>
      </w:r>
      <w:r w:rsidR="008D6873" w:rsidRPr="002520EB">
        <w:rPr>
          <w:sz w:val="24"/>
          <w:szCs w:val="24"/>
        </w:rPr>
        <w:t>,</w:t>
      </w:r>
      <w:r w:rsidRPr="002520EB">
        <w:rPr>
          <w:sz w:val="24"/>
          <w:szCs w:val="24"/>
        </w:rPr>
        <w:t xml:space="preserve"> </w:t>
      </w:r>
      <w:r w:rsidR="008D6873" w:rsidRPr="002520EB">
        <w:rPr>
          <w:sz w:val="24"/>
          <w:szCs w:val="24"/>
        </w:rPr>
        <w:t xml:space="preserve">numune kabının her değiştirilmesi gerektiğinde ve numune alma işleminin sonunda </w:t>
      </w:r>
      <w:r w:rsidRPr="002520EB">
        <w:rPr>
          <w:sz w:val="24"/>
          <w:szCs w:val="24"/>
        </w:rPr>
        <w:t>gerekli olur</w:t>
      </w:r>
      <w:r w:rsidR="007031B7" w:rsidRPr="002520EB">
        <w:rPr>
          <w:sz w:val="24"/>
          <w:szCs w:val="24"/>
        </w:rPr>
        <w:t>.</w:t>
      </w:r>
    </w:p>
    <w:p w14:paraId="3F0F6B32" w14:textId="59FC2057" w:rsidR="0051347B" w:rsidRPr="002520EB" w:rsidRDefault="0051347B" w:rsidP="0051347B">
      <w:pPr>
        <w:jc w:val="both"/>
        <w:rPr>
          <w:sz w:val="24"/>
          <w:szCs w:val="24"/>
        </w:rPr>
      </w:pPr>
      <w:r w:rsidRPr="002520EB">
        <w:rPr>
          <w:sz w:val="24"/>
          <w:szCs w:val="24"/>
        </w:rPr>
        <w:t>K.3.2. Gemiyle taşınan partilerden statik numune alma yoluyla numune alınması</w:t>
      </w:r>
    </w:p>
    <w:p w14:paraId="46CF08AA" w14:textId="13B5A695" w:rsidR="0051347B" w:rsidRPr="002520EB" w:rsidRDefault="0051347B" w:rsidP="0051347B">
      <w:pPr>
        <w:ind w:firstLine="708"/>
        <w:jc w:val="both"/>
        <w:rPr>
          <w:sz w:val="24"/>
          <w:szCs w:val="24"/>
        </w:rPr>
      </w:pPr>
      <w:r w:rsidRPr="002520EB">
        <w:rPr>
          <w:sz w:val="24"/>
          <w:szCs w:val="24"/>
        </w:rPr>
        <w:t>Numune alma işleminin statik bir şekilde yapıldığı durumlarda, yukarıdan erişilebilen depolama tesisleri (silolar) için öngörülen prosedürün aynısı uygulanmalıdır (bkz. K.5.1).</w:t>
      </w:r>
    </w:p>
    <w:p w14:paraId="3968BD30" w14:textId="0AB80863" w:rsidR="0051347B" w:rsidRPr="002520EB" w:rsidRDefault="0051347B" w:rsidP="0051347B">
      <w:pPr>
        <w:spacing w:after="120"/>
        <w:ind w:firstLine="708"/>
        <w:jc w:val="both"/>
        <w:rPr>
          <w:sz w:val="24"/>
          <w:szCs w:val="24"/>
        </w:rPr>
      </w:pPr>
      <w:r w:rsidRPr="002520EB">
        <w:rPr>
          <w:sz w:val="24"/>
          <w:szCs w:val="24"/>
        </w:rPr>
        <w:t>Numune alma işlemi partinin/ambarın erişilebilir kısmında (yukarıdan) gerçekleştirilmelidir. Birincil numunelerin sayısı, numune alınan kısmın büyüklüğü dikkate alınarak belirlenir.</w:t>
      </w:r>
    </w:p>
    <w:p w14:paraId="79458B1B" w14:textId="1F2CA760" w:rsidR="0051347B" w:rsidRPr="002520EB" w:rsidRDefault="0051347B" w:rsidP="0051347B">
      <w:pPr>
        <w:jc w:val="both"/>
        <w:rPr>
          <w:b/>
          <w:bCs/>
          <w:sz w:val="24"/>
          <w:szCs w:val="24"/>
        </w:rPr>
      </w:pPr>
      <w:r w:rsidRPr="002520EB">
        <w:rPr>
          <w:b/>
          <w:bCs/>
          <w:sz w:val="24"/>
          <w:szCs w:val="24"/>
        </w:rPr>
        <w:t>K.4. Ambarlarda depolanan büyük partilerden numune alınması</w:t>
      </w:r>
    </w:p>
    <w:p w14:paraId="1BFF5FAE" w14:textId="79786FC2" w:rsidR="002E66F3" w:rsidRPr="002520EB" w:rsidRDefault="0051347B" w:rsidP="0051347B">
      <w:pPr>
        <w:spacing w:after="120"/>
        <w:ind w:firstLine="708"/>
        <w:jc w:val="both"/>
        <w:rPr>
          <w:sz w:val="24"/>
          <w:szCs w:val="24"/>
        </w:rPr>
      </w:pPr>
      <w:r w:rsidRPr="002520EB">
        <w:rPr>
          <w:sz w:val="24"/>
          <w:szCs w:val="24"/>
        </w:rPr>
        <w:t>Numune alma işlemi partinin erişilebilir kısmında gerçekleştirilmelidir. Birincil numunelerin sayısı, numune alınan kısmın büyüklüğü dikkate alınarak belirlenir.</w:t>
      </w:r>
    </w:p>
    <w:p w14:paraId="029E924C" w14:textId="55A819F4" w:rsidR="00F53D2C" w:rsidRPr="002520EB" w:rsidRDefault="00F53D2C" w:rsidP="00F53D2C">
      <w:pPr>
        <w:spacing w:after="120"/>
        <w:jc w:val="both"/>
        <w:rPr>
          <w:sz w:val="24"/>
          <w:szCs w:val="24"/>
        </w:rPr>
      </w:pPr>
      <w:r w:rsidRPr="002520EB">
        <w:rPr>
          <w:b/>
          <w:bCs/>
          <w:sz w:val="24"/>
          <w:szCs w:val="24"/>
        </w:rPr>
        <w:t>N.5. Depolama tesislerinden (silolar) numune alınması</w:t>
      </w:r>
    </w:p>
    <w:p w14:paraId="185F2715" w14:textId="34EF8549" w:rsidR="00F53D2C" w:rsidRPr="002520EB" w:rsidRDefault="00F53D2C" w:rsidP="00F53D2C">
      <w:pPr>
        <w:jc w:val="both"/>
        <w:rPr>
          <w:sz w:val="24"/>
          <w:szCs w:val="24"/>
        </w:rPr>
      </w:pPr>
      <w:r w:rsidRPr="002520EB">
        <w:rPr>
          <w:sz w:val="24"/>
          <w:szCs w:val="24"/>
        </w:rPr>
        <w:t xml:space="preserve">N.5.1. Yukarıdan (kolayca) erişilebilir silolardan numune alınması </w:t>
      </w:r>
    </w:p>
    <w:p w14:paraId="7A4F998B" w14:textId="6F8CF0A6" w:rsidR="00F53D2C" w:rsidRPr="002520EB" w:rsidRDefault="00F53D2C" w:rsidP="00F53D2C">
      <w:pPr>
        <w:spacing w:after="120"/>
        <w:ind w:firstLine="709"/>
        <w:jc w:val="both"/>
        <w:rPr>
          <w:sz w:val="24"/>
          <w:szCs w:val="24"/>
        </w:rPr>
      </w:pPr>
      <w:r w:rsidRPr="002520EB">
        <w:rPr>
          <w:sz w:val="24"/>
          <w:szCs w:val="24"/>
        </w:rPr>
        <w:t>Numune alma işlemi partinin erişilebilir kısmında gerçekleştirilmelidir</w:t>
      </w:r>
      <w:r w:rsidR="00E72CC5" w:rsidRPr="002520EB">
        <w:rPr>
          <w:sz w:val="24"/>
          <w:szCs w:val="24"/>
        </w:rPr>
        <w:t xml:space="preserve">. </w:t>
      </w:r>
      <w:r w:rsidRPr="002520EB">
        <w:rPr>
          <w:sz w:val="24"/>
          <w:szCs w:val="24"/>
        </w:rPr>
        <w:t xml:space="preserve">Birincil numunelerin sayısı, numune alınan kısmın büyüklüğü dikkate alınarak belirlenir. </w:t>
      </w:r>
    </w:p>
    <w:p w14:paraId="7126D549" w14:textId="7C159C3A" w:rsidR="00F53D2C" w:rsidRPr="002520EB" w:rsidRDefault="00F53D2C" w:rsidP="00F53D2C">
      <w:pPr>
        <w:spacing w:after="120"/>
        <w:jc w:val="both"/>
        <w:rPr>
          <w:sz w:val="24"/>
          <w:szCs w:val="24"/>
        </w:rPr>
      </w:pPr>
      <w:r w:rsidRPr="002520EB">
        <w:rPr>
          <w:sz w:val="24"/>
          <w:szCs w:val="24"/>
        </w:rPr>
        <w:t xml:space="preserve">N.5.2. Yukarıdan erişilemeyen silolardan (kapalı silolar) numune alınması </w:t>
      </w:r>
    </w:p>
    <w:p w14:paraId="79D135C5" w14:textId="77987CF2" w:rsidR="00F53D2C" w:rsidRPr="002520EB" w:rsidRDefault="00F53D2C" w:rsidP="00F53D2C">
      <w:pPr>
        <w:jc w:val="both"/>
        <w:rPr>
          <w:sz w:val="24"/>
          <w:szCs w:val="24"/>
        </w:rPr>
      </w:pPr>
      <w:r w:rsidRPr="002520EB">
        <w:rPr>
          <w:sz w:val="24"/>
          <w:szCs w:val="24"/>
        </w:rPr>
        <w:t>N.5.2.1. Bireysel boyutları &gt; 100 ton olan, yukarıdan erişilemeyen silolar (kapalı silolar)</w:t>
      </w:r>
    </w:p>
    <w:p w14:paraId="54F6343C" w14:textId="14DBF67E" w:rsidR="00F53D2C" w:rsidRPr="002520EB" w:rsidRDefault="00F53D2C" w:rsidP="00430092">
      <w:pPr>
        <w:spacing w:after="120"/>
        <w:ind w:firstLine="709"/>
        <w:jc w:val="both"/>
        <w:rPr>
          <w:sz w:val="24"/>
          <w:szCs w:val="24"/>
        </w:rPr>
      </w:pPr>
      <w:r w:rsidRPr="002520EB">
        <w:rPr>
          <w:sz w:val="24"/>
          <w:szCs w:val="24"/>
        </w:rPr>
        <w:t xml:space="preserve">Bu tür silolarda depolanan gıdalardan statik bir şekilde numune alınamaz. Bu nedenle, silodaki gıdadan numune alınması gerektiğinde ve partinin taşınması mümkün olmadığında, </w:t>
      </w:r>
      <w:r w:rsidR="00430092" w:rsidRPr="002520EB">
        <w:rPr>
          <w:sz w:val="24"/>
          <w:szCs w:val="24"/>
        </w:rPr>
        <w:t xml:space="preserve">gıda akış halindeyken numune alınmasını sağlamak için, </w:t>
      </w:r>
      <w:r w:rsidRPr="002520EB">
        <w:rPr>
          <w:sz w:val="24"/>
          <w:szCs w:val="24"/>
        </w:rPr>
        <w:t xml:space="preserve">silonun kısmen veya tamamen ne zaman boşaltılacağı konusunda </w:t>
      </w:r>
      <w:r w:rsidR="00430092" w:rsidRPr="002520EB">
        <w:rPr>
          <w:sz w:val="24"/>
          <w:szCs w:val="24"/>
        </w:rPr>
        <w:t>kontrol görevlisinin</w:t>
      </w:r>
      <w:r w:rsidRPr="002520EB">
        <w:rPr>
          <w:sz w:val="24"/>
          <w:szCs w:val="24"/>
        </w:rPr>
        <w:t xml:space="preserve"> bilgilendirmesi konusunda </w:t>
      </w:r>
      <w:r w:rsidR="00430092" w:rsidRPr="002520EB">
        <w:rPr>
          <w:sz w:val="24"/>
          <w:szCs w:val="24"/>
        </w:rPr>
        <w:t>gıda işletmecisi ile</w:t>
      </w:r>
      <w:r w:rsidRPr="002520EB">
        <w:rPr>
          <w:sz w:val="24"/>
          <w:szCs w:val="24"/>
        </w:rPr>
        <w:t xml:space="preserve"> bir anlaşma yapılmalıdır.</w:t>
      </w:r>
    </w:p>
    <w:p w14:paraId="043EB38C" w14:textId="011A6799" w:rsidR="00F53D2C" w:rsidRPr="002520EB" w:rsidRDefault="00F53D2C" w:rsidP="00F53D2C">
      <w:pPr>
        <w:jc w:val="both"/>
        <w:rPr>
          <w:sz w:val="24"/>
          <w:szCs w:val="24"/>
        </w:rPr>
      </w:pPr>
      <w:r w:rsidRPr="002520EB">
        <w:rPr>
          <w:sz w:val="24"/>
          <w:szCs w:val="24"/>
        </w:rPr>
        <w:t>N.5.2.2. Bireysel boyutları &lt; 100 ton olan, yukarıdan erişilemeyen silolar (kapalı silolar)</w:t>
      </w:r>
    </w:p>
    <w:p w14:paraId="484A3A47" w14:textId="4583CD1A" w:rsidR="00AA62D8" w:rsidRPr="002520EB" w:rsidRDefault="00F53D2C" w:rsidP="00786534">
      <w:pPr>
        <w:spacing w:after="120"/>
        <w:ind w:firstLine="709"/>
        <w:jc w:val="both"/>
        <w:rPr>
          <w:sz w:val="24"/>
          <w:szCs w:val="24"/>
        </w:rPr>
      </w:pPr>
      <w:r w:rsidRPr="002520EB">
        <w:rPr>
          <w:sz w:val="24"/>
          <w:szCs w:val="24"/>
        </w:rPr>
        <w:t xml:space="preserve">N.1'deki hükmün aksine (numune alınan kısım en az %10), numune alma prosedürü 50 ila 100 kg'lık bir miktarın bir kaba bırakılmasını ve numunenin buradan alınmasını içerir. Paçal </w:t>
      </w:r>
      <w:r w:rsidRPr="002520EB">
        <w:rPr>
          <w:sz w:val="24"/>
          <w:szCs w:val="24"/>
        </w:rPr>
        <w:lastRenderedPageBreak/>
        <w:t xml:space="preserve">numunenin </w:t>
      </w:r>
      <w:r w:rsidR="00FD5E01" w:rsidRPr="002520EB">
        <w:rPr>
          <w:sz w:val="24"/>
          <w:szCs w:val="24"/>
        </w:rPr>
        <w:t>büyüklüğü</w:t>
      </w:r>
      <w:r w:rsidRPr="002520EB">
        <w:rPr>
          <w:sz w:val="24"/>
          <w:szCs w:val="24"/>
        </w:rPr>
        <w:t xml:space="preserve"> partinin tamamı</w:t>
      </w:r>
      <w:r w:rsidR="00FD5E01" w:rsidRPr="002520EB">
        <w:rPr>
          <w:sz w:val="24"/>
          <w:szCs w:val="24"/>
        </w:rPr>
        <w:t xml:space="preserve"> ile</w:t>
      </w:r>
      <w:r w:rsidRPr="002520EB">
        <w:rPr>
          <w:sz w:val="24"/>
          <w:szCs w:val="24"/>
        </w:rPr>
        <w:t xml:space="preserve"> </w:t>
      </w:r>
      <w:r w:rsidR="00FD5E01" w:rsidRPr="002520EB">
        <w:rPr>
          <w:sz w:val="24"/>
          <w:szCs w:val="24"/>
        </w:rPr>
        <w:t>uyumlu olur</w:t>
      </w:r>
      <w:r w:rsidRPr="002520EB">
        <w:rPr>
          <w:sz w:val="24"/>
          <w:szCs w:val="24"/>
        </w:rPr>
        <w:t xml:space="preserve"> ve </w:t>
      </w:r>
      <w:r w:rsidR="00430092" w:rsidRPr="002520EB">
        <w:rPr>
          <w:sz w:val="24"/>
          <w:szCs w:val="24"/>
        </w:rPr>
        <w:t>birincil</w:t>
      </w:r>
      <w:r w:rsidRPr="002520EB">
        <w:rPr>
          <w:sz w:val="24"/>
          <w:szCs w:val="24"/>
        </w:rPr>
        <w:t xml:space="preserve"> numunelerin sayısı, numune almak üzere silodan </w:t>
      </w:r>
      <w:r w:rsidR="00FD5E01" w:rsidRPr="002520EB">
        <w:rPr>
          <w:sz w:val="24"/>
          <w:szCs w:val="24"/>
        </w:rPr>
        <w:t>kaba</w:t>
      </w:r>
      <w:r w:rsidRPr="002520EB">
        <w:rPr>
          <w:sz w:val="24"/>
          <w:szCs w:val="24"/>
        </w:rPr>
        <w:t xml:space="preserve"> bırakılan gıdanın miktarıyla ilişkilidir.</w:t>
      </w:r>
    </w:p>
    <w:p w14:paraId="3EE0941B" w14:textId="503394F4" w:rsidR="00786534" w:rsidRPr="002520EB" w:rsidRDefault="00786534" w:rsidP="00786534">
      <w:pPr>
        <w:jc w:val="both"/>
        <w:rPr>
          <w:b/>
          <w:bCs/>
          <w:sz w:val="24"/>
          <w:szCs w:val="24"/>
        </w:rPr>
      </w:pPr>
      <w:r w:rsidRPr="002520EB">
        <w:rPr>
          <w:b/>
          <w:bCs/>
          <w:sz w:val="24"/>
          <w:szCs w:val="24"/>
        </w:rPr>
        <w:t>N.6.</w:t>
      </w:r>
      <w:r w:rsidR="004814B1" w:rsidRPr="002520EB">
        <w:rPr>
          <w:b/>
          <w:bCs/>
          <w:sz w:val="24"/>
          <w:szCs w:val="24"/>
        </w:rPr>
        <w:t xml:space="preserve"> </w:t>
      </w:r>
      <w:r w:rsidRPr="002520EB">
        <w:rPr>
          <w:b/>
          <w:bCs/>
          <w:sz w:val="24"/>
          <w:szCs w:val="24"/>
        </w:rPr>
        <w:t xml:space="preserve">Büyük kapalı </w:t>
      </w:r>
      <w:r w:rsidR="004814B1" w:rsidRPr="002520EB">
        <w:rPr>
          <w:b/>
          <w:bCs/>
          <w:sz w:val="24"/>
          <w:szCs w:val="24"/>
        </w:rPr>
        <w:t>konteynırlardaki</w:t>
      </w:r>
      <w:r w:rsidRPr="002520EB">
        <w:rPr>
          <w:b/>
          <w:bCs/>
          <w:sz w:val="24"/>
          <w:szCs w:val="24"/>
        </w:rPr>
        <w:t xml:space="preserve"> gevşek gıdalardan numune alınması</w:t>
      </w:r>
    </w:p>
    <w:p w14:paraId="4C2F7FCE" w14:textId="541C319E" w:rsidR="00786534" w:rsidRPr="002520EB" w:rsidRDefault="00786534" w:rsidP="00786534">
      <w:pPr>
        <w:spacing w:after="120"/>
        <w:ind w:firstLine="708"/>
        <w:jc w:val="both"/>
        <w:rPr>
          <w:sz w:val="24"/>
          <w:szCs w:val="24"/>
        </w:rPr>
      </w:pPr>
      <w:r w:rsidRPr="002520EB">
        <w:rPr>
          <w:sz w:val="24"/>
          <w:szCs w:val="24"/>
        </w:rPr>
        <w:t>Bu tür partilerden genellikle yalnızca yük boşaltıldığında numune alınabilir. Bazı durumlarda, ithalat veya kontrol noktasında boşaltmak mümkün değildir ve bu nedenle numune alma işlemi, bu tür konteynerler boşaltılırken gerçekleştirilmelidir. Gıda işletmecisi, kontrol görevlisinin hazır bulunmasını sağlamak için, konteynerlerin boşaltılacağı yer ve zaman hakkında kontrol görevlisini bilgilendirmelidir.</w:t>
      </w:r>
    </w:p>
    <w:p w14:paraId="0D1EA32C" w14:textId="2DCD077A" w:rsidR="00AA62D8" w:rsidRPr="002520EB" w:rsidRDefault="00095285" w:rsidP="00095285">
      <w:pPr>
        <w:jc w:val="center"/>
        <w:rPr>
          <w:b/>
          <w:bCs/>
          <w:sz w:val="24"/>
          <w:szCs w:val="24"/>
        </w:rPr>
      </w:pPr>
      <w:r w:rsidRPr="002520EB">
        <w:rPr>
          <w:b/>
          <w:bCs/>
          <w:sz w:val="24"/>
          <w:szCs w:val="24"/>
        </w:rPr>
        <w:t>Ek-2</w:t>
      </w:r>
    </w:p>
    <w:p w14:paraId="2DA498DB" w14:textId="0B047F9A" w:rsidR="00095285" w:rsidRPr="002520EB" w:rsidRDefault="00095285" w:rsidP="00095285">
      <w:pPr>
        <w:spacing w:after="120"/>
        <w:jc w:val="center"/>
        <w:rPr>
          <w:b/>
          <w:bCs/>
          <w:sz w:val="24"/>
          <w:szCs w:val="24"/>
        </w:rPr>
      </w:pPr>
      <w:r w:rsidRPr="002520EB">
        <w:rPr>
          <w:b/>
          <w:bCs/>
          <w:sz w:val="24"/>
          <w:szCs w:val="24"/>
        </w:rPr>
        <w:t>GIDADAKİ MİKOTOKSİN SEVİYELERİNİN KONTROLÜ İÇİN KULLANILAN NUMUNE HAZIRLAMA VE ANALİZ METOTLARINA İLİŞKİN KRİTERLER</w:t>
      </w:r>
    </w:p>
    <w:p w14:paraId="469FF00A" w14:textId="32BBBAA9" w:rsidR="00095285" w:rsidRPr="002520EB" w:rsidRDefault="00095285" w:rsidP="00095285">
      <w:pPr>
        <w:spacing w:after="120"/>
        <w:jc w:val="both"/>
        <w:rPr>
          <w:b/>
          <w:bCs/>
          <w:sz w:val="24"/>
          <w:szCs w:val="24"/>
        </w:rPr>
      </w:pPr>
      <w:r w:rsidRPr="002520EB">
        <w:rPr>
          <w:b/>
          <w:bCs/>
          <w:sz w:val="24"/>
          <w:szCs w:val="24"/>
        </w:rPr>
        <w:t>1. Giriş</w:t>
      </w:r>
    </w:p>
    <w:p w14:paraId="66F4BAA9" w14:textId="47D94B0B" w:rsidR="00095285" w:rsidRPr="002520EB" w:rsidRDefault="00095285" w:rsidP="00095285">
      <w:pPr>
        <w:jc w:val="both"/>
        <w:rPr>
          <w:b/>
          <w:bCs/>
          <w:sz w:val="24"/>
          <w:szCs w:val="24"/>
        </w:rPr>
      </w:pPr>
      <w:r w:rsidRPr="002520EB">
        <w:rPr>
          <w:b/>
          <w:bCs/>
          <w:sz w:val="24"/>
          <w:szCs w:val="24"/>
        </w:rPr>
        <w:t>1.1. Önlemler</w:t>
      </w:r>
    </w:p>
    <w:p w14:paraId="1547F21C" w14:textId="30F923A9" w:rsidR="00095285" w:rsidRPr="002520EB" w:rsidRDefault="00095285" w:rsidP="00095285">
      <w:pPr>
        <w:ind w:firstLine="708"/>
        <w:jc w:val="both"/>
        <w:rPr>
          <w:bCs/>
          <w:sz w:val="24"/>
          <w:szCs w:val="24"/>
        </w:rPr>
      </w:pPr>
      <w:r w:rsidRPr="002520EB">
        <w:rPr>
          <w:bCs/>
          <w:sz w:val="24"/>
          <w:szCs w:val="24"/>
        </w:rPr>
        <w:t>Mikotoksinlerin dağılımı genellikle homojen olmadığından numuneler büyük bir dikkatle hazırlanmalı ve özellikle homojenize edilmelidir.</w:t>
      </w:r>
    </w:p>
    <w:p w14:paraId="5650A3BD" w14:textId="4993C268" w:rsidR="00095285" w:rsidRPr="002520EB" w:rsidRDefault="00095285" w:rsidP="00095285">
      <w:pPr>
        <w:ind w:firstLine="708"/>
        <w:jc w:val="both"/>
        <w:rPr>
          <w:bCs/>
          <w:sz w:val="24"/>
          <w:szCs w:val="24"/>
        </w:rPr>
      </w:pPr>
      <w:r w:rsidRPr="002520EB">
        <w:rPr>
          <w:bCs/>
          <w:sz w:val="24"/>
          <w:szCs w:val="24"/>
        </w:rPr>
        <w:t>Homojenleştirmenin laboratuvar tarafından yapılması halinde, laboratuvara alınan numunenin tamamı homojen hale getirilir.</w:t>
      </w:r>
    </w:p>
    <w:p w14:paraId="5890AAF2" w14:textId="60D9D8FE" w:rsidR="00095285" w:rsidRPr="002520EB" w:rsidRDefault="00095285" w:rsidP="00095285">
      <w:pPr>
        <w:spacing w:after="120"/>
        <w:ind w:firstLine="709"/>
        <w:jc w:val="both"/>
        <w:rPr>
          <w:bCs/>
          <w:sz w:val="24"/>
          <w:szCs w:val="24"/>
        </w:rPr>
      </w:pPr>
      <w:proofErr w:type="spellStart"/>
      <w:r w:rsidRPr="002520EB">
        <w:rPr>
          <w:bCs/>
          <w:sz w:val="24"/>
          <w:szCs w:val="24"/>
        </w:rPr>
        <w:t>Aflatoksinler</w:t>
      </w:r>
      <w:proofErr w:type="spellEnd"/>
      <w:r w:rsidRPr="002520EB">
        <w:rPr>
          <w:bCs/>
          <w:sz w:val="24"/>
          <w:szCs w:val="24"/>
        </w:rPr>
        <w:t xml:space="preserve"> ultraviyole ışıktan etkilendiği için, analiz sırasında mümkün olduğunca gün ışığından kaçınılmalıdır</w:t>
      </w:r>
      <w:r w:rsidR="0003507A" w:rsidRPr="002520EB">
        <w:rPr>
          <w:bCs/>
          <w:sz w:val="24"/>
          <w:szCs w:val="24"/>
        </w:rPr>
        <w:t>.</w:t>
      </w:r>
    </w:p>
    <w:p w14:paraId="5F3C58EA" w14:textId="647D131D" w:rsidR="00095285" w:rsidRPr="002520EB" w:rsidRDefault="00514A66" w:rsidP="00514A66">
      <w:pPr>
        <w:jc w:val="both"/>
        <w:rPr>
          <w:b/>
          <w:bCs/>
          <w:sz w:val="24"/>
          <w:szCs w:val="24"/>
        </w:rPr>
      </w:pPr>
      <w:r w:rsidRPr="002520EB">
        <w:rPr>
          <w:b/>
          <w:bCs/>
          <w:sz w:val="24"/>
          <w:szCs w:val="24"/>
        </w:rPr>
        <w:t xml:space="preserve">1.2. </w:t>
      </w:r>
      <w:r w:rsidR="00095285" w:rsidRPr="002520EB">
        <w:rPr>
          <w:b/>
          <w:bCs/>
          <w:sz w:val="24"/>
          <w:szCs w:val="24"/>
        </w:rPr>
        <w:t xml:space="preserve">Bütün sert kabuklu </w:t>
      </w:r>
      <w:r w:rsidRPr="002520EB">
        <w:rPr>
          <w:b/>
          <w:bCs/>
          <w:sz w:val="24"/>
          <w:szCs w:val="24"/>
        </w:rPr>
        <w:t>meyve</w:t>
      </w:r>
      <w:r w:rsidR="00095285" w:rsidRPr="002520EB">
        <w:rPr>
          <w:b/>
          <w:bCs/>
          <w:sz w:val="24"/>
          <w:szCs w:val="24"/>
        </w:rPr>
        <w:t>lerin/yağlı tohumların (yer fıstığı ve diğer) kabuk/çekirdek oranının hesaplanması</w:t>
      </w:r>
    </w:p>
    <w:p w14:paraId="292BE03A" w14:textId="267A106B" w:rsidR="00095285" w:rsidRPr="002520EB" w:rsidRDefault="00514A66" w:rsidP="00863C5B">
      <w:pPr>
        <w:ind w:firstLine="708"/>
        <w:jc w:val="both"/>
        <w:rPr>
          <w:bCs/>
          <w:sz w:val="24"/>
          <w:szCs w:val="24"/>
        </w:rPr>
      </w:pPr>
      <w:r w:rsidRPr="002520EB">
        <w:rPr>
          <w:bCs/>
          <w:sz w:val="24"/>
          <w:szCs w:val="24"/>
        </w:rPr>
        <w:t>Türk Gıda Kodeksi Bulaşanlar Yönetmeliğinde</w:t>
      </w:r>
      <w:r w:rsidR="00095285" w:rsidRPr="002520EB">
        <w:rPr>
          <w:bCs/>
          <w:sz w:val="24"/>
          <w:szCs w:val="24"/>
        </w:rPr>
        <w:t xml:space="preserve"> belirlenen maksimum </w:t>
      </w:r>
      <w:r w:rsidRPr="002520EB">
        <w:rPr>
          <w:bCs/>
          <w:sz w:val="24"/>
          <w:szCs w:val="24"/>
        </w:rPr>
        <w:t>limitler</w:t>
      </w:r>
      <w:r w:rsidR="00095285" w:rsidRPr="002520EB">
        <w:rPr>
          <w:bCs/>
          <w:sz w:val="24"/>
          <w:szCs w:val="24"/>
        </w:rPr>
        <w:t xml:space="preserve"> yenilebilir kısım için geçerlidir. Yenilebilir kısımdaki mikotoksin </w:t>
      </w:r>
      <w:r w:rsidR="00863C5B" w:rsidRPr="002520EB">
        <w:rPr>
          <w:bCs/>
          <w:sz w:val="24"/>
          <w:szCs w:val="24"/>
        </w:rPr>
        <w:t>seviyesi</w:t>
      </w:r>
      <w:r w:rsidR="00095285" w:rsidRPr="002520EB">
        <w:rPr>
          <w:bCs/>
          <w:sz w:val="24"/>
          <w:szCs w:val="24"/>
        </w:rPr>
        <w:t xml:space="preserve"> </w:t>
      </w:r>
      <w:r w:rsidR="00755341" w:rsidRPr="002520EB">
        <w:rPr>
          <w:bCs/>
          <w:sz w:val="24"/>
          <w:szCs w:val="24"/>
        </w:rPr>
        <w:t>aşağıdaki</w:t>
      </w:r>
      <w:r w:rsidR="00095285" w:rsidRPr="002520EB">
        <w:rPr>
          <w:bCs/>
          <w:sz w:val="24"/>
          <w:szCs w:val="24"/>
        </w:rPr>
        <w:t xml:space="preserve"> şekilde belirlenebilir:</w:t>
      </w:r>
    </w:p>
    <w:p w14:paraId="1D105F05" w14:textId="7FADFABF" w:rsidR="00095285" w:rsidRPr="002520EB" w:rsidRDefault="00095285" w:rsidP="00514A66">
      <w:pPr>
        <w:pStyle w:val="ListeParagraf"/>
        <w:numPr>
          <w:ilvl w:val="0"/>
          <w:numId w:val="6"/>
        </w:numPr>
        <w:spacing w:after="0" w:line="240" w:lineRule="auto"/>
        <w:ind w:left="714" w:hanging="357"/>
        <w:jc w:val="both"/>
        <w:rPr>
          <w:rFonts w:ascii="Times New Roman" w:hAnsi="Times New Roman"/>
          <w:bCs/>
          <w:sz w:val="24"/>
          <w:szCs w:val="24"/>
        </w:rPr>
      </w:pPr>
      <w:r w:rsidRPr="002520EB">
        <w:rPr>
          <w:rFonts w:ascii="Times New Roman" w:hAnsi="Times New Roman"/>
          <w:bCs/>
          <w:sz w:val="24"/>
          <w:szCs w:val="24"/>
        </w:rPr>
        <w:t xml:space="preserve">'Kabuklu' fındık ve yağlı tohum numuneleri kabuktan çıkarılabilir ve yenilebilir kısımda mikotoksin </w:t>
      </w:r>
      <w:r w:rsidR="00DD4C5B" w:rsidRPr="002520EB">
        <w:rPr>
          <w:rFonts w:ascii="Times New Roman" w:hAnsi="Times New Roman"/>
          <w:bCs/>
          <w:sz w:val="24"/>
          <w:szCs w:val="24"/>
        </w:rPr>
        <w:t>seviyesi</w:t>
      </w:r>
      <w:r w:rsidRPr="002520EB">
        <w:rPr>
          <w:rFonts w:ascii="Times New Roman" w:hAnsi="Times New Roman"/>
          <w:bCs/>
          <w:sz w:val="24"/>
          <w:szCs w:val="24"/>
        </w:rPr>
        <w:t xml:space="preserve"> belirlenebilir</w:t>
      </w:r>
      <w:r w:rsidR="00755341" w:rsidRPr="002520EB">
        <w:rPr>
          <w:rFonts w:ascii="Times New Roman" w:hAnsi="Times New Roman"/>
          <w:bCs/>
          <w:sz w:val="24"/>
          <w:szCs w:val="24"/>
        </w:rPr>
        <w:t>.</w:t>
      </w:r>
    </w:p>
    <w:p w14:paraId="3069F358" w14:textId="7A01EA0B" w:rsidR="00095285" w:rsidRPr="002520EB" w:rsidRDefault="00F26932" w:rsidP="00514A66">
      <w:pPr>
        <w:pStyle w:val="ListeParagraf"/>
        <w:numPr>
          <w:ilvl w:val="0"/>
          <w:numId w:val="6"/>
        </w:numPr>
        <w:spacing w:after="0" w:line="240" w:lineRule="auto"/>
        <w:ind w:left="714" w:hanging="357"/>
        <w:jc w:val="both"/>
        <w:rPr>
          <w:rFonts w:ascii="Times New Roman" w:hAnsi="Times New Roman"/>
          <w:bCs/>
          <w:sz w:val="24"/>
          <w:szCs w:val="24"/>
        </w:rPr>
      </w:pPr>
      <w:r w:rsidRPr="002520EB">
        <w:rPr>
          <w:rFonts w:ascii="Times New Roman" w:hAnsi="Times New Roman"/>
          <w:bCs/>
          <w:sz w:val="24"/>
          <w:szCs w:val="24"/>
        </w:rPr>
        <w:t xml:space="preserve">Numune hazırlama prosedürü </w:t>
      </w:r>
      <w:r w:rsidR="00514A66" w:rsidRPr="002520EB">
        <w:rPr>
          <w:rFonts w:ascii="Times New Roman" w:hAnsi="Times New Roman"/>
          <w:bCs/>
          <w:sz w:val="24"/>
          <w:szCs w:val="24"/>
        </w:rPr>
        <w:t>'</w:t>
      </w:r>
      <w:r w:rsidRPr="002520EB">
        <w:rPr>
          <w:rFonts w:ascii="Times New Roman" w:hAnsi="Times New Roman"/>
          <w:bCs/>
          <w:sz w:val="24"/>
          <w:szCs w:val="24"/>
        </w:rPr>
        <w:t>k</w:t>
      </w:r>
      <w:r w:rsidR="00095285" w:rsidRPr="002520EB">
        <w:rPr>
          <w:rFonts w:ascii="Times New Roman" w:hAnsi="Times New Roman"/>
          <w:bCs/>
          <w:sz w:val="24"/>
          <w:szCs w:val="24"/>
        </w:rPr>
        <w:t xml:space="preserve">abuklu' fındık ve yağlı tohumlar </w:t>
      </w:r>
      <w:r w:rsidRPr="002520EB">
        <w:rPr>
          <w:rFonts w:ascii="Times New Roman" w:hAnsi="Times New Roman"/>
          <w:bCs/>
          <w:sz w:val="24"/>
          <w:szCs w:val="24"/>
        </w:rPr>
        <w:t>için uygulan</w:t>
      </w:r>
      <w:r w:rsidR="00755341" w:rsidRPr="002520EB">
        <w:rPr>
          <w:rFonts w:ascii="Times New Roman" w:hAnsi="Times New Roman"/>
          <w:bCs/>
          <w:sz w:val="24"/>
          <w:szCs w:val="24"/>
        </w:rPr>
        <w:t>abilir</w:t>
      </w:r>
      <w:r w:rsidR="00095285" w:rsidRPr="002520EB">
        <w:rPr>
          <w:rFonts w:ascii="Times New Roman" w:hAnsi="Times New Roman"/>
          <w:bCs/>
          <w:sz w:val="24"/>
          <w:szCs w:val="24"/>
        </w:rPr>
        <w:t xml:space="preserve">. Numune alma ve analiz </w:t>
      </w:r>
      <w:r w:rsidR="00514A66" w:rsidRPr="002520EB">
        <w:rPr>
          <w:rFonts w:ascii="Times New Roman" w:hAnsi="Times New Roman"/>
          <w:bCs/>
          <w:sz w:val="24"/>
          <w:szCs w:val="24"/>
        </w:rPr>
        <w:t>metodu</w:t>
      </w:r>
      <w:r w:rsidR="00095285" w:rsidRPr="002520EB">
        <w:rPr>
          <w:rFonts w:ascii="Times New Roman" w:hAnsi="Times New Roman"/>
          <w:bCs/>
          <w:sz w:val="24"/>
          <w:szCs w:val="24"/>
        </w:rPr>
        <w:t xml:space="preserve">, paçal numunedeki çekirdeğin ağırlığını </w:t>
      </w:r>
      <w:r w:rsidR="00755341" w:rsidRPr="002520EB">
        <w:rPr>
          <w:rFonts w:ascii="Times New Roman" w:hAnsi="Times New Roman"/>
          <w:bCs/>
          <w:sz w:val="24"/>
          <w:szCs w:val="24"/>
        </w:rPr>
        <w:t>belirler</w:t>
      </w:r>
      <w:r w:rsidR="00095285" w:rsidRPr="002520EB">
        <w:rPr>
          <w:rFonts w:ascii="Times New Roman" w:hAnsi="Times New Roman"/>
          <w:bCs/>
          <w:sz w:val="24"/>
          <w:szCs w:val="24"/>
        </w:rPr>
        <w:t xml:space="preserve">. Paçal numunedeki çekirdeğin ağırlığı, bütün sert kabuklu </w:t>
      </w:r>
      <w:r w:rsidRPr="002520EB">
        <w:rPr>
          <w:rFonts w:ascii="Times New Roman" w:hAnsi="Times New Roman"/>
          <w:bCs/>
          <w:sz w:val="24"/>
          <w:szCs w:val="24"/>
        </w:rPr>
        <w:t>meyveler</w:t>
      </w:r>
      <w:r w:rsidR="00095285" w:rsidRPr="002520EB">
        <w:rPr>
          <w:rFonts w:ascii="Times New Roman" w:hAnsi="Times New Roman"/>
          <w:bCs/>
          <w:sz w:val="24"/>
          <w:szCs w:val="24"/>
        </w:rPr>
        <w:t xml:space="preserve"> ve yağlı tohumlarda kabuğun çekirdeğe oranı için uygun bir faktör belirlendikten sonra tahmin edilir. Bu oran, numune hazırlama ve analiz </w:t>
      </w:r>
      <w:r w:rsidR="004A465F" w:rsidRPr="002520EB">
        <w:rPr>
          <w:rFonts w:ascii="Times New Roman" w:hAnsi="Times New Roman"/>
          <w:bCs/>
          <w:sz w:val="24"/>
          <w:szCs w:val="24"/>
        </w:rPr>
        <w:t>metodu</w:t>
      </w:r>
      <w:r w:rsidR="00095285" w:rsidRPr="002520EB">
        <w:rPr>
          <w:rFonts w:ascii="Times New Roman" w:hAnsi="Times New Roman"/>
          <w:bCs/>
          <w:sz w:val="24"/>
          <w:szCs w:val="24"/>
        </w:rPr>
        <w:t xml:space="preserve"> yoluyla alınan paçal numunedeki çekirdek miktarını </w:t>
      </w:r>
      <w:r w:rsidR="004A465F" w:rsidRPr="002520EB">
        <w:rPr>
          <w:rFonts w:ascii="Times New Roman" w:hAnsi="Times New Roman"/>
          <w:bCs/>
          <w:sz w:val="24"/>
          <w:szCs w:val="24"/>
        </w:rPr>
        <w:t>saptamak</w:t>
      </w:r>
      <w:r w:rsidR="00095285" w:rsidRPr="002520EB">
        <w:rPr>
          <w:rFonts w:ascii="Times New Roman" w:hAnsi="Times New Roman"/>
          <w:bCs/>
          <w:sz w:val="24"/>
          <w:szCs w:val="24"/>
        </w:rPr>
        <w:t xml:space="preserve"> için kullanılır.</w:t>
      </w:r>
    </w:p>
    <w:p w14:paraId="0C5E6E88" w14:textId="206676DF" w:rsidR="00095285" w:rsidRPr="002520EB" w:rsidRDefault="00095285" w:rsidP="005E5840">
      <w:pPr>
        <w:ind w:firstLine="708"/>
        <w:jc w:val="both"/>
        <w:rPr>
          <w:bCs/>
          <w:sz w:val="24"/>
          <w:szCs w:val="24"/>
        </w:rPr>
      </w:pPr>
      <w:r w:rsidRPr="002520EB">
        <w:rPr>
          <w:bCs/>
          <w:sz w:val="24"/>
          <w:szCs w:val="24"/>
        </w:rPr>
        <w:t xml:space="preserve">Partiden </w:t>
      </w:r>
      <w:r w:rsidR="0098373E" w:rsidRPr="002520EB">
        <w:rPr>
          <w:bCs/>
          <w:sz w:val="24"/>
          <w:szCs w:val="24"/>
        </w:rPr>
        <w:t xml:space="preserve">rastgele </w:t>
      </w:r>
      <w:r w:rsidR="00FC06A8" w:rsidRPr="002520EB">
        <w:rPr>
          <w:bCs/>
          <w:sz w:val="24"/>
          <w:szCs w:val="24"/>
        </w:rPr>
        <w:t xml:space="preserve">bir yöntemle </w:t>
      </w:r>
      <w:r w:rsidRPr="002520EB">
        <w:rPr>
          <w:bCs/>
          <w:sz w:val="24"/>
          <w:szCs w:val="24"/>
        </w:rPr>
        <w:t xml:space="preserve">ayrı olarak </w:t>
      </w:r>
      <w:r w:rsidR="00F21D21" w:rsidRPr="002520EB">
        <w:rPr>
          <w:bCs/>
          <w:sz w:val="24"/>
          <w:szCs w:val="24"/>
        </w:rPr>
        <w:t xml:space="preserve">veya her bir paçal numuneden </w:t>
      </w:r>
      <w:r w:rsidRPr="002520EB">
        <w:rPr>
          <w:bCs/>
          <w:sz w:val="24"/>
          <w:szCs w:val="24"/>
        </w:rPr>
        <w:t>yaklaşık 100 bütün fındık/yağlı tohum alın</w:t>
      </w:r>
      <w:r w:rsidR="00F21D21" w:rsidRPr="002520EB">
        <w:rPr>
          <w:bCs/>
          <w:sz w:val="24"/>
          <w:szCs w:val="24"/>
        </w:rPr>
        <w:t>ır</w:t>
      </w:r>
      <w:r w:rsidRPr="002520EB">
        <w:rPr>
          <w:bCs/>
          <w:sz w:val="24"/>
          <w:szCs w:val="24"/>
        </w:rPr>
        <w:t xml:space="preserve">. Oran, her laboratuvar numunesi için, </w:t>
      </w:r>
      <w:r w:rsidR="00867878" w:rsidRPr="002520EB">
        <w:rPr>
          <w:bCs/>
          <w:sz w:val="24"/>
          <w:szCs w:val="24"/>
        </w:rPr>
        <w:t>sert kabuklu meyvelerin</w:t>
      </w:r>
      <w:r w:rsidRPr="002520EB">
        <w:rPr>
          <w:bCs/>
          <w:sz w:val="24"/>
          <w:szCs w:val="24"/>
        </w:rPr>
        <w:t xml:space="preserve"> ve yağlı tohumların bütün olarak tartılması, kabuğun soyulması ve kabuk ve çekirdek kısımlarının yeniden tartılması yoluyla elde edi</w:t>
      </w:r>
      <w:r w:rsidR="00684A63" w:rsidRPr="002520EB">
        <w:rPr>
          <w:bCs/>
          <w:sz w:val="24"/>
          <w:szCs w:val="24"/>
        </w:rPr>
        <w:t>l</w:t>
      </w:r>
      <w:r w:rsidRPr="002520EB">
        <w:rPr>
          <w:bCs/>
          <w:sz w:val="24"/>
          <w:szCs w:val="24"/>
        </w:rPr>
        <w:t>ir.</w:t>
      </w:r>
      <w:r w:rsidR="00013050" w:rsidRPr="002520EB">
        <w:rPr>
          <w:bCs/>
          <w:sz w:val="24"/>
          <w:szCs w:val="24"/>
        </w:rPr>
        <w:t xml:space="preserve"> </w:t>
      </w:r>
      <w:r w:rsidRPr="002520EB">
        <w:rPr>
          <w:bCs/>
          <w:sz w:val="24"/>
          <w:szCs w:val="24"/>
        </w:rPr>
        <w:t>Bununla birlikte, kabuk/çekirdek oranı laboratuvar tarafından bir</w:t>
      </w:r>
      <w:r w:rsidR="00867878" w:rsidRPr="002520EB">
        <w:rPr>
          <w:bCs/>
          <w:sz w:val="24"/>
          <w:szCs w:val="24"/>
        </w:rPr>
        <w:t>çok</w:t>
      </w:r>
      <w:r w:rsidRPr="002520EB">
        <w:rPr>
          <w:bCs/>
          <w:sz w:val="24"/>
          <w:szCs w:val="24"/>
        </w:rPr>
        <w:t xml:space="preserve"> numuneden belirlenebilir ve bu şekilde gelecekteki anali</w:t>
      </w:r>
      <w:r w:rsidR="00FC06A8" w:rsidRPr="002520EB">
        <w:rPr>
          <w:bCs/>
          <w:sz w:val="24"/>
          <w:szCs w:val="24"/>
        </w:rPr>
        <w:t>zler</w:t>
      </w:r>
      <w:r w:rsidRPr="002520EB">
        <w:rPr>
          <w:bCs/>
          <w:sz w:val="24"/>
          <w:szCs w:val="24"/>
        </w:rPr>
        <w:t xml:space="preserve"> için </w:t>
      </w:r>
      <w:r w:rsidR="0004403A" w:rsidRPr="002520EB">
        <w:rPr>
          <w:bCs/>
          <w:sz w:val="24"/>
          <w:szCs w:val="24"/>
        </w:rPr>
        <w:t>kullanılabilir</w:t>
      </w:r>
      <w:r w:rsidRPr="002520EB">
        <w:rPr>
          <w:bCs/>
          <w:sz w:val="24"/>
          <w:szCs w:val="24"/>
        </w:rPr>
        <w:t xml:space="preserve">. Ancak belirli bir laboratuvar numunesinin herhangi bir maksimum </w:t>
      </w:r>
      <w:r w:rsidR="00867878" w:rsidRPr="002520EB">
        <w:rPr>
          <w:bCs/>
          <w:sz w:val="24"/>
          <w:szCs w:val="24"/>
        </w:rPr>
        <w:t>limite</w:t>
      </w:r>
      <w:r w:rsidRPr="002520EB">
        <w:rPr>
          <w:bCs/>
          <w:sz w:val="24"/>
          <w:szCs w:val="24"/>
        </w:rPr>
        <w:t xml:space="preserve"> aykırı olduğunun tespit edilmesi halinde, bu numune için oran, ayrılan yaklaşık 100 adet fındık/yağlı tohum kullanılarak belirlenir.</w:t>
      </w:r>
    </w:p>
    <w:p w14:paraId="0EB3C244" w14:textId="2FC0C0C9" w:rsidR="006761C0" w:rsidRPr="002520EB" w:rsidRDefault="006761C0" w:rsidP="006761C0">
      <w:pPr>
        <w:jc w:val="both"/>
        <w:rPr>
          <w:b/>
          <w:sz w:val="24"/>
          <w:szCs w:val="24"/>
        </w:rPr>
      </w:pPr>
      <w:r w:rsidRPr="002520EB">
        <w:rPr>
          <w:b/>
          <w:sz w:val="24"/>
          <w:szCs w:val="24"/>
        </w:rPr>
        <w:t>2. Laboratuvarda numune için yapılacak işlemeler</w:t>
      </w:r>
    </w:p>
    <w:p w14:paraId="5A711BA9" w14:textId="404D9655" w:rsidR="006761C0" w:rsidRPr="002520EB" w:rsidRDefault="006761C0" w:rsidP="007E3445">
      <w:pPr>
        <w:ind w:firstLine="709"/>
        <w:jc w:val="both"/>
        <w:rPr>
          <w:bCs/>
          <w:sz w:val="24"/>
          <w:szCs w:val="24"/>
        </w:rPr>
      </w:pPr>
      <w:r w:rsidRPr="002520EB">
        <w:rPr>
          <w:bCs/>
          <w:sz w:val="24"/>
          <w:szCs w:val="24"/>
        </w:rPr>
        <w:t xml:space="preserve">Her laboratuvar numunesi, </w:t>
      </w:r>
      <w:proofErr w:type="spellStart"/>
      <w:r w:rsidRPr="002520EB">
        <w:rPr>
          <w:bCs/>
          <w:sz w:val="24"/>
          <w:szCs w:val="24"/>
        </w:rPr>
        <w:t>ergot</w:t>
      </w:r>
      <w:proofErr w:type="spellEnd"/>
      <w:r w:rsidRPr="002520EB">
        <w:rPr>
          <w:bCs/>
          <w:sz w:val="24"/>
          <w:szCs w:val="24"/>
        </w:rPr>
        <w:t xml:space="preserve"> </w:t>
      </w:r>
      <w:proofErr w:type="spellStart"/>
      <w:r w:rsidRPr="002520EB">
        <w:rPr>
          <w:bCs/>
          <w:sz w:val="24"/>
          <w:szCs w:val="24"/>
        </w:rPr>
        <w:t>sklerotinin</w:t>
      </w:r>
      <w:proofErr w:type="spellEnd"/>
      <w:r w:rsidRPr="002520EB">
        <w:rPr>
          <w:bCs/>
          <w:sz w:val="24"/>
          <w:szCs w:val="24"/>
        </w:rPr>
        <w:t xml:space="preserve"> varlığının kontrolüne yönelik numuneler hariç olmak üzere, tam homojenizasyonun elde edildiği kanıtlanmış, gerekirse ince öğütme de dahil olmak üzere bir işlem kullanılarak iyice karıştırılmalıdır.</w:t>
      </w:r>
    </w:p>
    <w:p w14:paraId="500845CC" w14:textId="75C25384" w:rsidR="006761C0" w:rsidRPr="002520EB" w:rsidRDefault="006761C0" w:rsidP="007E3445">
      <w:pPr>
        <w:ind w:firstLine="709"/>
        <w:jc w:val="both"/>
        <w:rPr>
          <w:bCs/>
          <w:sz w:val="24"/>
          <w:szCs w:val="24"/>
        </w:rPr>
      </w:pPr>
      <w:proofErr w:type="spellStart"/>
      <w:r w:rsidRPr="002520EB">
        <w:rPr>
          <w:bCs/>
          <w:sz w:val="24"/>
          <w:szCs w:val="24"/>
        </w:rPr>
        <w:t>Ergot</w:t>
      </w:r>
      <w:proofErr w:type="spellEnd"/>
      <w:r w:rsidRPr="002520EB">
        <w:rPr>
          <w:bCs/>
          <w:sz w:val="24"/>
          <w:szCs w:val="24"/>
        </w:rPr>
        <w:t xml:space="preserve"> </w:t>
      </w:r>
      <w:proofErr w:type="spellStart"/>
      <w:r w:rsidRPr="002520EB">
        <w:rPr>
          <w:bCs/>
          <w:sz w:val="24"/>
          <w:szCs w:val="24"/>
        </w:rPr>
        <w:t>sklerotinin</w:t>
      </w:r>
      <w:proofErr w:type="spellEnd"/>
      <w:r w:rsidRPr="002520EB">
        <w:rPr>
          <w:bCs/>
          <w:sz w:val="24"/>
          <w:szCs w:val="24"/>
        </w:rPr>
        <w:t xml:space="preserve"> ve mikotoksinlerin varlığının kontrolü için laboratuvar numunesinin analiz edilmesi gerekiyorsa, numunenin </w:t>
      </w:r>
      <w:proofErr w:type="spellStart"/>
      <w:r w:rsidRPr="002520EB">
        <w:rPr>
          <w:bCs/>
          <w:sz w:val="24"/>
          <w:szCs w:val="24"/>
        </w:rPr>
        <w:t>ergot</w:t>
      </w:r>
      <w:proofErr w:type="spellEnd"/>
      <w:r w:rsidRPr="002520EB">
        <w:rPr>
          <w:bCs/>
          <w:sz w:val="24"/>
          <w:szCs w:val="24"/>
        </w:rPr>
        <w:t xml:space="preserve"> </w:t>
      </w:r>
      <w:proofErr w:type="spellStart"/>
      <w:r w:rsidRPr="002520EB">
        <w:rPr>
          <w:bCs/>
          <w:sz w:val="24"/>
          <w:szCs w:val="24"/>
        </w:rPr>
        <w:t>sklerotinin</w:t>
      </w:r>
      <w:proofErr w:type="spellEnd"/>
      <w:r w:rsidRPr="002520EB">
        <w:rPr>
          <w:bCs/>
          <w:sz w:val="24"/>
          <w:szCs w:val="24"/>
        </w:rPr>
        <w:t xml:space="preserve"> tespiti için kullanılan kısmı laboratuvar numunesinin öğütülmesinden önce laboratuvar numunesinden alınır.</w:t>
      </w:r>
    </w:p>
    <w:p w14:paraId="40E6FB33" w14:textId="22305478" w:rsidR="006761C0" w:rsidRPr="002520EB" w:rsidRDefault="006761C0" w:rsidP="00577B4D">
      <w:pPr>
        <w:spacing w:after="120"/>
        <w:ind w:firstLine="709"/>
        <w:jc w:val="both"/>
        <w:rPr>
          <w:bCs/>
          <w:sz w:val="24"/>
          <w:szCs w:val="24"/>
        </w:rPr>
      </w:pPr>
      <w:r w:rsidRPr="002520EB">
        <w:rPr>
          <w:bCs/>
          <w:sz w:val="24"/>
          <w:szCs w:val="24"/>
        </w:rPr>
        <w:lastRenderedPageBreak/>
        <w:t xml:space="preserve">Maksimum </w:t>
      </w:r>
      <w:r w:rsidR="007E3445" w:rsidRPr="002520EB">
        <w:rPr>
          <w:bCs/>
          <w:sz w:val="24"/>
          <w:szCs w:val="24"/>
        </w:rPr>
        <w:t>limit</w:t>
      </w:r>
      <w:r w:rsidRPr="002520EB">
        <w:rPr>
          <w:bCs/>
          <w:sz w:val="24"/>
          <w:szCs w:val="24"/>
        </w:rPr>
        <w:t xml:space="preserve"> kuru madde </w:t>
      </w:r>
      <w:r w:rsidR="007E3445" w:rsidRPr="002520EB">
        <w:rPr>
          <w:bCs/>
          <w:sz w:val="24"/>
          <w:szCs w:val="24"/>
        </w:rPr>
        <w:t>bazında</w:t>
      </w:r>
      <w:r w:rsidRPr="002520EB">
        <w:rPr>
          <w:bCs/>
          <w:sz w:val="24"/>
          <w:szCs w:val="24"/>
        </w:rPr>
        <w:t xml:space="preserve"> geçerli</w:t>
      </w:r>
      <w:r w:rsidR="007E3445" w:rsidRPr="002520EB">
        <w:rPr>
          <w:bCs/>
          <w:sz w:val="24"/>
          <w:szCs w:val="24"/>
        </w:rPr>
        <w:t>yse</w:t>
      </w:r>
      <w:r w:rsidRPr="002520EB">
        <w:rPr>
          <w:bCs/>
          <w:sz w:val="24"/>
          <w:szCs w:val="24"/>
        </w:rPr>
        <w:t xml:space="preserve">, ürünün kuru madde içeriği, kuru madde içeriğini doğru bir şekilde belirlediği kanıtlanmış bir </w:t>
      </w:r>
      <w:r w:rsidR="00577B4D" w:rsidRPr="002520EB">
        <w:rPr>
          <w:bCs/>
          <w:sz w:val="24"/>
          <w:szCs w:val="24"/>
        </w:rPr>
        <w:t>metot</w:t>
      </w:r>
      <w:r w:rsidRPr="002520EB">
        <w:rPr>
          <w:bCs/>
          <w:sz w:val="24"/>
          <w:szCs w:val="24"/>
        </w:rPr>
        <w:t xml:space="preserve"> kullanılarak homojenleştirilmiş numunenin bir kısmı üzerinde belirlenir.</w:t>
      </w:r>
    </w:p>
    <w:p w14:paraId="3ED1AF6E" w14:textId="40929326" w:rsidR="00577B4D" w:rsidRPr="002520EB" w:rsidRDefault="00577B4D" w:rsidP="00577B4D">
      <w:pPr>
        <w:jc w:val="both"/>
        <w:rPr>
          <w:b/>
          <w:sz w:val="24"/>
          <w:szCs w:val="24"/>
        </w:rPr>
      </w:pPr>
      <w:r w:rsidRPr="002520EB">
        <w:rPr>
          <w:b/>
          <w:sz w:val="24"/>
          <w:szCs w:val="24"/>
        </w:rPr>
        <w:t>3. Şahit numune</w:t>
      </w:r>
    </w:p>
    <w:p w14:paraId="3325485A" w14:textId="3D0D258D" w:rsidR="00577B4D" w:rsidRPr="002520EB" w:rsidRDefault="00577B4D" w:rsidP="00577B4D">
      <w:pPr>
        <w:spacing w:after="120"/>
        <w:jc w:val="both"/>
        <w:rPr>
          <w:bCs/>
          <w:sz w:val="24"/>
          <w:szCs w:val="24"/>
        </w:rPr>
      </w:pPr>
      <w:r w:rsidRPr="002520EB">
        <w:rPr>
          <w:bCs/>
          <w:sz w:val="24"/>
          <w:szCs w:val="24"/>
        </w:rPr>
        <w:t>Şahit numune homojenleştirilmiş paçal numuneden alınır.</w:t>
      </w:r>
    </w:p>
    <w:p w14:paraId="3C666BC3" w14:textId="0D8CF27B" w:rsidR="00884317" w:rsidRPr="002520EB" w:rsidRDefault="00884317" w:rsidP="00E20751">
      <w:pPr>
        <w:spacing w:after="120"/>
        <w:jc w:val="both"/>
        <w:rPr>
          <w:b/>
          <w:sz w:val="24"/>
          <w:szCs w:val="24"/>
        </w:rPr>
      </w:pPr>
      <w:r w:rsidRPr="002520EB">
        <w:rPr>
          <w:b/>
          <w:sz w:val="24"/>
          <w:szCs w:val="24"/>
        </w:rPr>
        <w:t>4. Laboratuvar Kontrol Gereksinimleri ve Laboratuvar Tarafından Kullanılan Analiz Metotları</w:t>
      </w:r>
    </w:p>
    <w:p w14:paraId="363BEBC2" w14:textId="77777777" w:rsidR="00E20751" w:rsidRPr="002520EB" w:rsidRDefault="00E20751" w:rsidP="00E20751">
      <w:pPr>
        <w:jc w:val="both"/>
        <w:rPr>
          <w:b/>
          <w:sz w:val="24"/>
          <w:szCs w:val="24"/>
        </w:rPr>
      </w:pPr>
      <w:r w:rsidRPr="002520EB">
        <w:rPr>
          <w:b/>
          <w:sz w:val="24"/>
          <w:szCs w:val="24"/>
        </w:rPr>
        <w:t>4.1.    Genel Gereksinimler</w:t>
      </w:r>
    </w:p>
    <w:p w14:paraId="58761924" w14:textId="095F98C4" w:rsidR="00E20751" w:rsidRPr="002520EB" w:rsidRDefault="004C1334" w:rsidP="00D46C07">
      <w:pPr>
        <w:ind w:firstLine="708"/>
        <w:jc w:val="both"/>
        <w:rPr>
          <w:bCs/>
          <w:sz w:val="24"/>
          <w:szCs w:val="24"/>
        </w:rPr>
      </w:pPr>
      <w:r w:rsidRPr="002520EB">
        <w:rPr>
          <w:bCs/>
          <w:sz w:val="24"/>
          <w:szCs w:val="24"/>
        </w:rPr>
        <w:t>Gıda kontrolü amacıyla kullanılan doğrulama analiz metotları 18</w:t>
      </w:r>
      <w:r w:rsidR="00222AFA" w:rsidRPr="002520EB">
        <w:rPr>
          <w:bCs/>
          <w:sz w:val="24"/>
          <w:szCs w:val="24"/>
        </w:rPr>
        <w:t>/</w:t>
      </w:r>
      <w:r w:rsidRPr="002520EB">
        <w:rPr>
          <w:bCs/>
          <w:sz w:val="24"/>
          <w:szCs w:val="24"/>
        </w:rPr>
        <w:t>2</w:t>
      </w:r>
      <w:r w:rsidR="00222AFA" w:rsidRPr="002520EB">
        <w:rPr>
          <w:bCs/>
          <w:sz w:val="24"/>
          <w:szCs w:val="24"/>
        </w:rPr>
        <w:t>/</w:t>
      </w:r>
      <w:r w:rsidRPr="002520EB">
        <w:rPr>
          <w:bCs/>
          <w:sz w:val="24"/>
          <w:szCs w:val="24"/>
        </w:rPr>
        <w:t>2022 tarihli ve 31754 sayılı Resmî Gazete’de yayımlanan Gıda Kontrol Laboratuvarları Yönetmeliği hükümlerine uygun olur</w:t>
      </w:r>
      <w:r w:rsidR="00222AFA" w:rsidRPr="002520EB">
        <w:rPr>
          <w:bCs/>
          <w:sz w:val="24"/>
          <w:szCs w:val="24"/>
        </w:rPr>
        <w:t>.</w:t>
      </w:r>
    </w:p>
    <w:p w14:paraId="5A46FC0F" w14:textId="3AEB6ECA" w:rsidR="004C1334" w:rsidRPr="002520EB" w:rsidRDefault="00E20751" w:rsidP="004C1334">
      <w:pPr>
        <w:spacing w:after="120"/>
        <w:ind w:firstLine="709"/>
        <w:jc w:val="both"/>
        <w:rPr>
          <w:bCs/>
          <w:sz w:val="24"/>
          <w:szCs w:val="24"/>
        </w:rPr>
      </w:pPr>
      <w:r w:rsidRPr="002520EB">
        <w:rPr>
          <w:bCs/>
          <w:sz w:val="24"/>
          <w:szCs w:val="24"/>
        </w:rPr>
        <w:t xml:space="preserve">Mümkün olan her durumda, </w:t>
      </w:r>
      <w:r w:rsidR="004C1334" w:rsidRPr="002520EB">
        <w:rPr>
          <w:bCs/>
          <w:sz w:val="24"/>
          <w:szCs w:val="24"/>
        </w:rPr>
        <w:t>metodun</w:t>
      </w:r>
      <w:r w:rsidRPr="002520EB">
        <w:rPr>
          <w:bCs/>
          <w:sz w:val="24"/>
          <w:szCs w:val="24"/>
        </w:rPr>
        <w:t xml:space="preserve"> </w:t>
      </w:r>
      <w:r w:rsidR="004C1334" w:rsidRPr="002520EB">
        <w:rPr>
          <w:bCs/>
          <w:sz w:val="24"/>
          <w:szCs w:val="24"/>
        </w:rPr>
        <w:t>gerçekliği</w:t>
      </w:r>
      <w:r w:rsidRPr="002520EB">
        <w:rPr>
          <w:bCs/>
          <w:sz w:val="24"/>
          <w:szCs w:val="24"/>
        </w:rPr>
        <w:t>, sertifikalı bir referans materyalin analizi ve/veya düzenli olarak yeterlilik testlerine başarılı bir şekilde katılım yoluyla doğrulanmalıdır.</w:t>
      </w:r>
    </w:p>
    <w:p w14:paraId="7CB23C6C" w14:textId="7E699017" w:rsidR="004C1334" w:rsidRPr="002520EB" w:rsidRDefault="004C1334" w:rsidP="004C1334">
      <w:pPr>
        <w:spacing w:after="120"/>
        <w:jc w:val="both"/>
        <w:rPr>
          <w:b/>
          <w:sz w:val="24"/>
          <w:szCs w:val="24"/>
        </w:rPr>
      </w:pPr>
      <w:r w:rsidRPr="002520EB">
        <w:rPr>
          <w:b/>
          <w:sz w:val="24"/>
          <w:szCs w:val="24"/>
        </w:rPr>
        <w:t>4.2. Özel gereksinimler</w:t>
      </w:r>
    </w:p>
    <w:p w14:paraId="09CCA203" w14:textId="38FDA0DF" w:rsidR="004C1334" w:rsidRPr="002520EB" w:rsidRDefault="004C1334" w:rsidP="004C1334">
      <w:pPr>
        <w:spacing w:after="120"/>
        <w:jc w:val="both"/>
        <w:rPr>
          <w:b/>
          <w:sz w:val="24"/>
          <w:szCs w:val="24"/>
        </w:rPr>
      </w:pPr>
      <w:r w:rsidRPr="002520EB">
        <w:rPr>
          <w:b/>
          <w:sz w:val="24"/>
          <w:szCs w:val="24"/>
        </w:rPr>
        <w:t>4.2.1. Doğrulama metotları için özel gereksinimler</w:t>
      </w:r>
    </w:p>
    <w:p w14:paraId="03688828" w14:textId="332A9F3B" w:rsidR="004C1334" w:rsidRPr="002520EB" w:rsidRDefault="004C1334" w:rsidP="004C1334">
      <w:pPr>
        <w:jc w:val="both"/>
        <w:rPr>
          <w:b/>
          <w:sz w:val="24"/>
          <w:szCs w:val="24"/>
        </w:rPr>
      </w:pPr>
      <w:r w:rsidRPr="002520EB">
        <w:rPr>
          <w:b/>
          <w:sz w:val="24"/>
          <w:szCs w:val="24"/>
        </w:rPr>
        <w:t>4.2.1.1. Performans kriterleri</w:t>
      </w:r>
    </w:p>
    <w:p w14:paraId="737C2A22" w14:textId="0C6A4F7E" w:rsidR="004C1334" w:rsidRPr="002520EB" w:rsidRDefault="004C1334" w:rsidP="00766886">
      <w:pPr>
        <w:ind w:firstLine="709"/>
        <w:jc w:val="both"/>
        <w:rPr>
          <w:bCs/>
          <w:sz w:val="24"/>
          <w:szCs w:val="24"/>
        </w:rPr>
      </w:pPr>
      <w:r w:rsidRPr="002520EB">
        <w:rPr>
          <w:bCs/>
          <w:sz w:val="24"/>
          <w:szCs w:val="24"/>
        </w:rPr>
        <w:t>Doğrulama metotları için aşağıdaki performans kriterleri geçerlidir</w:t>
      </w:r>
      <w:r w:rsidR="00766886" w:rsidRPr="002520EB">
        <w:rPr>
          <w:bCs/>
          <w:sz w:val="24"/>
          <w:szCs w:val="24"/>
        </w:rPr>
        <w:t>.</w:t>
      </w:r>
    </w:p>
    <w:p w14:paraId="49E7626A" w14:textId="77777777" w:rsidR="00766886" w:rsidRPr="002520EB" w:rsidRDefault="00766886" w:rsidP="00BB7066">
      <w:pPr>
        <w:pStyle w:val="ListeParagraf"/>
        <w:numPr>
          <w:ilvl w:val="0"/>
          <w:numId w:val="22"/>
        </w:numPr>
        <w:spacing w:after="0" w:line="240" w:lineRule="auto"/>
        <w:ind w:left="714" w:hanging="357"/>
        <w:jc w:val="both"/>
        <w:rPr>
          <w:rFonts w:ascii="Times New Roman" w:hAnsi="Times New Roman"/>
          <w:sz w:val="24"/>
        </w:rPr>
      </w:pPr>
      <w:r w:rsidRPr="002520EB">
        <w:rPr>
          <w:rFonts w:ascii="Times New Roman" w:hAnsi="Times New Roman"/>
          <w:b/>
          <w:sz w:val="24"/>
        </w:rPr>
        <w:t>Geri Kazanım:</w:t>
      </w:r>
      <w:r w:rsidRPr="002520EB">
        <w:rPr>
          <w:rFonts w:ascii="Times New Roman" w:hAnsi="Times New Roman"/>
          <w:sz w:val="24"/>
        </w:rPr>
        <w:t xml:space="preserve"> Ortalama geri kazanım %70 ile %120 arasında olmalıdır.</w:t>
      </w:r>
    </w:p>
    <w:p w14:paraId="243A2BDD" w14:textId="2E1967F9" w:rsidR="00FA500A" w:rsidRPr="002520EB" w:rsidRDefault="00766886" w:rsidP="00BB7066">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Ortalama geri kazanım, </w:t>
      </w:r>
      <w:proofErr w:type="spellStart"/>
      <w:r w:rsidRPr="002520EB">
        <w:rPr>
          <w:rFonts w:ascii="Times New Roman" w:hAnsi="Times New Roman"/>
          <w:sz w:val="24"/>
        </w:rPr>
        <w:t>RSD</w:t>
      </w:r>
      <w:r w:rsidRPr="002520EB">
        <w:rPr>
          <w:rFonts w:ascii="Times New Roman" w:hAnsi="Times New Roman"/>
          <w:sz w:val="24"/>
          <w:vertAlign w:val="subscript"/>
        </w:rPr>
        <w:t>r</w:t>
      </w:r>
      <w:proofErr w:type="spellEnd"/>
      <w:r w:rsidRPr="002520EB">
        <w:rPr>
          <w:rFonts w:ascii="Times New Roman" w:hAnsi="Times New Roman"/>
          <w:sz w:val="24"/>
        </w:rPr>
        <w:t xml:space="preserve"> ve </w:t>
      </w: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kesinlik parametreleri belirlenirken geçerli kılma sırasında elde edilen tekrarlar</w:t>
      </w:r>
      <w:r w:rsidR="00FA500A" w:rsidRPr="002520EB">
        <w:rPr>
          <w:rFonts w:ascii="Times New Roman" w:hAnsi="Times New Roman"/>
          <w:sz w:val="24"/>
        </w:rPr>
        <w:t>ın</w:t>
      </w:r>
      <w:r w:rsidRPr="002520EB">
        <w:rPr>
          <w:rFonts w:ascii="Times New Roman" w:hAnsi="Times New Roman"/>
          <w:sz w:val="24"/>
        </w:rPr>
        <w:t xml:space="preserve"> ortalama değerdir. Kriter, </w:t>
      </w:r>
      <w:proofErr w:type="spellStart"/>
      <w:r w:rsidRPr="002520EB">
        <w:rPr>
          <w:rFonts w:ascii="Times New Roman" w:hAnsi="Times New Roman"/>
          <w:sz w:val="24"/>
        </w:rPr>
        <w:t>ergot</w:t>
      </w:r>
      <w:proofErr w:type="spellEnd"/>
      <w:r w:rsidRPr="002520EB">
        <w:rPr>
          <w:rFonts w:ascii="Times New Roman" w:hAnsi="Times New Roman"/>
          <w:sz w:val="24"/>
        </w:rPr>
        <w:t xml:space="preserve"> alkaloitleri hariç, tüm konsantrasyonlar ve tüm bireysel toksinler için </w:t>
      </w:r>
      <w:r w:rsidR="00FA500A" w:rsidRPr="002520EB">
        <w:rPr>
          <w:rFonts w:ascii="Times New Roman" w:hAnsi="Times New Roman"/>
          <w:sz w:val="24"/>
        </w:rPr>
        <w:t>uygulanır</w:t>
      </w:r>
      <w:r w:rsidRPr="002520EB">
        <w:rPr>
          <w:rFonts w:ascii="Times New Roman" w:hAnsi="Times New Roman"/>
          <w:sz w:val="24"/>
        </w:rPr>
        <w:t>.</w:t>
      </w:r>
    </w:p>
    <w:p w14:paraId="40DB59C3" w14:textId="77777777" w:rsidR="00FA500A" w:rsidRPr="002520EB" w:rsidRDefault="00766886" w:rsidP="00BB7066">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Ergot alkaloitleri için kriter her bir </w:t>
      </w:r>
      <w:proofErr w:type="spellStart"/>
      <w:r w:rsidRPr="002520EB">
        <w:rPr>
          <w:rFonts w:ascii="Times New Roman" w:hAnsi="Times New Roman"/>
          <w:sz w:val="24"/>
        </w:rPr>
        <w:t>epimer</w:t>
      </w:r>
      <w:proofErr w:type="spellEnd"/>
      <w:r w:rsidRPr="002520EB">
        <w:rPr>
          <w:rFonts w:ascii="Times New Roman" w:hAnsi="Times New Roman"/>
          <w:sz w:val="24"/>
        </w:rPr>
        <w:t xml:space="preserve"> çiftinin toplamına uygulanır.</w:t>
      </w:r>
    </w:p>
    <w:p w14:paraId="79ABFFB6" w14:textId="77777777" w:rsidR="00BB7066" w:rsidRPr="002520EB" w:rsidRDefault="00766886" w:rsidP="00BB7066">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İstisnai durumlarda, </w:t>
      </w:r>
      <w:r w:rsidR="00BB7066" w:rsidRPr="002520EB">
        <w:rPr>
          <w:rFonts w:ascii="Times New Roman" w:hAnsi="Times New Roman"/>
          <w:sz w:val="24"/>
        </w:rPr>
        <w:t xml:space="preserve">%50-130 aralığında olması ve yalnızca </w:t>
      </w:r>
      <w:proofErr w:type="spellStart"/>
      <w:r w:rsidR="00BB7066" w:rsidRPr="002520EB">
        <w:rPr>
          <w:rFonts w:ascii="Times New Roman" w:hAnsi="Times New Roman"/>
          <w:sz w:val="24"/>
        </w:rPr>
        <w:t>RSD</w:t>
      </w:r>
      <w:r w:rsidR="00BB7066" w:rsidRPr="002520EB">
        <w:rPr>
          <w:rFonts w:ascii="Times New Roman" w:hAnsi="Times New Roman"/>
          <w:sz w:val="24"/>
          <w:vertAlign w:val="subscript"/>
        </w:rPr>
        <w:t>r</w:t>
      </w:r>
      <w:proofErr w:type="spellEnd"/>
      <w:r w:rsidR="00BB7066" w:rsidRPr="002520EB">
        <w:rPr>
          <w:rFonts w:ascii="Times New Roman" w:hAnsi="Times New Roman"/>
          <w:sz w:val="24"/>
        </w:rPr>
        <w:t xml:space="preserve"> ve </w:t>
      </w:r>
      <w:proofErr w:type="spellStart"/>
      <w:r w:rsidR="00BB7066" w:rsidRPr="002520EB">
        <w:rPr>
          <w:rFonts w:ascii="Times New Roman" w:hAnsi="Times New Roman"/>
          <w:sz w:val="24"/>
        </w:rPr>
        <w:t>RSDw</w:t>
      </w:r>
      <w:r w:rsidR="00BB7066" w:rsidRPr="002520EB">
        <w:rPr>
          <w:rFonts w:ascii="Times New Roman" w:hAnsi="Times New Roman"/>
          <w:sz w:val="24"/>
          <w:vertAlign w:val="subscript"/>
        </w:rPr>
        <w:t>R</w:t>
      </w:r>
      <w:proofErr w:type="spellEnd"/>
      <w:r w:rsidR="00BB7066" w:rsidRPr="002520EB">
        <w:rPr>
          <w:rFonts w:ascii="Times New Roman" w:hAnsi="Times New Roman"/>
          <w:sz w:val="24"/>
        </w:rPr>
        <w:t xml:space="preserve"> için kesinlik kriterleri karşılanması şartıyla </w:t>
      </w:r>
      <w:r w:rsidRPr="002520EB">
        <w:rPr>
          <w:rFonts w:ascii="Times New Roman" w:hAnsi="Times New Roman"/>
          <w:sz w:val="24"/>
        </w:rPr>
        <w:t>yukarıdaki aralığın dışındaki ortalama geri kazanımlar kabul edilebilir</w:t>
      </w:r>
      <w:r w:rsidR="00BB7066" w:rsidRPr="002520EB">
        <w:rPr>
          <w:rFonts w:ascii="Times New Roman" w:hAnsi="Times New Roman"/>
          <w:sz w:val="24"/>
        </w:rPr>
        <w:t>.</w:t>
      </w:r>
    </w:p>
    <w:p w14:paraId="2799295E" w14:textId="58143CB6" w:rsidR="00884317" w:rsidRPr="002520EB" w:rsidRDefault="00BB7066" w:rsidP="007918AC">
      <w:pPr>
        <w:pStyle w:val="ListeParagraf"/>
        <w:numPr>
          <w:ilvl w:val="0"/>
          <w:numId w:val="22"/>
        </w:numPr>
        <w:spacing w:after="0" w:line="240" w:lineRule="auto"/>
        <w:ind w:hanging="357"/>
        <w:jc w:val="both"/>
        <w:rPr>
          <w:rFonts w:ascii="Times New Roman" w:hAnsi="Times New Roman"/>
          <w:b/>
          <w:sz w:val="24"/>
        </w:rPr>
      </w:pPr>
      <w:r w:rsidRPr="002520EB">
        <w:rPr>
          <w:rFonts w:ascii="Times New Roman" w:hAnsi="Times New Roman"/>
          <w:b/>
          <w:sz w:val="24"/>
        </w:rPr>
        <w:t>Kesinlik</w:t>
      </w:r>
    </w:p>
    <w:p w14:paraId="1B69E657" w14:textId="1F42A8F7" w:rsidR="00BB7066" w:rsidRPr="002520EB" w:rsidRDefault="00BB7066" w:rsidP="007918AC">
      <w:pPr>
        <w:pStyle w:val="ListeParagraf"/>
        <w:numPr>
          <w:ilvl w:val="0"/>
          <w:numId w:val="7"/>
        </w:numPr>
        <w:spacing w:after="0" w:line="240" w:lineRule="auto"/>
        <w:ind w:left="851" w:hanging="357"/>
        <w:jc w:val="both"/>
        <w:rPr>
          <w:rFonts w:ascii="Times New Roman" w:hAnsi="Times New Roman"/>
          <w:sz w:val="24"/>
        </w:rPr>
      </w:pPr>
      <w:proofErr w:type="spellStart"/>
      <w:r w:rsidRPr="002520EB">
        <w:rPr>
          <w:rFonts w:ascii="Times New Roman" w:hAnsi="Times New Roman"/>
          <w:sz w:val="24"/>
        </w:rPr>
        <w:t>RSD</w:t>
      </w:r>
      <w:r w:rsidRPr="002520EB">
        <w:rPr>
          <w:rFonts w:ascii="Times New Roman" w:hAnsi="Times New Roman"/>
          <w:sz w:val="24"/>
          <w:vertAlign w:val="subscript"/>
        </w:rPr>
        <w:t>r</w:t>
      </w:r>
      <w:proofErr w:type="spellEnd"/>
      <w:r w:rsidRPr="002520EB">
        <w:rPr>
          <w:rFonts w:ascii="Times New Roman" w:hAnsi="Times New Roman"/>
          <w:sz w:val="24"/>
        </w:rPr>
        <w:t xml:space="preserve"> ≤ %20 olur.</w:t>
      </w:r>
    </w:p>
    <w:p w14:paraId="3B4245FE" w14:textId="58752EB5" w:rsidR="00BB7066" w:rsidRPr="002520EB" w:rsidRDefault="00BB7066" w:rsidP="007918AC">
      <w:pPr>
        <w:pStyle w:val="ListeParagraf"/>
        <w:numPr>
          <w:ilvl w:val="0"/>
          <w:numId w:val="7"/>
        </w:numPr>
        <w:spacing w:after="0" w:line="240" w:lineRule="auto"/>
        <w:ind w:left="851" w:hanging="357"/>
        <w:jc w:val="both"/>
        <w:rPr>
          <w:rFonts w:ascii="Times New Roman" w:hAnsi="Times New Roman"/>
          <w:sz w:val="24"/>
        </w:rPr>
      </w:pP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 %20 olur.</w:t>
      </w:r>
    </w:p>
    <w:p w14:paraId="228DC5B3" w14:textId="6D716972" w:rsidR="00BB7066"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RSD</w:t>
      </w:r>
      <w:r w:rsidRPr="002520EB">
        <w:rPr>
          <w:rFonts w:ascii="Times New Roman" w:hAnsi="Times New Roman"/>
          <w:sz w:val="24"/>
          <w:vertAlign w:val="subscript"/>
        </w:rPr>
        <w:t>R</w:t>
      </w:r>
      <w:r w:rsidRPr="002520EB">
        <w:rPr>
          <w:rFonts w:ascii="Times New Roman" w:hAnsi="Times New Roman"/>
          <w:sz w:val="24"/>
        </w:rPr>
        <w:t xml:space="preserve"> ≤ %25 olur.</w:t>
      </w:r>
    </w:p>
    <w:p w14:paraId="32E72B38" w14:textId="2A71DE68" w:rsidR="007918AC"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Bu kriterler tüm konsantrasyonlar için uygulanır.</w:t>
      </w:r>
    </w:p>
    <w:p w14:paraId="528A9B3A" w14:textId="4AB68F7C" w:rsidR="007918AC"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Bir laboratuvarın </w:t>
      </w: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kriterine uyulduğuna dair kanıt sunması durumunda, </w:t>
      </w:r>
      <w:proofErr w:type="spellStart"/>
      <w:r w:rsidRPr="002520EB">
        <w:rPr>
          <w:rFonts w:ascii="Times New Roman" w:hAnsi="Times New Roman"/>
          <w:sz w:val="24"/>
        </w:rPr>
        <w:t>RSDw</w:t>
      </w:r>
      <w:r w:rsidRPr="002520EB">
        <w:rPr>
          <w:rFonts w:ascii="Times New Roman" w:hAnsi="Times New Roman"/>
          <w:sz w:val="24"/>
          <w:vertAlign w:val="subscript"/>
        </w:rPr>
        <w:t>R</w:t>
      </w:r>
      <w:proofErr w:type="spellEnd"/>
      <w:r w:rsidRPr="002520EB">
        <w:rPr>
          <w:rFonts w:ascii="Times New Roman" w:hAnsi="Times New Roman"/>
          <w:sz w:val="24"/>
        </w:rPr>
        <w:t xml:space="preserve"> kriterine uygunluk </w:t>
      </w:r>
      <w:proofErr w:type="spellStart"/>
      <w:r w:rsidRPr="002520EB">
        <w:rPr>
          <w:rFonts w:ascii="Times New Roman" w:hAnsi="Times New Roman"/>
          <w:sz w:val="24"/>
        </w:rPr>
        <w:t>RSD</w:t>
      </w:r>
      <w:r w:rsidRPr="002520EB">
        <w:rPr>
          <w:rFonts w:ascii="Times New Roman" w:hAnsi="Times New Roman"/>
          <w:sz w:val="24"/>
          <w:vertAlign w:val="subscript"/>
        </w:rPr>
        <w:t>r</w:t>
      </w:r>
      <w:proofErr w:type="spellEnd"/>
      <w:r w:rsidRPr="002520EB">
        <w:rPr>
          <w:rFonts w:ascii="Times New Roman" w:hAnsi="Times New Roman"/>
          <w:sz w:val="24"/>
        </w:rPr>
        <w:t xml:space="preserve"> kriterine uygunluğu garanti ettiğinden </w:t>
      </w:r>
      <w:proofErr w:type="spellStart"/>
      <w:r w:rsidRPr="002520EB">
        <w:rPr>
          <w:rFonts w:ascii="Times New Roman" w:hAnsi="Times New Roman"/>
          <w:sz w:val="24"/>
        </w:rPr>
        <w:t>RSDr</w:t>
      </w:r>
      <w:proofErr w:type="spellEnd"/>
      <w:r w:rsidRPr="002520EB">
        <w:rPr>
          <w:rFonts w:ascii="Times New Roman" w:hAnsi="Times New Roman"/>
          <w:sz w:val="24"/>
        </w:rPr>
        <w:t xml:space="preserve"> kriterine ilişkin kanıt sağlamaya gerek kalmaz.</w:t>
      </w:r>
    </w:p>
    <w:p w14:paraId="58AB694D" w14:textId="6E11822C" w:rsidR="007918AC" w:rsidRPr="002520EB" w:rsidRDefault="007918AC" w:rsidP="007918AC">
      <w:pPr>
        <w:pStyle w:val="ListeParagraf"/>
        <w:numPr>
          <w:ilvl w:val="0"/>
          <w:numId w:val="7"/>
        </w:numPr>
        <w:spacing w:after="0" w:line="240" w:lineRule="auto"/>
        <w:ind w:left="851" w:hanging="357"/>
        <w:jc w:val="both"/>
        <w:rPr>
          <w:rFonts w:ascii="Times New Roman" w:hAnsi="Times New Roman"/>
          <w:sz w:val="24"/>
        </w:rPr>
      </w:pPr>
      <w:r w:rsidRPr="002520EB">
        <w:rPr>
          <w:rFonts w:ascii="Times New Roman" w:hAnsi="Times New Roman"/>
          <w:sz w:val="24"/>
        </w:rPr>
        <w:t xml:space="preserve">Maksimum limitin bir toksin toplamı için geçerli olması durumunda, kesinlik kriterleri hem toplam hem de bireysel toksinler için geçerlidir. Ergot alkaloitleri için bireysel toksinlere ilişkin kriterler, her bir </w:t>
      </w:r>
      <w:proofErr w:type="spellStart"/>
      <w:r w:rsidRPr="002520EB">
        <w:rPr>
          <w:rFonts w:ascii="Times New Roman" w:hAnsi="Times New Roman"/>
          <w:sz w:val="24"/>
        </w:rPr>
        <w:t>epimer</w:t>
      </w:r>
      <w:proofErr w:type="spellEnd"/>
      <w:r w:rsidRPr="002520EB">
        <w:rPr>
          <w:rFonts w:ascii="Times New Roman" w:hAnsi="Times New Roman"/>
          <w:sz w:val="24"/>
        </w:rPr>
        <w:t xml:space="preserve"> çiftinin toplamına uygulanır.</w:t>
      </w:r>
    </w:p>
    <w:p w14:paraId="204A79A1" w14:textId="33B8B927" w:rsidR="00095285" w:rsidRPr="002520EB" w:rsidRDefault="001503A1" w:rsidP="001503A1">
      <w:pPr>
        <w:pStyle w:val="ListeParagraf"/>
        <w:numPr>
          <w:ilvl w:val="0"/>
          <w:numId w:val="22"/>
        </w:numPr>
        <w:spacing w:after="0" w:line="240" w:lineRule="auto"/>
        <w:ind w:left="714" w:hanging="357"/>
        <w:jc w:val="both"/>
        <w:rPr>
          <w:rFonts w:ascii="Times New Roman" w:hAnsi="Times New Roman"/>
          <w:sz w:val="24"/>
        </w:rPr>
      </w:pPr>
      <w:r w:rsidRPr="002520EB">
        <w:rPr>
          <w:rFonts w:ascii="Times New Roman" w:hAnsi="Times New Roman"/>
          <w:sz w:val="24"/>
        </w:rPr>
        <w:t>Ölçüm limiti</w:t>
      </w:r>
    </w:p>
    <w:p w14:paraId="0331A7B4" w14:textId="047B6A27" w:rsidR="001503A1" w:rsidRPr="002520EB" w:rsidRDefault="001503A1" w:rsidP="001503A1">
      <w:pPr>
        <w:spacing w:after="120"/>
        <w:ind w:firstLine="708"/>
        <w:jc w:val="both"/>
        <w:rPr>
          <w:bCs/>
          <w:sz w:val="24"/>
          <w:szCs w:val="24"/>
        </w:rPr>
      </w:pPr>
      <w:r w:rsidRPr="002520EB">
        <w:rPr>
          <w:bCs/>
          <w:sz w:val="24"/>
          <w:szCs w:val="24"/>
        </w:rPr>
        <w:t xml:space="preserve">Tablo 1'de bir mikotoksinin </w:t>
      </w:r>
      <w:proofErr w:type="spellStart"/>
      <w:r w:rsidRPr="002520EB">
        <w:rPr>
          <w:bCs/>
          <w:sz w:val="24"/>
          <w:szCs w:val="24"/>
        </w:rPr>
        <w:t>LOQ'su</w:t>
      </w:r>
      <w:proofErr w:type="spellEnd"/>
      <w:r w:rsidRPr="002520EB">
        <w:rPr>
          <w:bCs/>
          <w:sz w:val="24"/>
          <w:szCs w:val="24"/>
        </w:rPr>
        <w:t xml:space="preserve"> için özel bir gereklilik belirlen</w:t>
      </w:r>
      <w:r w:rsidR="00011F19" w:rsidRPr="002520EB">
        <w:rPr>
          <w:bCs/>
          <w:sz w:val="24"/>
          <w:szCs w:val="24"/>
        </w:rPr>
        <w:t>mişse</w:t>
      </w:r>
      <w:r w:rsidRPr="002520EB">
        <w:rPr>
          <w:bCs/>
          <w:sz w:val="24"/>
          <w:szCs w:val="24"/>
        </w:rPr>
        <w:t xml:space="preserve">, </w:t>
      </w:r>
      <w:r w:rsidR="00011F19" w:rsidRPr="002520EB">
        <w:rPr>
          <w:bCs/>
          <w:sz w:val="24"/>
          <w:szCs w:val="24"/>
        </w:rPr>
        <w:t>metodun</w:t>
      </w:r>
      <w:r w:rsidRPr="002520EB">
        <w:rPr>
          <w:bCs/>
          <w:sz w:val="24"/>
          <w:szCs w:val="24"/>
        </w:rPr>
        <w:t xml:space="preserve"> bu değerde veya bu değerin altında bir </w:t>
      </w:r>
      <w:proofErr w:type="spellStart"/>
      <w:r w:rsidRPr="002520EB">
        <w:rPr>
          <w:bCs/>
          <w:sz w:val="24"/>
          <w:szCs w:val="24"/>
        </w:rPr>
        <w:t>LOQ'su</w:t>
      </w:r>
      <w:proofErr w:type="spellEnd"/>
      <w:r w:rsidRPr="002520EB">
        <w:rPr>
          <w:bCs/>
          <w:sz w:val="24"/>
          <w:szCs w:val="24"/>
        </w:rPr>
        <w:t xml:space="preserve"> ol</w:t>
      </w:r>
      <w:r w:rsidR="00011F19" w:rsidRPr="002520EB">
        <w:rPr>
          <w:bCs/>
          <w:sz w:val="24"/>
          <w:szCs w:val="24"/>
        </w:rPr>
        <w:t>malıdır</w:t>
      </w:r>
      <w:r w:rsidRPr="002520EB">
        <w:rPr>
          <w:bCs/>
          <w:sz w:val="24"/>
          <w:szCs w:val="24"/>
        </w:rPr>
        <w:t>.</w:t>
      </w:r>
    </w:p>
    <w:p w14:paraId="4AB91BBF" w14:textId="220491C8" w:rsidR="00011F19" w:rsidRPr="002520EB" w:rsidRDefault="00011F19" w:rsidP="00947CF5">
      <w:pPr>
        <w:shd w:val="clear" w:color="auto" w:fill="FFFFFF"/>
        <w:spacing w:before="120"/>
        <w:jc w:val="center"/>
        <w:rPr>
          <w:rFonts w:eastAsia="Times New Roman"/>
          <w:sz w:val="24"/>
          <w:szCs w:val="24"/>
        </w:rPr>
      </w:pPr>
      <w:r w:rsidRPr="002520EB">
        <w:rPr>
          <w:rFonts w:eastAsia="Times New Roman"/>
          <w:b/>
          <w:bCs/>
          <w:sz w:val="24"/>
          <w:szCs w:val="24"/>
        </w:rPr>
        <w:t>Tablo 1 - Belirli mikotoksinler için LOQ gereksinimleri</w:t>
      </w:r>
    </w:p>
    <w:tbl>
      <w:tblPr>
        <w:tblW w:w="484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704"/>
        <w:gridCol w:w="3658"/>
        <w:gridCol w:w="1411"/>
      </w:tblGrid>
      <w:tr w:rsidR="002520EB" w:rsidRPr="002520EB" w14:paraId="1C53DAC8"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6A3EA3" w14:textId="77777777" w:rsidR="00011F19" w:rsidRPr="002520EB" w:rsidRDefault="00011F19" w:rsidP="00011F19">
            <w:pPr>
              <w:ind w:right="195"/>
              <w:jc w:val="center"/>
              <w:rPr>
                <w:rFonts w:eastAsia="Times New Roman"/>
                <w:b/>
                <w:bCs/>
                <w:sz w:val="24"/>
                <w:szCs w:val="24"/>
              </w:rPr>
            </w:pPr>
            <w:r w:rsidRPr="002520EB">
              <w:rPr>
                <w:rFonts w:eastAsia="Times New Roman"/>
                <w:b/>
                <w:bCs/>
                <w:sz w:val="24"/>
                <w:szCs w:val="24"/>
              </w:rPr>
              <w:t>Mikotoksin</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18F1BB4C" w14:textId="77777777" w:rsidR="00011F19" w:rsidRPr="002520EB" w:rsidRDefault="00011F19" w:rsidP="00011F19">
            <w:pPr>
              <w:ind w:right="195"/>
              <w:jc w:val="center"/>
              <w:rPr>
                <w:rFonts w:eastAsia="Times New Roman"/>
                <w:b/>
                <w:bCs/>
                <w:sz w:val="24"/>
                <w:szCs w:val="24"/>
              </w:rPr>
            </w:pPr>
            <w:r w:rsidRPr="002520EB">
              <w:rPr>
                <w:rFonts w:eastAsia="Times New Roman"/>
                <w:b/>
                <w:bCs/>
                <w:sz w:val="24"/>
                <w:szCs w:val="24"/>
              </w:rPr>
              <w:t>Yiyecek</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0CAB2269" w14:textId="77777777" w:rsidR="00011F19" w:rsidRPr="002520EB" w:rsidRDefault="00011F19" w:rsidP="00011F19">
            <w:pPr>
              <w:ind w:right="195"/>
              <w:jc w:val="center"/>
              <w:rPr>
                <w:rFonts w:eastAsia="Times New Roman"/>
                <w:b/>
                <w:bCs/>
                <w:sz w:val="24"/>
                <w:szCs w:val="24"/>
              </w:rPr>
            </w:pPr>
            <w:r w:rsidRPr="002520EB">
              <w:rPr>
                <w:rFonts w:eastAsia="Times New Roman"/>
                <w:b/>
                <w:bCs/>
                <w:sz w:val="24"/>
                <w:szCs w:val="24"/>
              </w:rPr>
              <w:t>LOQ gereksinimi (</w:t>
            </w:r>
            <w:proofErr w:type="spellStart"/>
            <w:r w:rsidRPr="002520EB">
              <w:rPr>
                <w:rFonts w:eastAsia="Times New Roman"/>
                <w:b/>
                <w:bCs/>
                <w:sz w:val="24"/>
                <w:szCs w:val="24"/>
              </w:rPr>
              <w:t>μg</w:t>
            </w:r>
            <w:proofErr w:type="spellEnd"/>
            <w:r w:rsidRPr="002520EB">
              <w:rPr>
                <w:rFonts w:eastAsia="Times New Roman"/>
                <w:b/>
                <w:bCs/>
                <w:sz w:val="24"/>
                <w:szCs w:val="24"/>
              </w:rPr>
              <w:t>/kg)</w:t>
            </w:r>
          </w:p>
        </w:tc>
      </w:tr>
      <w:tr w:rsidR="002520EB" w:rsidRPr="002520EB" w14:paraId="501B8A01"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7FCECD1" w14:textId="77777777" w:rsidR="00011F19" w:rsidRPr="002520EB" w:rsidRDefault="00011F19" w:rsidP="00011F19">
            <w:pPr>
              <w:rPr>
                <w:rFonts w:eastAsia="Times New Roman"/>
                <w:sz w:val="24"/>
                <w:szCs w:val="24"/>
              </w:rPr>
            </w:pPr>
            <w:proofErr w:type="spellStart"/>
            <w:r w:rsidRPr="002520EB">
              <w:rPr>
                <w:rFonts w:eastAsia="Times New Roman"/>
                <w:b/>
                <w:bCs/>
                <w:sz w:val="24"/>
                <w:szCs w:val="24"/>
              </w:rPr>
              <w:t>Aflatoksinler</w:t>
            </w:r>
            <w:proofErr w:type="spellEnd"/>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1D15F6AE"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6EA52223"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r>
      <w:tr w:rsidR="002520EB" w:rsidRPr="002520EB" w14:paraId="1E71182F"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8A3AC7" w14:textId="77777777" w:rsidR="00011F19" w:rsidRPr="002520EB" w:rsidRDefault="00011F19" w:rsidP="00011F19">
            <w:pPr>
              <w:rPr>
                <w:rFonts w:eastAsia="Times New Roman"/>
                <w:sz w:val="24"/>
                <w:szCs w:val="24"/>
              </w:rPr>
            </w:pPr>
            <w:r w:rsidRPr="002520EB">
              <w:rPr>
                <w:rFonts w:eastAsia="Times New Roman"/>
                <w:sz w:val="24"/>
                <w:szCs w:val="24"/>
              </w:rPr>
              <w:t>Aflatoksin B1</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10FDCC26" w14:textId="0F3B246A" w:rsidR="00BD34A7" w:rsidRPr="002520EB" w:rsidRDefault="00011F19" w:rsidP="00BD34A7">
            <w:pPr>
              <w:rPr>
                <w:rFonts w:eastAsia="Times New Roman"/>
                <w:sz w:val="24"/>
                <w:szCs w:val="24"/>
              </w:rPr>
            </w:pPr>
            <w:r w:rsidRPr="002520EB">
              <w:rPr>
                <w:rFonts w:eastAsia="Times New Roman"/>
                <w:sz w:val="24"/>
                <w:szCs w:val="24"/>
              </w:rPr>
              <w:t>Bebek ve küçük çocuk</w:t>
            </w:r>
            <w:r w:rsidR="00BD34A7" w:rsidRPr="002520EB">
              <w:rPr>
                <w:rFonts w:eastAsia="Times New Roman"/>
                <w:sz w:val="24"/>
                <w:szCs w:val="24"/>
              </w:rPr>
              <w:t xml:space="preserve"> ek gıdası</w:t>
            </w:r>
          </w:p>
          <w:p w14:paraId="738D77D6" w14:textId="7B573294" w:rsidR="00011F19" w:rsidRPr="002520EB" w:rsidRDefault="00011F19" w:rsidP="00011F19">
            <w:pPr>
              <w:rPr>
                <w:rFonts w:eastAsia="Times New Roman"/>
                <w:sz w:val="24"/>
                <w:szCs w:val="24"/>
              </w:rPr>
            </w:pP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53B4920"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0,1</w:t>
            </w:r>
          </w:p>
        </w:tc>
      </w:tr>
      <w:tr w:rsidR="002520EB" w:rsidRPr="002520EB" w14:paraId="63E374AF"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3B98874" w14:textId="77777777" w:rsidR="00011F19" w:rsidRPr="002520EB" w:rsidRDefault="00011F19" w:rsidP="00011F19">
            <w:pPr>
              <w:rPr>
                <w:rFonts w:eastAsia="Times New Roman"/>
                <w:sz w:val="24"/>
                <w:szCs w:val="24"/>
              </w:rPr>
            </w:pPr>
            <w:r w:rsidRPr="002520EB">
              <w:rPr>
                <w:rFonts w:eastAsia="Times New Roman"/>
                <w:sz w:val="24"/>
                <w:szCs w:val="24"/>
              </w:rPr>
              <w:lastRenderedPageBreak/>
              <w:t xml:space="preserve">Aflatoksin B1, B2, G1, G2, </w:t>
            </w:r>
            <w:proofErr w:type="spellStart"/>
            <w:r w:rsidRPr="002520EB">
              <w:rPr>
                <w:rFonts w:eastAsia="Times New Roman"/>
                <w:sz w:val="24"/>
                <w:szCs w:val="24"/>
              </w:rPr>
              <w:t>aflatoksinlerin</w:t>
            </w:r>
            <w:proofErr w:type="spellEnd"/>
            <w:r w:rsidRPr="002520EB">
              <w:rPr>
                <w:rFonts w:eastAsia="Times New Roman"/>
                <w:sz w:val="24"/>
                <w:szCs w:val="24"/>
              </w:rPr>
              <w:t xml:space="preserve"> her biri</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2FB4D1FD" w14:textId="6993A772" w:rsidR="00011F19" w:rsidRPr="002520EB" w:rsidRDefault="00011F19" w:rsidP="00011F19">
            <w:pPr>
              <w:rPr>
                <w:rFonts w:eastAsia="Times New Roman"/>
                <w:sz w:val="24"/>
                <w:szCs w:val="24"/>
              </w:rPr>
            </w:pPr>
            <w:r w:rsidRPr="002520EB">
              <w:rPr>
                <w:rFonts w:eastAsia="Times New Roman"/>
                <w:sz w:val="24"/>
                <w:szCs w:val="24"/>
              </w:rPr>
              <w:t xml:space="preserve">Diğer tüm </w:t>
            </w:r>
            <w:r w:rsidR="00BD34A7" w:rsidRPr="002520EB">
              <w:rPr>
                <w:rFonts w:eastAsia="Times New Roman"/>
                <w:sz w:val="24"/>
                <w:szCs w:val="24"/>
              </w:rPr>
              <w:t>gıdalar</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46E89686"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1</w:t>
            </w:r>
          </w:p>
        </w:tc>
      </w:tr>
      <w:tr w:rsidR="002520EB" w:rsidRPr="002520EB" w14:paraId="4B451D80"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8004DE5"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2EB90862"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0B83684E"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r>
      <w:tr w:rsidR="002520EB" w:rsidRPr="002520EB" w14:paraId="586D141B"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58994F0" w14:textId="77777777" w:rsidR="00011F19" w:rsidRPr="002520EB" w:rsidRDefault="00011F19" w:rsidP="00011F19">
            <w:pPr>
              <w:rPr>
                <w:rFonts w:eastAsia="Times New Roman"/>
                <w:sz w:val="24"/>
                <w:szCs w:val="24"/>
              </w:rPr>
            </w:pPr>
            <w:proofErr w:type="spellStart"/>
            <w:r w:rsidRPr="002520EB">
              <w:rPr>
                <w:rFonts w:eastAsia="Times New Roman"/>
                <w:b/>
                <w:bCs/>
                <w:sz w:val="24"/>
                <w:szCs w:val="24"/>
              </w:rPr>
              <w:t>Okratoksin</w:t>
            </w:r>
            <w:proofErr w:type="spellEnd"/>
            <w:r w:rsidRPr="002520EB">
              <w:rPr>
                <w:rFonts w:eastAsia="Times New Roman"/>
                <w:b/>
                <w:bCs/>
                <w:sz w:val="24"/>
                <w:szCs w:val="24"/>
              </w:rPr>
              <w:t xml:space="preserve"> A</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7A238211" w14:textId="57CF159A" w:rsidR="00011F19" w:rsidRPr="002520EB" w:rsidRDefault="00947CF5" w:rsidP="00011F19">
            <w:pPr>
              <w:rPr>
                <w:rFonts w:eastAsia="Times New Roman"/>
                <w:sz w:val="24"/>
                <w:szCs w:val="24"/>
              </w:rPr>
            </w:pPr>
            <w:r w:rsidRPr="002520EB">
              <w:rPr>
                <w:rFonts w:eastAsia="Times New Roman"/>
                <w:sz w:val="24"/>
                <w:szCs w:val="24"/>
              </w:rPr>
              <w:t>Meyan şekerlemeleri (kuru bazda ≥ %97 meyan ekstraktı içerenlerde)</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3F41BFEF"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10,0</w:t>
            </w:r>
          </w:p>
        </w:tc>
      </w:tr>
      <w:tr w:rsidR="002520EB" w:rsidRPr="002520EB" w14:paraId="66271617"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BA9394E"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56085BF2" w14:textId="77777777" w:rsidR="00011F19" w:rsidRPr="002520EB" w:rsidRDefault="00011F19" w:rsidP="00011F19">
            <w:pPr>
              <w:rPr>
                <w:rFonts w:eastAsia="Times New Roman"/>
                <w:sz w:val="24"/>
                <w:szCs w:val="24"/>
              </w:rPr>
            </w:pPr>
            <w:r w:rsidRPr="002520EB">
              <w:rPr>
                <w:rFonts w:eastAsia="Times New Roman"/>
                <w:sz w:val="24"/>
                <w:szCs w:val="24"/>
              </w:rPr>
              <w:t>Kakao tozu</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9BC4170"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3,0</w:t>
            </w:r>
          </w:p>
        </w:tc>
      </w:tr>
      <w:tr w:rsidR="002520EB" w:rsidRPr="002520EB" w14:paraId="5BDD41DB"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487573C"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572A5B55"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0EFEB11C"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r>
      <w:tr w:rsidR="002520EB" w:rsidRPr="002520EB" w14:paraId="18963A21"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23461B9" w14:textId="3E7CA3B1" w:rsidR="00011F19" w:rsidRPr="002520EB" w:rsidRDefault="00011F19" w:rsidP="00011F19">
            <w:pPr>
              <w:rPr>
                <w:rFonts w:eastAsia="Times New Roman"/>
                <w:sz w:val="24"/>
                <w:szCs w:val="24"/>
              </w:rPr>
            </w:pPr>
            <w:proofErr w:type="spellStart"/>
            <w:r w:rsidRPr="002520EB">
              <w:rPr>
                <w:rFonts w:eastAsia="Times New Roman"/>
                <w:b/>
                <w:bCs/>
                <w:sz w:val="24"/>
                <w:szCs w:val="24"/>
              </w:rPr>
              <w:t>Ergot</w:t>
            </w:r>
            <w:proofErr w:type="spellEnd"/>
            <w:r w:rsidRPr="002520EB">
              <w:rPr>
                <w:rFonts w:eastAsia="Times New Roman"/>
                <w:b/>
                <w:bCs/>
                <w:sz w:val="24"/>
                <w:szCs w:val="24"/>
              </w:rPr>
              <w:t xml:space="preserve"> alkaloitleri (</w:t>
            </w:r>
            <w:proofErr w:type="spellStart"/>
            <w:r w:rsidRPr="002520EB">
              <w:rPr>
                <w:rFonts w:eastAsia="Times New Roman"/>
                <w:b/>
                <w:bCs/>
                <w:sz w:val="24"/>
                <w:szCs w:val="24"/>
              </w:rPr>
              <w:t>ML'in</w:t>
            </w:r>
            <w:proofErr w:type="spellEnd"/>
            <w:r w:rsidRPr="002520EB">
              <w:rPr>
                <w:rFonts w:eastAsia="Times New Roman"/>
                <w:b/>
                <w:bCs/>
                <w:sz w:val="24"/>
                <w:szCs w:val="24"/>
              </w:rPr>
              <w:t xml:space="preserve"> toplam tanımına dahil edilen 12 </w:t>
            </w:r>
            <w:proofErr w:type="spellStart"/>
            <w:r w:rsidRPr="002520EB">
              <w:rPr>
                <w:rFonts w:eastAsia="Times New Roman"/>
                <w:b/>
                <w:bCs/>
                <w:sz w:val="24"/>
                <w:szCs w:val="24"/>
              </w:rPr>
              <w:t>epimerin</w:t>
            </w:r>
            <w:proofErr w:type="spellEnd"/>
            <w:r w:rsidRPr="002520EB">
              <w:rPr>
                <w:rFonts w:eastAsia="Times New Roman"/>
                <w:b/>
                <w:bCs/>
                <w:sz w:val="24"/>
                <w:szCs w:val="24"/>
              </w:rPr>
              <w:t xml:space="preserve"> her biri)</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3E95D704" w14:textId="77777777" w:rsidR="00011F19" w:rsidRPr="002520EB" w:rsidRDefault="00011F19" w:rsidP="00011F19">
            <w:pPr>
              <w:rPr>
                <w:rFonts w:eastAsia="Times New Roman"/>
                <w:sz w:val="24"/>
                <w:szCs w:val="24"/>
              </w:rPr>
            </w:pPr>
            <w:r w:rsidRPr="002520EB">
              <w:rPr>
                <w:rFonts w:eastAsia="Times New Roman"/>
                <w:sz w:val="24"/>
                <w:szCs w:val="24"/>
              </w:rPr>
              <w:t>Tahıllar ve tahıl bazlı gıdalar</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5668202" w14:textId="77777777" w:rsidR="00011F19" w:rsidRPr="002520EB" w:rsidRDefault="00011F19" w:rsidP="00011F19">
            <w:pPr>
              <w:ind w:right="195"/>
              <w:jc w:val="right"/>
              <w:rPr>
                <w:rFonts w:eastAsia="Times New Roman"/>
                <w:sz w:val="24"/>
                <w:szCs w:val="24"/>
              </w:rPr>
            </w:pPr>
            <w:r w:rsidRPr="002520EB">
              <w:rPr>
                <w:rFonts w:eastAsia="Times New Roman"/>
                <w:sz w:val="24"/>
                <w:szCs w:val="24"/>
              </w:rPr>
              <w:t>≤ 4</w:t>
            </w:r>
          </w:p>
        </w:tc>
      </w:tr>
      <w:tr w:rsidR="002520EB" w:rsidRPr="002520EB" w14:paraId="5E43E7C8" w14:textId="77777777" w:rsidTr="00947CF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40CEB1" w14:textId="77777777" w:rsidR="00011F19" w:rsidRPr="002520EB" w:rsidRDefault="00011F19" w:rsidP="00011F19">
            <w:pPr>
              <w:jc w:val="both"/>
              <w:rPr>
                <w:rFonts w:eastAsia="Times New Roman"/>
                <w:sz w:val="27"/>
                <w:szCs w:val="27"/>
              </w:rPr>
            </w:pPr>
            <w:r w:rsidRPr="002520EB">
              <w:rPr>
                <w:rFonts w:eastAsia="Times New Roman"/>
                <w:sz w:val="27"/>
                <w:szCs w:val="27"/>
              </w:rPr>
              <w:t> </w:t>
            </w:r>
          </w:p>
        </w:tc>
        <w:tc>
          <w:tcPr>
            <w:tcW w:w="2085" w:type="pct"/>
            <w:tcBorders>
              <w:top w:val="single" w:sz="6" w:space="0" w:color="000000"/>
              <w:left w:val="single" w:sz="6" w:space="0" w:color="000000"/>
              <w:bottom w:val="single" w:sz="6" w:space="0" w:color="000000"/>
              <w:right w:val="single" w:sz="6" w:space="0" w:color="000000"/>
            </w:tcBorders>
            <w:shd w:val="clear" w:color="auto" w:fill="FFFFFF"/>
            <w:hideMark/>
          </w:tcPr>
          <w:p w14:paraId="0F4639D1" w14:textId="60B8544A" w:rsidR="00011F19" w:rsidRPr="002520EB" w:rsidRDefault="00011F19" w:rsidP="00011F19">
            <w:pPr>
              <w:rPr>
                <w:rFonts w:eastAsia="Times New Roman"/>
                <w:sz w:val="24"/>
                <w:szCs w:val="24"/>
              </w:rPr>
            </w:pPr>
            <w:r w:rsidRPr="002520EB">
              <w:rPr>
                <w:rFonts w:eastAsia="Times New Roman"/>
                <w:sz w:val="24"/>
                <w:szCs w:val="24"/>
              </w:rPr>
              <w:t>Bebekler ve küçük çocuklar</w:t>
            </w:r>
            <w:r w:rsidR="00947CF5" w:rsidRPr="002520EB">
              <w:rPr>
                <w:rFonts w:eastAsia="Times New Roman"/>
                <w:sz w:val="24"/>
                <w:szCs w:val="24"/>
              </w:rPr>
              <w:t xml:space="preserve">a yönelik </w:t>
            </w:r>
            <w:r w:rsidRPr="002520EB">
              <w:rPr>
                <w:rFonts w:eastAsia="Times New Roman"/>
                <w:sz w:val="24"/>
                <w:szCs w:val="24"/>
              </w:rPr>
              <w:t>işlenmiş tahıl bazlı gıdalar</w:t>
            </w:r>
          </w:p>
        </w:tc>
        <w:tc>
          <w:tcPr>
            <w:tcW w:w="804" w:type="pct"/>
            <w:tcBorders>
              <w:top w:val="single" w:sz="6" w:space="0" w:color="000000"/>
              <w:left w:val="single" w:sz="6" w:space="0" w:color="000000"/>
              <w:bottom w:val="single" w:sz="6" w:space="0" w:color="000000"/>
              <w:right w:val="single" w:sz="6" w:space="0" w:color="000000"/>
            </w:tcBorders>
            <w:shd w:val="clear" w:color="auto" w:fill="FFFFFF"/>
            <w:hideMark/>
          </w:tcPr>
          <w:p w14:paraId="1424AE6A" w14:textId="608BB873" w:rsidR="00011F19" w:rsidRPr="002520EB" w:rsidRDefault="00011F19" w:rsidP="00011F19">
            <w:pPr>
              <w:ind w:right="195"/>
              <w:jc w:val="right"/>
              <w:rPr>
                <w:rFonts w:eastAsia="Times New Roman"/>
                <w:sz w:val="24"/>
                <w:szCs w:val="24"/>
              </w:rPr>
            </w:pPr>
            <w:r w:rsidRPr="002520EB">
              <w:rPr>
                <w:rFonts w:eastAsia="Times New Roman"/>
                <w:sz w:val="24"/>
                <w:szCs w:val="24"/>
              </w:rPr>
              <w:t>≤ </w:t>
            </w:r>
            <w:r w:rsidR="00BD34A7" w:rsidRPr="002520EB">
              <w:rPr>
                <w:rFonts w:eastAsia="Times New Roman"/>
                <w:sz w:val="24"/>
                <w:szCs w:val="24"/>
              </w:rPr>
              <w:t>2</w:t>
            </w:r>
          </w:p>
        </w:tc>
      </w:tr>
    </w:tbl>
    <w:p w14:paraId="28B72902" w14:textId="77777777" w:rsidR="00E0784A" w:rsidRPr="002520EB" w:rsidRDefault="00164BBC" w:rsidP="00E0784A">
      <w:pPr>
        <w:pStyle w:val="3-NormalYaz"/>
        <w:spacing w:before="120"/>
        <w:ind w:firstLine="709"/>
        <w:rPr>
          <w:sz w:val="24"/>
          <w:szCs w:val="24"/>
        </w:rPr>
      </w:pPr>
      <w:r w:rsidRPr="002520EB">
        <w:rPr>
          <w:sz w:val="24"/>
          <w:szCs w:val="24"/>
        </w:rPr>
        <w:t>Diğer tüm durumlarda aşağıdakiler geçerlidir.</w:t>
      </w:r>
    </w:p>
    <w:p w14:paraId="40BAE3D8" w14:textId="482D4BE5" w:rsidR="00164BBC" w:rsidRPr="002520EB" w:rsidRDefault="00164BBC" w:rsidP="00191FD1">
      <w:pPr>
        <w:pStyle w:val="3-NormalYaz"/>
        <w:numPr>
          <w:ilvl w:val="0"/>
          <w:numId w:val="7"/>
        </w:numPr>
        <w:ind w:left="851" w:hanging="357"/>
        <w:rPr>
          <w:sz w:val="24"/>
          <w:szCs w:val="24"/>
        </w:rPr>
      </w:pPr>
      <w:r w:rsidRPr="002520EB">
        <w:rPr>
          <w:sz w:val="24"/>
          <w:szCs w:val="24"/>
        </w:rPr>
        <w:t>LOQ: ≤ 0,5</w:t>
      </w:r>
      <w:r w:rsidR="00E0784A" w:rsidRPr="002520EB">
        <w:rPr>
          <w:sz w:val="24"/>
          <w:szCs w:val="24"/>
        </w:rPr>
        <w:t>x</w:t>
      </w:r>
      <w:r w:rsidRPr="002520EB">
        <w:rPr>
          <w:sz w:val="24"/>
          <w:szCs w:val="24"/>
        </w:rPr>
        <w:t>ML olmalı ve tercihen daha düşük olmalıdır (≤ 0,2</w:t>
      </w:r>
      <w:r w:rsidR="00E0784A" w:rsidRPr="002520EB">
        <w:rPr>
          <w:sz w:val="24"/>
          <w:szCs w:val="24"/>
        </w:rPr>
        <w:t>x</w:t>
      </w:r>
      <w:r w:rsidRPr="002520EB">
        <w:rPr>
          <w:sz w:val="24"/>
          <w:szCs w:val="24"/>
        </w:rPr>
        <w:t>ML).</w:t>
      </w:r>
    </w:p>
    <w:p w14:paraId="0453A1E6" w14:textId="39A9725E" w:rsidR="0062515D" w:rsidRPr="002520EB" w:rsidRDefault="00164BBC" w:rsidP="004877D9">
      <w:pPr>
        <w:pStyle w:val="3-NormalYaz"/>
        <w:numPr>
          <w:ilvl w:val="0"/>
          <w:numId w:val="7"/>
        </w:numPr>
        <w:ind w:left="850" w:hanging="357"/>
        <w:rPr>
          <w:sz w:val="24"/>
          <w:szCs w:val="24"/>
        </w:rPr>
      </w:pPr>
      <w:r w:rsidRPr="002520EB">
        <w:rPr>
          <w:sz w:val="24"/>
          <w:szCs w:val="24"/>
        </w:rPr>
        <w:t xml:space="preserve">Maksimum </w:t>
      </w:r>
      <w:r w:rsidR="00E0784A" w:rsidRPr="002520EB">
        <w:rPr>
          <w:sz w:val="24"/>
          <w:szCs w:val="24"/>
        </w:rPr>
        <w:t>limitin</w:t>
      </w:r>
      <w:r w:rsidRPr="002520EB">
        <w:rPr>
          <w:sz w:val="24"/>
          <w:szCs w:val="24"/>
        </w:rPr>
        <w:t xml:space="preserve"> toksinlerin toplamına uygulanması durumunda, bireysel toksinlerin </w:t>
      </w:r>
      <w:proofErr w:type="spellStart"/>
      <w:r w:rsidRPr="002520EB">
        <w:rPr>
          <w:sz w:val="24"/>
          <w:szCs w:val="24"/>
        </w:rPr>
        <w:t>LOQ'su</w:t>
      </w:r>
      <w:proofErr w:type="spellEnd"/>
      <w:r w:rsidRPr="002520EB">
        <w:rPr>
          <w:sz w:val="24"/>
          <w:szCs w:val="24"/>
        </w:rPr>
        <w:t xml:space="preserve"> ≤ 0,5</w:t>
      </w:r>
      <w:r w:rsidR="00E0784A" w:rsidRPr="002520EB">
        <w:rPr>
          <w:sz w:val="24"/>
          <w:szCs w:val="24"/>
        </w:rPr>
        <w:t>x</w:t>
      </w:r>
      <w:r w:rsidRPr="002520EB">
        <w:rPr>
          <w:sz w:val="24"/>
          <w:szCs w:val="24"/>
        </w:rPr>
        <w:t>ML/n ol</w:t>
      </w:r>
      <w:r w:rsidR="00E0784A" w:rsidRPr="002520EB">
        <w:rPr>
          <w:sz w:val="24"/>
          <w:szCs w:val="24"/>
        </w:rPr>
        <w:t>malıdır</w:t>
      </w:r>
      <w:r w:rsidR="00191FD1" w:rsidRPr="002520EB">
        <w:rPr>
          <w:sz w:val="24"/>
          <w:szCs w:val="24"/>
        </w:rPr>
        <w:t>, burada</w:t>
      </w:r>
      <w:r w:rsidRPr="002520EB">
        <w:rPr>
          <w:sz w:val="24"/>
          <w:szCs w:val="24"/>
        </w:rPr>
        <w:t xml:space="preserve"> n, ML tanımına dahil edilen toksinlerin sayısıdır.</w:t>
      </w:r>
    </w:p>
    <w:p w14:paraId="3CC9F52D" w14:textId="07DE803B" w:rsidR="00191FD1" w:rsidRPr="002520EB" w:rsidRDefault="00191FD1" w:rsidP="00191FD1">
      <w:pPr>
        <w:pStyle w:val="3-NormalYaz"/>
        <w:numPr>
          <w:ilvl w:val="0"/>
          <w:numId w:val="22"/>
        </w:numPr>
        <w:ind w:left="714" w:hanging="357"/>
        <w:rPr>
          <w:b/>
          <w:bCs/>
          <w:sz w:val="24"/>
          <w:szCs w:val="24"/>
        </w:rPr>
      </w:pPr>
      <w:proofErr w:type="spellStart"/>
      <w:r w:rsidRPr="002520EB">
        <w:rPr>
          <w:b/>
          <w:bCs/>
          <w:sz w:val="24"/>
          <w:szCs w:val="24"/>
        </w:rPr>
        <w:t>Tanı</w:t>
      </w:r>
      <w:r w:rsidR="004877D9" w:rsidRPr="002520EB">
        <w:rPr>
          <w:b/>
          <w:bCs/>
          <w:sz w:val="24"/>
          <w:szCs w:val="24"/>
        </w:rPr>
        <w:t>n</w:t>
      </w:r>
      <w:r w:rsidRPr="002520EB">
        <w:rPr>
          <w:b/>
          <w:bCs/>
          <w:sz w:val="24"/>
          <w:szCs w:val="24"/>
        </w:rPr>
        <w:t>lama</w:t>
      </w:r>
      <w:proofErr w:type="spellEnd"/>
    </w:p>
    <w:p w14:paraId="3F47BD70" w14:textId="01EA6172" w:rsidR="004877D9" w:rsidRPr="002520EB" w:rsidRDefault="00191FD1" w:rsidP="004877D9">
      <w:pPr>
        <w:pStyle w:val="3-NormalYaz"/>
        <w:spacing w:after="120"/>
        <w:ind w:firstLine="709"/>
        <w:rPr>
          <w:sz w:val="24"/>
          <w:szCs w:val="24"/>
        </w:rPr>
      </w:pPr>
      <w:r w:rsidRPr="002520EB">
        <w:rPr>
          <w:sz w:val="24"/>
          <w:szCs w:val="24"/>
        </w:rPr>
        <w:t xml:space="preserve">Tanımlama için, Bakanlık resmi internet sayfasında yayımlanan ‘Gıdalardaki Mikotoksinlerin ve Bitki Toksinlerinin Tanımlanmasına ilişkin Kılavuz’da </w:t>
      </w:r>
      <w:r w:rsidR="004877D9" w:rsidRPr="002520EB">
        <w:rPr>
          <w:sz w:val="24"/>
          <w:szCs w:val="24"/>
        </w:rPr>
        <w:t>belirtilen</w:t>
      </w:r>
      <w:r w:rsidRPr="002520EB">
        <w:rPr>
          <w:sz w:val="24"/>
          <w:szCs w:val="24"/>
        </w:rPr>
        <w:t xml:space="preserve"> kriterler uygulanır.</w:t>
      </w:r>
    </w:p>
    <w:p w14:paraId="2559D384" w14:textId="7C88A9C9" w:rsidR="004877D9" w:rsidRPr="002520EB" w:rsidRDefault="004877D9" w:rsidP="004877D9">
      <w:pPr>
        <w:pStyle w:val="3-NormalYaz"/>
        <w:spacing w:after="120"/>
        <w:rPr>
          <w:b/>
          <w:bCs/>
          <w:sz w:val="24"/>
          <w:szCs w:val="24"/>
        </w:rPr>
      </w:pPr>
      <w:r w:rsidRPr="002520EB">
        <w:rPr>
          <w:b/>
          <w:bCs/>
          <w:sz w:val="24"/>
          <w:szCs w:val="24"/>
        </w:rPr>
        <w:t>4.2.1.2. Metot kapsamının genişletilmesi</w:t>
      </w:r>
    </w:p>
    <w:p w14:paraId="36E77AF3" w14:textId="274FCF4E" w:rsidR="004877D9" w:rsidRPr="002520EB" w:rsidRDefault="004877D9" w:rsidP="004877D9">
      <w:pPr>
        <w:pStyle w:val="3-NormalYaz"/>
        <w:rPr>
          <w:sz w:val="24"/>
          <w:szCs w:val="24"/>
        </w:rPr>
      </w:pPr>
      <w:r w:rsidRPr="002520EB">
        <w:rPr>
          <w:sz w:val="24"/>
          <w:szCs w:val="24"/>
        </w:rPr>
        <w:t>4.2.1.2.1. Kapsamın diğer mikotoksinleri kapsayacak şekilde genişletilmesi</w:t>
      </w:r>
    </w:p>
    <w:p w14:paraId="17A9073E" w14:textId="3C556834" w:rsidR="004877D9" w:rsidRPr="002520EB" w:rsidRDefault="004877D9" w:rsidP="004877D9">
      <w:pPr>
        <w:pStyle w:val="3-NormalYaz"/>
        <w:spacing w:after="120"/>
        <w:ind w:firstLine="708"/>
        <w:rPr>
          <w:sz w:val="24"/>
          <w:szCs w:val="24"/>
        </w:rPr>
      </w:pPr>
      <w:r w:rsidRPr="002520EB">
        <w:rPr>
          <w:sz w:val="24"/>
          <w:szCs w:val="24"/>
        </w:rPr>
        <w:t>Mevcut bir doğrulama metodunun kapsamına ilave analitler eklendiğinde, metodun uygunluğunu göstermek için tam geçerli kılma yapılması gerekir.</w:t>
      </w:r>
    </w:p>
    <w:p w14:paraId="42660544" w14:textId="21DAFE9B" w:rsidR="004877D9" w:rsidRPr="002520EB" w:rsidRDefault="004877D9" w:rsidP="004877D9">
      <w:pPr>
        <w:pStyle w:val="3-NormalYaz"/>
        <w:rPr>
          <w:sz w:val="24"/>
          <w:szCs w:val="24"/>
        </w:rPr>
      </w:pPr>
      <w:r w:rsidRPr="002520EB">
        <w:rPr>
          <w:sz w:val="24"/>
          <w:szCs w:val="24"/>
        </w:rPr>
        <w:t>4.2.1.2.2.    Diğer ürünler için genişletilmesi</w:t>
      </w:r>
    </w:p>
    <w:p w14:paraId="338B6503" w14:textId="13E6EDB3" w:rsidR="004877D9" w:rsidRPr="002520EB" w:rsidRDefault="004877D9" w:rsidP="004877D9">
      <w:pPr>
        <w:pStyle w:val="3-NormalYaz"/>
        <w:spacing w:after="120"/>
        <w:ind w:firstLine="708"/>
        <w:rPr>
          <w:sz w:val="24"/>
          <w:szCs w:val="24"/>
        </w:rPr>
      </w:pPr>
      <w:r w:rsidRPr="002520EB">
        <w:rPr>
          <w:sz w:val="24"/>
          <w:szCs w:val="24"/>
        </w:rPr>
        <w:t xml:space="preserve">Doğrulama </w:t>
      </w:r>
      <w:r w:rsidR="00C17ED4" w:rsidRPr="002520EB">
        <w:rPr>
          <w:sz w:val="24"/>
          <w:szCs w:val="24"/>
        </w:rPr>
        <w:t>metodunun</w:t>
      </w:r>
      <w:r w:rsidRPr="002520EB">
        <w:rPr>
          <w:sz w:val="24"/>
          <w:szCs w:val="24"/>
        </w:rPr>
        <w:t xml:space="preserve"> diğer </w:t>
      </w:r>
      <w:r w:rsidR="001C56A9" w:rsidRPr="002520EB">
        <w:rPr>
          <w:sz w:val="24"/>
          <w:szCs w:val="24"/>
        </w:rPr>
        <w:t>ürünlere</w:t>
      </w:r>
      <w:r w:rsidRPr="002520EB">
        <w:rPr>
          <w:sz w:val="24"/>
          <w:szCs w:val="24"/>
        </w:rPr>
        <w:t xml:space="preserve"> uygulanabileceği biliniyor veya bekleniyorsa, bu diğer </w:t>
      </w:r>
      <w:r w:rsidR="001C56A9" w:rsidRPr="002520EB">
        <w:rPr>
          <w:sz w:val="24"/>
          <w:szCs w:val="24"/>
        </w:rPr>
        <w:t>ürünlere</w:t>
      </w:r>
      <w:r w:rsidRPr="002520EB">
        <w:rPr>
          <w:sz w:val="24"/>
          <w:szCs w:val="24"/>
        </w:rPr>
        <w:t xml:space="preserve"> ilişkin </w:t>
      </w:r>
      <w:r w:rsidR="001C56A9" w:rsidRPr="002520EB">
        <w:rPr>
          <w:sz w:val="24"/>
          <w:szCs w:val="24"/>
        </w:rPr>
        <w:t>geçerli kılma</w:t>
      </w:r>
      <w:r w:rsidRPr="002520EB">
        <w:rPr>
          <w:sz w:val="24"/>
          <w:szCs w:val="24"/>
        </w:rPr>
        <w:t xml:space="preserve"> doğrulanır. Yeni </w:t>
      </w:r>
      <w:r w:rsidR="001C56A9" w:rsidRPr="002520EB">
        <w:rPr>
          <w:sz w:val="24"/>
          <w:szCs w:val="24"/>
        </w:rPr>
        <w:t>ürün</w:t>
      </w:r>
      <w:r w:rsidRPr="002520EB">
        <w:rPr>
          <w:sz w:val="24"/>
          <w:szCs w:val="24"/>
        </w:rPr>
        <w:t xml:space="preserve">, ilk </w:t>
      </w:r>
      <w:r w:rsidR="001C56A9" w:rsidRPr="002520EB">
        <w:rPr>
          <w:sz w:val="24"/>
          <w:szCs w:val="24"/>
        </w:rPr>
        <w:t>geçerli kılmanın</w:t>
      </w:r>
      <w:r w:rsidRPr="002520EB">
        <w:rPr>
          <w:sz w:val="24"/>
          <w:szCs w:val="24"/>
        </w:rPr>
        <w:t xml:space="preserve"> halihazırda gerçekleştirildiği bir </w:t>
      </w:r>
      <w:r w:rsidR="001C56A9" w:rsidRPr="002520EB">
        <w:rPr>
          <w:sz w:val="24"/>
          <w:szCs w:val="24"/>
        </w:rPr>
        <w:t>ürün</w:t>
      </w:r>
      <w:r w:rsidRPr="002520EB">
        <w:rPr>
          <w:sz w:val="24"/>
          <w:szCs w:val="24"/>
        </w:rPr>
        <w:t xml:space="preserve"> grubuna ait olduğu sürece (Ek</w:t>
      </w:r>
      <w:r w:rsidR="001C56A9" w:rsidRPr="002520EB">
        <w:rPr>
          <w:sz w:val="24"/>
          <w:szCs w:val="24"/>
        </w:rPr>
        <w:t>-2</w:t>
      </w:r>
      <w:r w:rsidRPr="002520EB">
        <w:rPr>
          <w:sz w:val="24"/>
          <w:szCs w:val="24"/>
        </w:rPr>
        <w:t xml:space="preserve"> Tablo 2'ye bakınız), sınırlı bir ek </w:t>
      </w:r>
      <w:r w:rsidR="001C56A9" w:rsidRPr="002520EB">
        <w:rPr>
          <w:sz w:val="24"/>
          <w:szCs w:val="24"/>
        </w:rPr>
        <w:t>geçerli kılma</w:t>
      </w:r>
      <w:r w:rsidRPr="002520EB">
        <w:rPr>
          <w:sz w:val="24"/>
          <w:szCs w:val="24"/>
        </w:rPr>
        <w:t xml:space="preserve"> yeterlidir.</w:t>
      </w:r>
    </w:p>
    <w:p w14:paraId="55AD7624" w14:textId="73398C89" w:rsidR="006E6435" w:rsidRPr="002520EB" w:rsidRDefault="006E6435" w:rsidP="006E6435">
      <w:pPr>
        <w:pStyle w:val="3-NormalYaz"/>
        <w:spacing w:after="120"/>
        <w:rPr>
          <w:b/>
          <w:bCs/>
          <w:sz w:val="24"/>
          <w:szCs w:val="24"/>
        </w:rPr>
      </w:pPr>
      <w:r w:rsidRPr="002520EB">
        <w:rPr>
          <w:b/>
          <w:bCs/>
          <w:sz w:val="24"/>
          <w:szCs w:val="24"/>
        </w:rPr>
        <w:t xml:space="preserve">4.2.2. Yarı </w:t>
      </w:r>
      <w:r w:rsidR="00531818" w:rsidRPr="002520EB">
        <w:rPr>
          <w:b/>
          <w:bCs/>
          <w:sz w:val="24"/>
          <w:szCs w:val="24"/>
        </w:rPr>
        <w:t>kantitatif</w:t>
      </w:r>
      <w:r w:rsidRPr="002520EB">
        <w:rPr>
          <w:b/>
          <w:bCs/>
          <w:sz w:val="24"/>
          <w:szCs w:val="24"/>
        </w:rPr>
        <w:t xml:space="preserve"> tarama </w:t>
      </w:r>
      <w:r w:rsidR="00531818" w:rsidRPr="002520EB">
        <w:rPr>
          <w:b/>
          <w:bCs/>
          <w:sz w:val="24"/>
          <w:szCs w:val="24"/>
        </w:rPr>
        <w:t>metotları</w:t>
      </w:r>
      <w:r w:rsidRPr="002520EB">
        <w:rPr>
          <w:b/>
          <w:bCs/>
          <w:sz w:val="24"/>
          <w:szCs w:val="24"/>
        </w:rPr>
        <w:t xml:space="preserve"> için özel gerek</w:t>
      </w:r>
      <w:r w:rsidR="00531818" w:rsidRPr="002520EB">
        <w:rPr>
          <w:b/>
          <w:bCs/>
          <w:sz w:val="24"/>
          <w:szCs w:val="24"/>
        </w:rPr>
        <w:t>sinimler</w:t>
      </w:r>
    </w:p>
    <w:p w14:paraId="0750FE28" w14:textId="77777777" w:rsidR="006E6435" w:rsidRPr="002520EB" w:rsidRDefault="006E6435" w:rsidP="006E6435">
      <w:pPr>
        <w:pStyle w:val="3-NormalYaz"/>
        <w:rPr>
          <w:b/>
          <w:bCs/>
          <w:sz w:val="24"/>
          <w:szCs w:val="24"/>
        </w:rPr>
      </w:pPr>
      <w:r w:rsidRPr="002520EB">
        <w:rPr>
          <w:b/>
          <w:bCs/>
          <w:sz w:val="24"/>
          <w:szCs w:val="24"/>
        </w:rPr>
        <w:t>4.2.2.1. Kapsam</w:t>
      </w:r>
    </w:p>
    <w:p w14:paraId="433EB7F3" w14:textId="7595F51E" w:rsidR="006E6435" w:rsidRPr="002520EB" w:rsidRDefault="006E6435" w:rsidP="006E6435">
      <w:pPr>
        <w:pStyle w:val="3-NormalYaz"/>
        <w:ind w:firstLine="708"/>
        <w:rPr>
          <w:sz w:val="24"/>
          <w:szCs w:val="24"/>
        </w:rPr>
      </w:pPr>
      <w:r w:rsidRPr="002520EB">
        <w:rPr>
          <w:sz w:val="24"/>
          <w:szCs w:val="24"/>
        </w:rPr>
        <w:t xml:space="preserve">Bu </w:t>
      </w:r>
      <w:r w:rsidR="00DC1B1E" w:rsidRPr="002520EB">
        <w:rPr>
          <w:sz w:val="24"/>
          <w:szCs w:val="24"/>
        </w:rPr>
        <w:t>kısım</w:t>
      </w:r>
      <w:r w:rsidRPr="002520EB">
        <w:rPr>
          <w:sz w:val="24"/>
          <w:szCs w:val="24"/>
        </w:rPr>
        <w:t xml:space="preserve">, </w:t>
      </w:r>
      <w:proofErr w:type="spellStart"/>
      <w:r w:rsidRPr="002520EB">
        <w:rPr>
          <w:sz w:val="24"/>
          <w:szCs w:val="24"/>
        </w:rPr>
        <w:t>immün</w:t>
      </w:r>
      <w:r w:rsidR="00DC1B1E" w:rsidRPr="002520EB">
        <w:rPr>
          <w:sz w:val="24"/>
          <w:szCs w:val="24"/>
        </w:rPr>
        <w:t>o</w:t>
      </w:r>
      <w:proofErr w:type="spellEnd"/>
      <w:r w:rsidRPr="002520EB">
        <w:rPr>
          <w:sz w:val="24"/>
          <w:szCs w:val="24"/>
        </w:rPr>
        <w:t xml:space="preserve"> tanıma veya reseptör bağlanmasına dayalı </w:t>
      </w:r>
      <w:proofErr w:type="spellStart"/>
      <w:r w:rsidRPr="002520EB">
        <w:rPr>
          <w:sz w:val="24"/>
          <w:szCs w:val="24"/>
        </w:rPr>
        <w:t>biyoanalitik</w:t>
      </w:r>
      <w:proofErr w:type="spellEnd"/>
      <w:r w:rsidRPr="002520EB">
        <w:rPr>
          <w:sz w:val="24"/>
          <w:szCs w:val="24"/>
        </w:rPr>
        <w:t xml:space="preserve"> </w:t>
      </w:r>
      <w:r w:rsidR="00DC1B1E" w:rsidRPr="002520EB">
        <w:rPr>
          <w:sz w:val="24"/>
          <w:szCs w:val="24"/>
        </w:rPr>
        <w:t>metotlar</w:t>
      </w:r>
      <w:r w:rsidRPr="002520EB">
        <w:rPr>
          <w:sz w:val="24"/>
          <w:szCs w:val="24"/>
        </w:rPr>
        <w:t xml:space="preserve"> (ELISA, </w:t>
      </w:r>
      <w:proofErr w:type="spellStart"/>
      <w:r w:rsidR="00DC1B1E" w:rsidRPr="002520EB">
        <w:rPr>
          <w:sz w:val="24"/>
          <w:szCs w:val="24"/>
        </w:rPr>
        <w:t>dipsticks</w:t>
      </w:r>
      <w:proofErr w:type="spellEnd"/>
      <w:r w:rsidR="00DC1B1E" w:rsidRPr="002520EB">
        <w:rPr>
          <w:sz w:val="24"/>
          <w:szCs w:val="24"/>
        </w:rPr>
        <w:t xml:space="preserve">, yan akışlı cihaz, </w:t>
      </w:r>
      <w:proofErr w:type="spellStart"/>
      <w:r w:rsidR="00DC1B1E" w:rsidRPr="002520EB">
        <w:rPr>
          <w:sz w:val="24"/>
          <w:szCs w:val="24"/>
        </w:rPr>
        <w:t>immüno</w:t>
      </w:r>
      <w:proofErr w:type="spellEnd"/>
      <w:r w:rsidR="00DC1B1E" w:rsidRPr="002520EB">
        <w:rPr>
          <w:sz w:val="24"/>
          <w:szCs w:val="24"/>
        </w:rPr>
        <w:t xml:space="preserve"> sensörler gibi</w:t>
      </w:r>
      <w:r w:rsidRPr="002520EB">
        <w:rPr>
          <w:sz w:val="24"/>
          <w:szCs w:val="24"/>
        </w:rPr>
        <w:t>) ve kromatografiye veya kütle spektrometrisi (</w:t>
      </w:r>
      <w:proofErr w:type="spellStart"/>
      <w:r w:rsidRPr="002520EB">
        <w:rPr>
          <w:sz w:val="24"/>
          <w:szCs w:val="24"/>
        </w:rPr>
        <w:t>örn</w:t>
      </w:r>
      <w:proofErr w:type="spellEnd"/>
      <w:r w:rsidRPr="002520EB">
        <w:rPr>
          <w:sz w:val="24"/>
          <w:szCs w:val="24"/>
        </w:rPr>
        <w:t xml:space="preserve">. ortam MS) ile doğrudan tespite dayalı fizikokimyasal </w:t>
      </w:r>
      <w:r w:rsidR="00DC1B1E" w:rsidRPr="002520EB">
        <w:rPr>
          <w:sz w:val="24"/>
          <w:szCs w:val="24"/>
        </w:rPr>
        <w:t>metotlar</w:t>
      </w:r>
      <w:r w:rsidRPr="002520EB">
        <w:rPr>
          <w:sz w:val="24"/>
          <w:szCs w:val="24"/>
        </w:rPr>
        <w:t xml:space="preserve"> için geçerlidir. Üretilen sinyallerin doğrudan ilgili mikotoksinlerle ilgili olması ve burada açıklanan prensibin uygulanabilir olmasına izin vermesi koşuluyla diğer </w:t>
      </w:r>
      <w:r w:rsidR="00DC1B1E" w:rsidRPr="002520EB">
        <w:rPr>
          <w:sz w:val="24"/>
          <w:szCs w:val="24"/>
        </w:rPr>
        <w:t>metotları</w:t>
      </w:r>
      <w:r w:rsidR="005707E9" w:rsidRPr="002520EB">
        <w:rPr>
          <w:sz w:val="24"/>
          <w:szCs w:val="24"/>
        </w:rPr>
        <w:t xml:space="preserve"> da</w:t>
      </w:r>
      <w:r w:rsidRPr="002520EB">
        <w:rPr>
          <w:sz w:val="24"/>
          <w:szCs w:val="24"/>
        </w:rPr>
        <w:t xml:space="preserve"> (örneğin ince tabaka kromatografisi) </w:t>
      </w:r>
      <w:r w:rsidR="005707E9" w:rsidRPr="002520EB">
        <w:rPr>
          <w:sz w:val="24"/>
          <w:szCs w:val="24"/>
        </w:rPr>
        <w:t>kapsar</w:t>
      </w:r>
      <w:r w:rsidRPr="002520EB">
        <w:rPr>
          <w:sz w:val="24"/>
          <w:szCs w:val="24"/>
        </w:rPr>
        <w:t>.</w:t>
      </w:r>
    </w:p>
    <w:p w14:paraId="1DDD3B4F" w14:textId="068A918D" w:rsidR="006E6435" w:rsidRPr="002520EB" w:rsidRDefault="006E6435" w:rsidP="006E6435">
      <w:pPr>
        <w:pStyle w:val="3-NormalYaz"/>
        <w:ind w:firstLine="708"/>
        <w:rPr>
          <w:sz w:val="24"/>
          <w:szCs w:val="24"/>
        </w:rPr>
      </w:pPr>
      <w:r w:rsidRPr="002520EB">
        <w:rPr>
          <w:sz w:val="24"/>
          <w:szCs w:val="24"/>
        </w:rPr>
        <w:t xml:space="preserve">Özel </w:t>
      </w:r>
      <w:r w:rsidR="005707E9" w:rsidRPr="002520EB">
        <w:rPr>
          <w:sz w:val="24"/>
          <w:szCs w:val="24"/>
        </w:rPr>
        <w:t>gereksinimler</w:t>
      </w:r>
      <w:r w:rsidRPr="002520EB">
        <w:rPr>
          <w:sz w:val="24"/>
          <w:szCs w:val="24"/>
        </w:rPr>
        <w:t xml:space="preserve">, ölçüm sonucunun sayısal bir değer olduğu, örneğin bir </w:t>
      </w:r>
      <w:proofErr w:type="spellStart"/>
      <w:r w:rsidR="005707E9" w:rsidRPr="002520EB">
        <w:rPr>
          <w:sz w:val="24"/>
          <w:szCs w:val="24"/>
        </w:rPr>
        <w:t>dipsticks</w:t>
      </w:r>
      <w:proofErr w:type="spellEnd"/>
      <w:r w:rsidRPr="002520EB">
        <w:rPr>
          <w:sz w:val="24"/>
          <w:szCs w:val="24"/>
        </w:rPr>
        <w:t xml:space="preserve"> okuyucusundan gelen (</w:t>
      </w:r>
      <w:r w:rsidR="005707E9" w:rsidRPr="002520EB">
        <w:rPr>
          <w:sz w:val="24"/>
          <w:szCs w:val="24"/>
        </w:rPr>
        <w:t>bağıl</w:t>
      </w:r>
      <w:r w:rsidRPr="002520EB">
        <w:rPr>
          <w:sz w:val="24"/>
          <w:szCs w:val="24"/>
        </w:rPr>
        <w:t xml:space="preserve">) bir yanıt, LC-MS'den gelen bir sinyal vb. olan ve normal istatistiklerin geçerli olduğu </w:t>
      </w:r>
      <w:r w:rsidR="005707E9" w:rsidRPr="002520EB">
        <w:rPr>
          <w:sz w:val="24"/>
          <w:szCs w:val="24"/>
        </w:rPr>
        <w:t>metotlara</w:t>
      </w:r>
      <w:r w:rsidRPr="002520EB">
        <w:rPr>
          <w:sz w:val="24"/>
          <w:szCs w:val="24"/>
        </w:rPr>
        <w:t xml:space="preserve"> uygulanır.</w:t>
      </w:r>
    </w:p>
    <w:p w14:paraId="78D72397" w14:textId="3EA3365B" w:rsidR="00A828B6" w:rsidRPr="002520EB" w:rsidRDefault="006E6435" w:rsidP="006E6435">
      <w:pPr>
        <w:pStyle w:val="3-NormalYaz"/>
        <w:ind w:firstLine="708"/>
        <w:rPr>
          <w:sz w:val="24"/>
          <w:szCs w:val="24"/>
        </w:rPr>
      </w:pPr>
      <w:r w:rsidRPr="002520EB">
        <w:rPr>
          <w:sz w:val="24"/>
          <w:szCs w:val="24"/>
        </w:rPr>
        <w:t xml:space="preserve">Gereksinimler, farklı </w:t>
      </w:r>
      <w:r w:rsidR="00C52C51" w:rsidRPr="002520EB">
        <w:rPr>
          <w:sz w:val="24"/>
          <w:szCs w:val="24"/>
        </w:rPr>
        <w:t>geçerli kılma</w:t>
      </w:r>
      <w:r w:rsidRPr="002520EB">
        <w:rPr>
          <w:sz w:val="24"/>
          <w:szCs w:val="24"/>
        </w:rPr>
        <w:t xml:space="preserve"> yaklaşımları gerektiren sayısal değerler vermeyen (örneğin yalnızca mevcut veya mevcut olmayan bir çizgi) </w:t>
      </w:r>
      <w:r w:rsidR="00C52C51" w:rsidRPr="002520EB">
        <w:rPr>
          <w:sz w:val="24"/>
          <w:szCs w:val="24"/>
        </w:rPr>
        <w:t>metotlar</w:t>
      </w:r>
      <w:r w:rsidRPr="002520EB">
        <w:rPr>
          <w:sz w:val="24"/>
          <w:szCs w:val="24"/>
        </w:rPr>
        <w:t xml:space="preserve"> için geçerli değildir. Bu </w:t>
      </w:r>
      <w:r w:rsidR="00C52C51" w:rsidRPr="002520EB">
        <w:rPr>
          <w:sz w:val="24"/>
          <w:szCs w:val="24"/>
        </w:rPr>
        <w:t>metotlara</w:t>
      </w:r>
      <w:r w:rsidRPr="002520EB">
        <w:rPr>
          <w:sz w:val="24"/>
          <w:szCs w:val="24"/>
        </w:rPr>
        <w:t xml:space="preserve"> ilişkin özel gerek</w:t>
      </w:r>
      <w:r w:rsidR="00C52C51" w:rsidRPr="002520EB">
        <w:rPr>
          <w:sz w:val="24"/>
          <w:szCs w:val="24"/>
        </w:rPr>
        <w:t>sinimler</w:t>
      </w:r>
      <w:r w:rsidRPr="002520EB">
        <w:rPr>
          <w:sz w:val="24"/>
          <w:szCs w:val="24"/>
        </w:rPr>
        <w:t xml:space="preserve"> 4.2.3'te verilmekt</w:t>
      </w:r>
      <w:r w:rsidR="00C52C51" w:rsidRPr="002520EB">
        <w:rPr>
          <w:sz w:val="24"/>
          <w:szCs w:val="24"/>
        </w:rPr>
        <w:t>edir</w:t>
      </w:r>
      <w:r w:rsidRPr="002520EB">
        <w:rPr>
          <w:sz w:val="24"/>
          <w:szCs w:val="24"/>
        </w:rPr>
        <w:t>.</w:t>
      </w:r>
    </w:p>
    <w:p w14:paraId="4573C417" w14:textId="0144E693" w:rsidR="00EE1EE7" w:rsidRPr="002520EB" w:rsidRDefault="006E6435" w:rsidP="00EE1EE7">
      <w:pPr>
        <w:pStyle w:val="3-NormalYaz"/>
        <w:spacing w:after="120"/>
        <w:ind w:firstLine="709"/>
        <w:rPr>
          <w:sz w:val="24"/>
          <w:szCs w:val="24"/>
        </w:rPr>
      </w:pPr>
      <w:r w:rsidRPr="002520EB">
        <w:rPr>
          <w:sz w:val="24"/>
          <w:szCs w:val="24"/>
        </w:rPr>
        <w:t xml:space="preserve">Bu belge, tarama </w:t>
      </w:r>
      <w:r w:rsidR="007C0EE1" w:rsidRPr="002520EB">
        <w:rPr>
          <w:sz w:val="24"/>
          <w:szCs w:val="24"/>
        </w:rPr>
        <w:t>metotlarının</w:t>
      </w:r>
      <w:r w:rsidRPr="002520EB">
        <w:rPr>
          <w:sz w:val="24"/>
          <w:szCs w:val="24"/>
        </w:rPr>
        <w:t xml:space="preserve"> laboratuvarlar arası </w:t>
      </w:r>
      <w:r w:rsidR="007C0EE1" w:rsidRPr="002520EB">
        <w:rPr>
          <w:sz w:val="24"/>
          <w:szCs w:val="24"/>
        </w:rPr>
        <w:t>geçerli kılma</w:t>
      </w:r>
      <w:r w:rsidRPr="002520EB">
        <w:rPr>
          <w:sz w:val="24"/>
          <w:szCs w:val="24"/>
        </w:rPr>
        <w:t xml:space="preserve"> yoluyla </w:t>
      </w:r>
      <w:r w:rsidR="007C0EE1" w:rsidRPr="002520EB">
        <w:rPr>
          <w:sz w:val="24"/>
          <w:szCs w:val="24"/>
        </w:rPr>
        <w:t>geçerli kılınmasına</w:t>
      </w:r>
      <w:r w:rsidRPr="002520EB">
        <w:rPr>
          <w:sz w:val="24"/>
          <w:szCs w:val="24"/>
        </w:rPr>
        <w:t xml:space="preserve">, laboratuvarlar arası bir </w:t>
      </w:r>
      <w:r w:rsidR="007C0EE1" w:rsidRPr="002520EB">
        <w:rPr>
          <w:sz w:val="24"/>
          <w:szCs w:val="24"/>
        </w:rPr>
        <w:t>çalışma</w:t>
      </w:r>
      <w:r w:rsidRPr="002520EB">
        <w:rPr>
          <w:sz w:val="24"/>
          <w:szCs w:val="24"/>
        </w:rPr>
        <w:t xml:space="preserve"> yoluyla </w:t>
      </w:r>
      <w:r w:rsidR="007C0EE1" w:rsidRPr="002520EB">
        <w:rPr>
          <w:sz w:val="24"/>
          <w:szCs w:val="24"/>
        </w:rPr>
        <w:t>geçerli kılınan</w:t>
      </w:r>
      <w:r w:rsidRPr="002520EB">
        <w:rPr>
          <w:sz w:val="24"/>
          <w:szCs w:val="24"/>
        </w:rPr>
        <w:t xml:space="preserve"> bir </w:t>
      </w:r>
      <w:r w:rsidR="007C0EE1" w:rsidRPr="002520EB">
        <w:rPr>
          <w:sz w:val="24"/>
          <w:szCs w:val="24"/>
        </w:rPr>
        <w:t>metodun</w:t>
      </w:r>
      <w:r w:rsidRPr="002520EB">
        <w:rPr>
          <w:sz w:val="24"/>
          <w:szCs w:val="24"/>
        </w:rPr>
        <w:t xml:space="preserve"> performansının </w:t>
      </w:r>
      <w:r w:rsidRPr="002520EB">
        <w:rPr>
          <w:sz w:val="24"/>
          <w:szCs w:val="24"/>
        </w:rPr>
        <w:lastRenderedPageBreak/>
        <w:t xml:space="preserve">doğrulanmasına ve bir tarama </w:t>
      </w:r>
      <w:r w:rsidR="007C0EE1" w:rsidRPr="002520EB">
        <w:rPr>
          <w:sz w:val="24"/>
          <w:szCs w:val="24"/>
        </w:rPr>
        <w:t>metodunun</w:t>
      </w:r>
      <w:r w:rsidRPr="002520EB">
        <w:rPr>
          <w:sz w:val="24"/>
          <w:szCs w:val="24"/>
        </w:rPr>
        <w:t xml:space="preserve"> tek laboratuvar </w:t>
      </w:r>
      <w:r w:rsidR="007C0EE1" w:rsidRPr="002520EB">
        <w:rPr>
          <w:sz w:val="24"/>
          <w:szCs w:val="24"/>
        </w:rPr>
        <w:t>geçerli kılmasına</w:t>
      </w:r>
      <w:r w:rsidRPr="002520EB">
        <w:rPr>
          <w:sz w:val="24"/>
          <w:szCs w:val="24"/>
        </w:rPr>
        <w:t xml:space="preserve"> ilişkin prosedürleri açıklamaktadır.</w:t>
      </w:r>
    </w:p>
    <w:p w14:paraId="417BA88B" w14:textId="2F17311C" w:rsidR="00EE1EE7" w:rsidRPr="002520EB" w:rsidRDefault="00EE1EE7" w:rsidP="00EE1EE7">
      <w:pPr>
        <w:pStyle w:val="3-NormalYaz"/>
        <w:rPr>
          <w:b/>
          <w:bCs/>
          <w:sz w:val="24"/>
          <w:szCs w:val="24"/>
        </w:rPr>
      </w:pPr>
      <w:r w:rsidRPr="002520EB">
        <w:rPr>
          <w:b/>
          <w:bCs/>
          <w:sz w:val="24"/>
          <w:szCs w:val="24"/>
        </w:rPr>
        <w:t>4.2.2.2. Geçerli kılma prosedürü</w:t>
      </w:r>
    </w:p>
    <w:p w14:paraId="03D5AC95" w14:textId="044845BE" w:rsidR="00EE1EE7" w:rsidRPr="002520EB" w:rsidRDefault="00C81DAD" w:rsidP="00EE1EE7">
      <w:pPr>
        <w:pStyle w:val="3-NormalYaz"/>
        <w:ind w:firstLine="708"/>
        <w:rPr>
          <w:sz w:val="24"/>
          <w:szCs w:val="24"/>
        </w:rPr>
      </w:pPr>
      <w:r w:rsidRPr="002520EB">
        <w:rPr>
          <w:sz w:val="24"/>
          <w:szCs w:val="24"/>
        </w:rPr>
        <w:t>Geçerli kılmanın</w:t>
      </w:r>
      <w:r w:rsidR="00EE1EE7" w:rsidRPr="002520EB">
        <w:rPr>
          <w:sz w:val="24"/>
          <w:szCs w:val="24"/>
        </w:rPr>
        <w:t xml:space="preserve"> amacı tarama </w:t>
      </w:r>
      <w:r w:rsidRPr="002520EB">
        <w:rPr>
          <w:sz w:val="24"/>
          <w:szCs w:val="24"/>
        </w:rPr>
        <w:t>metodunun</w:t>
      </w:r>
      <w:r w:rsidR="00EE1EE7" w:rsidRPr="002520EB">
        <w:rPr>
          <w:sz w:val="24"/>
          <w:szCs w:val="24"/>
        </w:rPr>
        <w:t xml:space="preserve"> amacına uygunluğunu ortaya koymaktır. Bu, </w:t>
      </w:r>
      <w:r w:rsidRPr="002520EB">
        <w:rPr>
          <w:sz w:val="24"/>
          <w:szCs w:val="24"/>
        </w:rPr>
        <w:t>eşik</w:t>
      </w:r>
      <w:r w:rsidR="00EE1EE7" w:rsidRPr="002520EB">
        <w:rPr>
          <w:sz w:val="24"/>
          <w:szCs w:val="24"/>
        </w:rPr>
        <w:t xml:space="preserve"> değerinin belirlenmesi ve yanlış negatif ve yanlış şüpheli oranının belirlenmesiyle yapılır. Bu iki parametre</w:t>
      </w:r>
      <w:r w:rsidR="0082668C" w:rsidRPr="002520EB">
        <w:rPr>
          <w:sz w:val="24"/>
          <w:szCs w:val="24"/>
        </w:rPr>
        <w:t xml:space="preserve"> için</w:t>
      </w:r>
      <w:r w:rsidR="00EE1EE7" w:rsidRPr="002520EB">
        <w:rPr>
          <w:sz w:val="24"/>
          <w:szCs w:val="24"/>
        </w:rPr>
        <w:t xml:space="preserve"> </w:t>
      </w:r>
      <w:r w:rsidR="0082668C" w:rsidRPr="002520EB">
        <w:rPr>
          <w:sz w:val="24"/>
          <w:szCs w:val="24"/>
        </w:rPr>
        <w:t>belirleme kapasitesi</w:t>
      </w:r>
      <w:r w:rsidR="00EE1EE7" w:rsidRPr="002520EB">
        <w:rPr>
          <w:sz w:val="24"/>
          <w:szCs w:val="24"/>
        </w:rPr>
        <w:t>, seçicilik ve kesinlik gibi performans özellikleri yerleştirilmiştir.</w:t>
      </w:r>
    </w:p>
    <w:p w14:paraId="4B4E4222" w14:textId="2D383828" w:rsidR="00EE1EE7" w:rsidRPr="002520EB" w:rsidRDefault="00EE1EE7" w:rsidP="00FC4812">
      <w:pPr>
        <w:pStyle w:val="3-NormalYaz"/>
        <w:spacing w:after="120"/>
        <w:ind w:firstLine="709"/>
        <w:rPr>
          <w:sz w:val="24"/>
          <w:szCs w:val="24"/>
        </w:rPr>
      </w:pPr>
      <w:r w:rsidRPr="002520EB">
        <w:rPr>
          <w:sz w:val="24"/>
          <w:szCs w:val="24"/>
        </w:rPr>
        <w:t xml:space="preserve">Tarama </w:t>
      </w:r>
      <w:r w:rsidR="0082668C" w:rsidRPr="002520EB">
        <w:rPr>
          <w:sz w:val="24"/>
          <w:szCs w:val="24"/>
        </w:rPr>
        <w:t>metotları</w:t>
      </w:r>
      <w:r w:rsidRPr="002520EB">
        <w:rPr>
          <w:sz w:val="24"/>
          <w:szCs w:val="24"/>
        </w:rPr>
        <w:t xml:space="preserve"> laboratuvarlar arası veya tek laboratuvar </w:t>
      </w:r>
      <w:r w:rsidR="0082668C" w:rsidRPr="002520EB">
        <w:rPr>
          <w:sz w:val="24"/>
          <w:szCs w:val="24"/>
        </w:rPr>
        <w:t>geçerli kılmasıyla</w:t>
      </w:r>
      <w:r w:rsidRPr="002520EB">
        <w:rPr>
          <w:sz w:val="24"/>
          <w:szCs w:val="24"/>
        </w:rPr>
        <w:t xml:space="preserve"> </w:t>
      </w:r>
      <w:r w:rsidR="0082668C" w:rsidRPr="002520EB">
        <w:rPr>
          <w:sz w:val="24"/>
          <w:szCs w:val="24"/>
        </w:rPr>
        <w:t>geçerli kılınabilir</w:t>
      </w:r>
      <w:r w:rsidRPr="002520EB">
        <w:rPr>
          <w:sz w:val="24"/>
          <w:szCs w:val="24"/>
        </w:rPr>
        <w:t>. Belirli bir mikotoksin/matri</w:t>
      </w:r>
      <w:r w:rsidR="0082668C" w:rsidRPr="002520EB">
        <w:rPr>
          <w:sz w:val="24"/>
          <w:szCs w:val="24"/>
        </w:rPr>
        <w:t>k</w:t>
      </w:r>
      <w:r w:rsidRPr="002520EB">
        <w:rPr>
          <w:sz w:val="24"/>
          <w:szCs w:val="24"/>
        </w:rPr>
        <w:t>s/</w:t>
      </w:r>
      <w:r w:rsidR="0082668C" w:rsidRPr="002520EB">
        <w:rPr>
          <w:sz w:val="24"/>
          <w:szCs w:val="24"/>
        </w:rPr>
        <w:t>THK</w:t>
      </w:r>
      <w:r w:rsidRPr="002520EB">
        <w:rPr>
          <w:sz w:val="24"/>
          <w:szCs w:val="24"/>
        </w:rPr>
        <w:t xml:space="preserve"> kombinasyonu için laboratuvarlar arası </w:t>
      </w:r>
      <w:r w:rsidR="0082668C" w:rsidRPr="002520EB">
        <w:rPr>
          <w:sz w:val="24"/>
          <w:szCs w:val="24"/>
        </w:rPr>
        <w:t>geçerli kılma</w:t>
      </w:r>
      <w:r w:rsidRPr="002520EB">
        <w:rPr>
          <w:sz w:val="24"/>
          <w:szCs w:val="24"/>
        </w:rPr>
        <w:t xml:space="preserve"> verileri zaten mevcutsa, </w:t>
      </w:r>
      <w:r w:rsidR="0082668C" w:rsidRPr="002520EB">
        <w:rPr>
          <w:sz w:val="24"/>
          <w:szCs w:val="24"/>
        </w:rPr>
        <w:t>metodu</w:t>
      </w:r>
      <w:r w:rsidRPr="002520EB">
        <w:rPr>
          <w:sz w:val="24"/>
          <w:szCs w:val="24"/>
        </w:rPr>
        <w:t xml:space="preserve"> uygulayan laboratuvarda </w:t>
      </w:r>
      <w:r w:rsidR="0082668C" w:rsidRPr="002520EB">
        <w:rPr>
          <w:sz w:val="24"/>
          <w:szCs w:val="24"/>
        </w:rPr>
        <w:t>metot</w:t>
      </w:r>
      <w:r w:rsidRPr="002520EB">
        <w:rPr>
          <w:sz w:val="24"/>
          <w:szCs w:val="24"/>
        </w:rPr>
        <w:t xml:space="preserve"> performansının doğrulanması yeterlidir.</w:t>
      </w:r>
    </w:p>
    <w:p w14:paraId="43D41677" w14:textId="5B2D7087" w:rsidR="00FC4812" w:rsidRPr="002520EB" w:rsidRDefault="00FC4812" w:rsidP="00FC4812">
      <w:pPr>
        <w:pStyle w:val="3-NormalYaz"/>
        <w:rPr>
          <w:sz w:val="24"/>
          <w:szCs w:val="24"/>
        </w:rPr>
      </w:pPr>
      <w:r w:rsidRPr="002520EB">
        <w:rPr>
          <w:sz w:val="24"/>
          <w:szCs w:val="24"/>
        </w:rPr>
        <w:t xml:space="preserve">4.2.2.2.1. Tek laboratuvarda yapılan </w:t>
      </w:r>
      <w:r w:rsidR="00C05DE0" w:rsidRPr="002520EB">
        <w:rPr>
          <w:sz w:val="24"/>
          <w:szCs w:val="24"/>
        </w:rPr>
        <w:t>ilk geçerli kılma</w:t>
      </w:r>
    </w:p>
    <w:p w14:paraId="3FED2000" w14:textId="6E84FDE7" w:rsidR="00FC4812" w:rsidRPr="002520EB" w:rsidRDefault="00FC4812" w:rsidP="00C05DE0">
      <w:pPr>
        <w:pStyle w:val="3-NormalYaz"/>
        <w:ind w:firstLine="708"/>
        <w:rPr>
          <w:sz w:val="24"/>
          <w:szCs w:val="24"/>
        </w:rPr>
      </w:pPr>
      <w:r w:rsidRPr="002520EB">
        <w:rPr>
          <w:sz w:val="24"/>
          <w:szCs w:val="24"/>
        </w:rPr>
        <w:t>Mikotoksinler</w:t>
      </w:r>
    </w:p>
    <w:p w14:paraId="60CF15D8" w14:textId="7C5B2EB5" w:rsidR="00FC4812" w:rsidRPr="002520EB" w:rsidRDefault="00FC4812" w:rsidP="00143627">
      <w:pPr>
        <w:pStyle w:val="3-NormalYaz"/>
        <w:ind w:firstLine="709"/>
        <w:rPr>
          <w:sz w:val="24"/>
          <w:szCs w:val="24"/>
        </w:rPr>
      </w:pPr>
      <w:r w:rsidRPr="002520EB">
        <w:rPr>
          <w:sz w:val="24"/>
          <w:szCs w:val="24"/>
        </w:rPr>
        <w:t>Geçerli kılma, kapsamdaki her bir mikotoksi</w:t>
      </w:r>
      <w:r w:rsidR="00550220" w:rsidRPr="002520EB">
        <w:rPr>
          <w:sz w:val="24"/>
          <w:szCs w:val="24"/>
        </w:rPr>
        <w:t>n için gerçekleştiril</w:t>
      </w:r>
      <w:r w:rsidRPr="002520EB">
        <w:rPr>
          <w:sz w:val="24"/>
          <w:szCs w:val="24"/>
        </w:rPr>
        <w:t>ir. Belirli bir mikotoksin gr</w:t>
      </w:r>
      <w:r w:rsidR="00550220" w:rsidRPr="002520EB">
        <w:rPr>
          <w:sz w:val="24"/>
          <w:szCs w:val="24"/>
        </w:rPr>
        <w:t xml:space="preserve">ubu için (örneğin, aflatoksin B1, B2, G1 ve G2; </w:t>
      </w:r>
      <w:proofErr w:type="spellStart"/>
      <w:r w:rsidR="00550220" w:rsidRPr="002520EB">
        <w:rPr>
          <w:sz w:val="24"/>
          <w:szCs w:val="24"/>
        </w:rPr>
        <w:t>fumonisin</w:t>
      </w:r>
      <w:proofErr w:type="spellEnd"/>
      <w:r w:rsidRPr="002520EB">
        <w:rPr>
          <w:sz w:val="24"/>
          <w:szCs w:val="24"/>
        </w:rPr>
        <w:t xml:space="preserve"> B1 ve B2 ) birleşik yanıt veren </w:t>
      </w:r>
      <w:proofErr w:type="spellStart"/>
      <w:r w:rsidRPr="002520EB">
        <w:rPr>
          <w:sz w:val="24"/>
          <w:szCs w:val="24"/>
        </w:rPr>
        <w:t>biyoanalitik</w:t>
      </w:r>
      <w:proofErr w:type="spellEnd"/>
      <w:r w:rsidRPr="002520EB">
        <w:rPr>
          <w:sz w:val="24"/>
          <w:szCs w:val="24"/>
        </w:rPr>
        <w:t xml:space="preserve"> </w:t>
      </w:r>
      <w:r w:rsidR="00550220" w:rsidRPr="002520EB">
        <w:rPr>
          <w:sz w:val="24"/>
          <w:szCs w:val="24"/>
        </w:rPr>
        <w:t xml:space="preserve">metotların uygulanabilirliği </w:t>
      </w:r>
      <w:r w:rsidRPr="002520EB">
        <w:rPr>
          <w:sz w:val="24"/>
          <w:szCs w:val="24"/>
        </w:rPr>
        <w:t xml:space="preserve">ve </w:t>
      </w:r>
      <w:r w:rsidR="00682C27" w:rsidRPr="002520EB">
        <w:rPr>
          <w:sz w:val="24"/>
          <w:szCs w:val="24"/>
        </w:rPr>
        <w:t xml:space="preserve">metot kapsamında </w:t>
      </w:r>
      <w:r w:rsidRPr="002520EB">
        <w:rPr>
          <w:sz w:val="24"/>
          <w:szCs w:val="24"/>
        </w:rPr>
        <w:t xml:space="preserve">belirtilen </w:t>
      </w:r>
      <w:r w:rsidR="00682C27" w:rsidRPr="002520EB">
        <w:rPr>
          <w:sz w:val="24"/>
          <w:szCs w:val="24"/>
        </w:rPr>
        <w:t>analizin</w:t>
      </w:r>
      <w:r w:rsidR="00550220" w:rsidRPr="002520EB">
        <w:rPr>
          <w:sz w:val="24"/>
          <w:szCs w:val="24"/>
        </w:rPr>
        <w:t xml:space="preserve"> sınırlamaları gösteril</w:t>
      </w:r>
      <w:r w:rsidR="00682C27" w:rsidRPr="002520EB">
        <w:rPr>
          <w:sz w:val="24"/>
          <w:szCs w:val="24"/>
        </w:rPr>
        <w:t>ir. İstenmeyen çapraz reaksiyonun</w:t>
      </w:r>
      <w:r w:rsidRPr="002520EB">
        <w:rPr>
          <w:sz w:val="24"/>
          <w:szCs w:val="24"/>
        </w:rPr>
        <w:t xml:space="preserve"> (</w:t>
      </w:r>
      <w:proofErr w:type="spellStart"/>
      <w:r w:rsidRPr="002520EB">
        <w:rPr>
          <w:sz w:val="24"/>
          <w:szCs w:val="24"/>
        </w:rPr>
        <w:t>örn</w:t>
      </w:r>
      <w:proofErr w:type="spellEnd"/>
      <w:r w:rsidRPr="002520EB">
        <w:rPr>
          <w:sz w:val="24"/>
          <w:szCs w:val="24"/>
        </w:rPr>
        <w:t xml:space="preserve">. DON için immün bazlı </w:t>
      </w:r>
      <w:r w:rsidR="00682C27" w:rsidRPr="002520EB">
        <w:rPr>
          <w:sz w:val="24"/>
          <w:szCs w:val="24"/>
        </w:rPr>
        <w:t>metotlarda</w:t>
      </w:r>
      <w:r w:rsidRPr="002520EB">
        <w:rPr>
          <w:sz w:val="24"/>
          <w:szCs w:val="24"/>
        </w:rPr>
        <w:t xml:space="preserve"> DON-3-glikozit, 3- veya 15-asetil-DON) hedef mikotoksinlerin yanlış negatif oranını arttırdığı düşünülmez ancak yanlış şüphe oranını arttırabilir. Bu istenmeyen artış, mikotoksinlerin kesin olarak tanımlanması ve miktarın</w:t>
      </w:r>
      <w:r w:rsidR="00C05DE0" w:rsidRPr="002520EB">
        <w:rPr>
          <w:sz w:val="24"/>
          <w:szCs w:val="24"/>
        </w:rPr>
        <w:t>ın belirlenmesi için doğrulama</w:t>
      </w:r>
      <w:r w:rsidRPr="002520EB">
        <w:rPr>
          <w:sz w:val="24"/>
          <w:szCs w:val="24"/>
        </w:rPr>
        <w:t xml:space="preserve"> analizler</w:t>
      </w:r>
      <w:r w:rsidR="00C05DE0" w:rsidRPr="002520EB">
        <w:rPr>
          <w:sz w:val="24"/>
          <w:szCs w:val="24"/>
        </w:rPr>
        <w:t>iyle azaltıl</w:t>
      </w:r>
      <w:r w:rsidRPr="002520EB">
        <w:rPr>
          <w:sz w:val="24"/>
          <w:szCs w:val="24"/>
        </w:rPr>
        <w:t>ır.</w:t>
      </w:r>
    </w:p>
    <w:p w14:paraId="1525A753" w14:textId="6D4BE8FD" w:rsidR="00C05DE0" w:rsidRPr="002520EB" w:rsidRDefault="00C05DE0" w:rsidP="00C05DE0">
      <w:pPr>
        <w:pStyle w:val="3-NormalYaz"/>
        <w:ind w:firstLine="709"/>
        <w:rPr>
          <w:sz w:val="24"/>
          <w:szCs w:val="24"/>
        </w:rPr>
      </w:pPr>
      <w:r w:rsidRPr="002520EB">
        <w:rPr>
          <w:sz w:val="24"/>
          <w:szCs w:val="24"/>
        </w:rPr>
        <w:t>Matriksler</w:t>
      </w:r>
    </w:p>
    <w:p w14:paraId="25984E81" w14:textId="266AE175" w:rsidR="00C05DE0" w:rsidRPr="002520EB" w:rsidRDefault="00C05DE0" w:rsidP="00143627">
      <w:pPr>
        <w:pStyle w:val="3-NormalYaz"/>
        <w:ind w:firstLine="709"/>
        <w:rPr>
          <w:sz w:val="24"/>
          <w:szCs w:val="24"/>
        </w:rPr>
      </w:pPr>
      <w:r w:rsidRPr="002520EB">
        <w:rPr>
          <w:sz w:val="24"/>
          <w:szCs w:val="24"/>
        </w:rPr>
        <w:t>Her bir ürün için veya metodun birden fazla ürüne uygulanabilir olduğu biliniyorsa, her bir ürün grubu için bir ilk geçerli kılma gerçekleştirilir. İkinci durumda, bu gruptan bir te</w:t>
      </w:r>
      <w:r w:rsidR="00663B5A" w:rsidRPr="002520EB">
        <w:rPr>
          <w:sz w:val="24"/>
          <w:szCs w:val="24"/>
        </w:rPr>
        <w:t>msilci ve ilgili ürün seçil</w:t>
      </w:r>
      <w:r w:rsidRPr="002520EB">
        <w:rPr>
          <w:sz w:val="24"/>
          <w:szCs w:val="24"/>
        </w:rPr>
        <w:t>ir (bkz. Tablo 2).</w:t>
      </w:r>
    </w:p>
    <w:p w14:paraId="485EB60D" w14:textId="1F90FFE2" w:rsidR="00143627" w:rsidRPr="002520EB" w:rsidRDefault="00143627" w:rsidP="00143627">
      <w:pPr>
        <w:pStyle w:val="3-NormalYaz"/>
        <w:ind w:firstLine="709"/>
        <w:rPr>
          <w:sz w:val="24"/>
          <w:szCs w:val="24"/>
        </w:rPr>
      </w:pPr>
      <w:r w:rsidRPr="002520EB">
        <w:rPr>
          <w:sz w:val="24"/>
          <w:szCs w:val="24"/>
        </w:rPr>
        <w:t>Numune seti</w:t>
      </w:r>
    </w:p>
    <w:p w14:paraId="6D5809B0" w14:textId="0ED24CBA" w:rsidR="00143627" w:rsidRPr="002520EB" w:rsidRDefault="00143627" w:rsidP="001B14EA">
      <w:pPr>
        <w:pStyle w:val="3-NormalYaz"/>
        <w:ind w:firstLine="709"/>
        <w:rPr>
          <w:sz w:val="24"/>
          <w:szCs w:val="24"/>
        </w:rPr>
      </w:pPr>
      <w:r w:rsidRPr="002520EB">
        <w:rPr>
          <w:sz w:val="24"/>
          <w:szCs w:val="24"/>
        </w:rPr>
        <w:t>Geçerli kılma için gereken minimum farklı numune sayısı, 5 farklı güne yayılmış orta kesinlik (</w:t>
      </w:r>
      <w:proofErr w:type="spellStart"/>
      <w:r w:rsidRPr="002520EB">
        <w:rPr>
          <w:sz w:val="24"/>
          <w:szCs w:val="24"/>
        </w:rPr>
        <w:t>RSD</w:t>
      </w:r>
      <w:r w:rsidRPr="002520EB">
        <w:rPr>
          <w:sz w:val="24"/>
          <w:szCs w:val="24"/>
          <w:vertAlign w:val="subscript"/>
        </w:rPr>
        <w:t>Ri</w:t>
      </w:r>
      <w:proofErr w:type="spellEnd"/>
      <w:r w:rsidRPr="002520EB">
        <w:rPr>
          <w:sz w:val="24"/>
          <w:szCs w:val="24"/>
        </w:rPr>
        <w:t xml:space="preserve"> ) koşulları altında analiz edilen, THK'de mikotoksin içeren 20 homojen pozitif kontrol numunesi ve 20 homojen negatif kontrol numunesidir. Metodun farklı mikotoksin konsantrasyonlarını ne ölçüde ayırt edebildiğine dair fikir edinmek için geçerli kılma setine diğer seviyelerde mikotoksin içeren 20 örnekten oluşan ek setler eklenebilir. </w:t>
      </w:r>
    </w:p>
    <w:p w14:paraId="3FB25439" w14:textId="2348D563" w:rsidR="001B14EA" w:rsidRPr="002520EB" w:rsidRDefault="001B14EA" w:rsidP="001B14EA">
      <w:pPr>
        <w:pStyle w:val="3-NormalYaz"/>
        <w:ind w:firstLine="709"/>
        <w:rPr>
          <w:sz w:val="24"/>
          <w:szCs w:val="24"/>
        </w:rPr>
      </w:pPr>
      <w:r w:rsidRPr="002520EB">
        <w:rPr>
          <w:sz w:val="24"/>
          <w:szCs w:val="24"/>
        </w:rPr>
        <w:t>Konsantrasyon</w:t>
      </w:r>
    </w:p>
    <w:p w14:paraId="34D641EE" w14:textId="7335D5DF" w:rsidR="001B14EA" w:rsidRPr="002520EB" w:rsidRDefault="001B14EA" w:rsidP="00383961">
      <w:pPr>
        <w:pStyle w:val="3-NormalYaz"/>
        <w:spacing w:after="120"/>
        <w:ind w:firstLine="709"/>
        <w:rPr>
          <w:sz w:val="24"/>
          <w:szCs w:val="24"/>
        </w:rPr>
      </w:pPr>
      <w:r w:rsidRPr="002520EB">
        <w:rPr>
          <w:sz w:val="24"/>
          <w:szCs w:val="24"/>
        </w:rPr>
        <w:t>Rutin uygulamada kullanılacak her THK için bir geçerli kılma gerçekleştirilir.</w:t>
      </w:r>
    </w:p>
    <w:p w14:paraId="3EAA88D6" w14:textId="509B7413" w:rsidR="00383961" w:rsidRPr="002520EB" w:rsidRDefault="00383961" w:rsidP="00383961">
      <w:pPr>
        <w:pStyle w:val="3-NormalYaz"/>
        <w:rPr>
          <w:sz w:val="24"/>
          <w:szCs w:val="24"/>
        </w:rPr>
      </w:pPr>
      <w:r w:rsidRPr="002520EB">
        <w:rPr>
          <w:sz w:val="24"/>
          <w:szCs w:val="24"/>
        </w:rPr>
        <w:t>4.2.2.2.2. Birden fazla laboratuvarda ortaklaşa yapılan ilk geçerli kılma</w:t>
      </w:r>
    </w:p>
    <w:p w14:paraId="735AD128" w14:textId="6D06423D" w:rsidR="00383961" w:rsidRPr="002520EB" w:rsidRDefault="00957EDD" w:rsidP="000E0D44">
      <w:pPr>
        <w:pStyle w:val="3-NormalYaz"/>
        <w:spacing w:after="120"/>
        <w:ind w:firstLine="709"/>
        <w:rPr>
          <w:sz w:val="24"/>
          <w:szCs w:val="24"/>
        </w:rPr>
      </w:pPr>
      <w:r w:rsidRPr="002520EB">
        <w:rPr>
          <w:sz w:val="24"/>
          <w:szCs w:val="24"/>
        </w:rPr>
        <w:t>Geçerli kılma</w:t>
      </w:r>
      <w:r w:rsidR="00383961" w:rsidRPr="002520EB">
        <w:rPr>
          <w:sz w:val="24"/>
          <w:szCs w:val="24"/>
        </w:rPr>
        <w:t>, ISO 5725:1994 veya IUPAC Uluslararası Uyumlaştırılmış Protokol veya en az sekiz farklı laboratuvardan geçerli verilerin</w:t>
      </w:r>
      <w:r w:rsidR="000E0D44" w:rsidRPr="002520EB">
        <w:rPr>
          <w:sz w:val="24"/>
          <w:szCs w:val="24"/>
        </w:rPr>
        <w:t>in dahil edildiği</w:t>
      </w:r>
      <w:r w:rsidR="00383961" w:rsidRPr="002520EB">
        <w:rPr>
          <w:sz w:val="24"/>
          <w:szCs w:val="24"/>
        </w:rPr>
        <w:t xml:space="preserve"> araştırmalara ilişkin uluslararası kabul görmüş diğer prot</w:t>
      </w:r>
      <w:r w:rsidR="000E0D44" w:rsidRPr="002520EB">
        <w:rPr>
          <w:sz w:val="24"/>
          <w:szCs w:val="24"/>
        </w:rPr>
        <w:t>okollere uygun olarak yapıl</w:t>
      </w:r>
      <w:r w:rsidR="00383961" w:rsidRPr="002520EB">
        <w:rPr>
          <w:sz w:val="24"/>
          <w:szCs w:val="24"/>
        </w:rPr>
        <w:t xml:space="preserve">ır. Tek laboratuvar </w:t>
      </w:r>
      <w:r w:rsidR="000E0D44" w:rsidRPr="002520EB">
        <w:rPr>
          <w:sz w:val="24"/>
          <w:szCs w:val="24"/>
        </w:rPr>
        <w:t>geçerli kılmasıyla</w:t>
      </w:r>
      <w:r w:rsidR="00383961" w:rsidRPr="002520EB">
        <w:rPr>
          <w:sz w:val="24"/>
          <w:szCs w:val="24"/>
        </w:rPr>
        <w:t xml:space="preserve"> karşılaştırıldığında diğer tek fark, ürün/seviye başına ≥ 20 numunenin, laboratuvar başına en az iki </w:t>
      </w:r>
      <w:r w:rsidR="000E0D44" w:rsidRPr="002520EB">
        <w:rPr>
          <w:sz w:val="24"/>
          <w:szCs w:val="24"/>
        </w:rPr>
        <w:t>numune</w:t>
      </w:r>
      <w:r w:rsidR="00383961" w:rsidRPr="002520EB">
        <w:rPr>
          <w:sz w:val="24"/>
          <w:szCs w:val="24"/>
        </w:rPr>
        <w:t xml:space="preserve"> olacak şekilde katılımcı laboratuvarlara eşit şekilde bölünebilmesidir.</w:t>
      </w:r>
    </w:p>
    <w:p w14:paraId="168351CB" w14:textId="5D569C1B" w:rsidR="008D02BC" w:rsidRPr="002520EB" w:rsidRDefault="008D02BC" w:rsidP="008D02BC">
      <w:pPr>
        <w:pStyle w:val="3-NormalYaz"/>
        <w:rPr>
          <w:b/>
          <w:bCs/>
          <w:sz w:val="24"/>
          <w:szCs w:val="24"/>
        </w:rPr>
      </w:pPr>
      <w:r w:rsidRPr="002520EB">
        <w:rPr>
          <w:b/>
          <w:bCs/>
          <w:sz w:val="24"/>
          <w:szCs w:val="24"/>
        </w:rPr>
        <w:t>4.2.2.3. Kör numunelerin eşik değerinin ve yanlış şüpheli sonuçların oranının belirlenmesi</w:t>
      </w:r>
    </w:p>
    <w:p w14:paraId="24281FB7" w14:textId="2896D017" w:rsidR="000E0D44" w:rsidRPr="002520EB" w:rsidRDefault="008D02BC" w:rsidP="008D02BC">
      <w:pPr>
        <w:pStyle w:val="3-NormalYaz"/>
        <w:spacing w:after="120"/>
        <w:ind w:firstLine="708"/>
        <w:rPr>
          <w:sz w:val="24"/>
          <w:szCs w:val="24"/>
        </w:rPr>
      </w:pPr>
      <w:r w:rsidRPr="002520EB">
        <w:rPr>
          <w:sz w:val="24"/>
          <w:szCs w:val="24"/>
        </w:rPr>
        <w:t>Gerekli parametrelerin hesaplanmasında negatif kontrol ve pozitif kontrol numunelerinin (bağıl) yanıtları esas alınacaktır.</w:t>
      </w:r>
    </w:p>
    <w:p w14:paraId="04FD22F9" w14:textId="106081BE" w:rsidR="00301BF7" w:rsidRPr="002520EB" w:rsidRDefault="00301BF7" w:rsidP="006364FA">
      <w:pPr>
        <w:pStyle w:val="3-NormalYaz"/>
        <w:rPr>
          <w:b/>
          <w:bCs/>
          <w:sz w:val="24"/>
          <w:szCs w:val="24"/>
        </w:rPr>
      </w:pPr>
      <w:r w:rsidRPr="002520EB">
        <w:rPr>
          <w:b/>
          <w:bCs/>
          <w:sz w:val="24"/>
          <w:szCs w:val="24"/>
        </w:rPr>
        <w:t>Mikotoksin konsantrasyonuyla orantılı yanıt veren tarama metotları</w:t>
      </w:r>
    </w:p>
    <w:p w14:paraId="118B1C4A" w14:textId="77777777" w:rsidR="00DD23B9" w:rsidRPr="002520EB" w:rsidRDefault="006364FA" w:rsidP="00DD23B9">
      <w:pPr>
        <w:pStyle w:val="3-NormalYaz"/>
        <w:spacing w:after="120"/>
        <w:ind w:firstLine="708"/>
        <w:rPr>
          <w:sz w:val="24"/>
          <w:szCs w:val="24"/>
        </w:rPr>
      </w:pPr>
      <w:r w:rsidRPr="002520EB">
        <w:rPr>
          <w:sz w:val="24"/>
          <w:szCs w:val="24"/>
        </w:rPr>
        <w:t>Mikotoksin konsantrasyonuyla orantılı yanıtı olan tarama metotları için aşağıdakiler geçerlidir.</w:t>
      </w:r>
    </w:p>
    <w:p w14:paraId="3B4EDEAF" w14:textId="2A296818" w:rsidR="006364FA" w:rsidRPr="002520EB" w:rsidRDefault="006364FA" w:rsidP="00DD23B9">
      <w:pPr>
        <w:pStyle w:val="3-NormalYaz"/>
        <w:spacing w:after="120"/>
        <w:ind w:left="708" w:firstLine="708"/>
        <w:rPr>
          <w:sz w:val="24"/>
          <w:szCs w:val="24"/>
        </w:rPr>
      </w:pPr>
      <m:oMathPara>
        <m:oMathParaPr>
          <m:jc m:val="left"/>
        </m:oMathParaP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m:oMathPara>
    </w:p>
    <w:p w14:paraId="57505914" w14:textId="77777777" w:rsidR="006364FA" w:rsidRPr="002520EB" w:rsidRDefault="006364FA" w:rsidP="00DD23B9">
      <w:pPr>
        <w:jc w:val="both"/>
        <w:rPr>
          <w:rFonts w:eastAsia="Calibri"/>
          <w:sz w:val="24"/>
          <w:szCs w:val="24"/>
          <w:lang w:eastAsia="en-US"/>
        </w:rPr>
      </w:pPr>
      <w:r w:rsidRPr="002520EB">
        <w:rPr>
          <w:rFonts w:eastAsia="Calibri"/>
          <w:sz w:val="24"/>
          <w:szCs w:val="24"/>
          <w:lang w:eastAsia="en-US"/>
        </w:rPr>
        <w:t>R</w:t>
      </w:r>
      <w:r w:rsidRPr="002520EB">
        <w:rPr>
          <w:rFonts w:eastAsia="Calibri"/>
          <w:sz w:val="24"/>
          <w:szCs w:val="24"/>
          <w:vertAlign w:val="subscript"/>
          <w:lang w:eastAsia="en-US"/>
        </w:rPr>
        <w:t>THK</w:t>
      </w:r>
      <w:r w:rsidRPr="002520EB">
        <w:rPr>
          <w:rFonts w:eastAsia="Calibri"/>
          <w:sz w:val="24"/>
          <w:szCs w:val="24"/>
          <w:lang w:eastAsia="en-US"/>
        </w:rPr>
        <w:t xml:space="preserve"> : Pozitif kontrol numunelerinin ortalama yanıtı (THK’da)</w:t>
      </w:r>
    </w:p>
    <w:p w14:paraId="4076300E" w14:textId="367F05C3" w:rsidR="006364FA" w:rsidRPr="002520EB" w:rsidRDefault="006364FA" w:rsidP="00DD23B9">
      <w:pPr>
        <w:jc w:val="both"/>
        <w:rPr>
          <w:rFonts w:eastAsia="Calibri"/>
          <w:sz w:val="24"/>
          <w:szCs w:val="24"/>
          <w:lang w:eastAsia="en-US"/>
        </w:rPr>
      </w:pPr>
      <w:proofErr w:type="gramStart"/>
      <w:r w:rsidRPr="002520EB">
        <w:rPr>
          <w:rFonts w:eastAsia="Calibri"/>
          <w:sz w:val="24"/>
          <w:szCs w:val="24"/>
          <w:lang w:eastAsia="en-US"/>
        </w:rPr>
        <w:t>t</w:t>
      </w:r>
      <w:proofErr w:type="gramEnd"/>
      <w:r w:rsidRPr="002520EB">
        <w:rPr>
          <w:rFonts w:eastAsia="Calibri"/>
          <w:sz w:val="24"/>
          <w:szCs w:val="24"/>
          <w:lang w:eastAsia="en-US"/>
        </w:rPr>
        <w:t>-değeri : % 5 yanlış negatif sonuçların bir oranı için tek yönlü t-değeri (bkz. Tablo 3)</w:t>
      </w:r>
    </w:p>
    <w:p w14:paraId="31044926" w14:textId="185C9066" w:rsidR="006364FA" w:rsidRPr="002520EB" w:rsidRDefault="006364FA" w:rsidP="006364FA">
      <w:pPr>
        <w:pStyle w:val="3-NormalYaz"/>
        <w:spacing w:after="120"/>
        <w:rPr>
          <w:rFonts w:eastAsia="Calibri"/>
          <w:sz w:val="24"/>
          <w:szCs w:val="24"/>
          <w:lang w:eastAsia="en-US"/>
        </w:rPr>
      </w:pPr>
      <w:r w:rsidRPr="002520EB">
        <w:rPr>
          <w:rFonts w:eastAsia="Calibri"/>
          <w:sz w:val="24"/>
          <w:szCs w:val="24"/>
          <w:lang w:eastAsia="en-US"/>
        </w:rPr>
        <w:lastRenderedPageBreak/>
        <w:t>SD</w:t>
      </w:r>
      <w:r w:rsidRPr="002520EB">
        <w:rPr>
          <w:rFonts w:eastAsia="Calibri"/>
          <w:sz w:val="24"/>
          <w:szCs w:val="24"/>
          <w:vertAlign w:val="subscript"/>
          <w:lang w:eastAsia="en-US"/>
        </w:rPr>
        <w:t>THK</w:t>
      </w:r>
      <w:r w:rsidRPr="002520EB">
        <w:rPr>
          <w:rFonts w:eastAsia="Calibri"/>
          <w:sz w:val="24"/>
          <w:szCs w:val="24"/>
          <w:lang w:eastAsia="en-US"/>
        </w:rPr>
        <w:t xml:space="preserve"> : Standart sapma</w:t>
      </w:r>
    </w:p>
    <w:p w14:paraId="778D2069" w14:textId="52FE51F0" w:rsidR="00DD23B9" w:rsidRPr="002520EB" w:rsidRDefault="00DD23B9" w:rsidP="00DD23B9">
      <w:pPr>
        <w:pStyle w:val="3-NormalYaz"/>
        <w:rPr>
          <w:b/>
          <w:bCs/>
          <w:sz w:val="24"/>
          <w:szCs w:val="24"/>
        </w:rPr>
      </w:pPr>
      <w:r w:rsidRPr="002520EB">
        <w:rPr>
          <w:b/>
          <w:bCs/>
          <w:sz w:val="24"/>
          <w:szCs w:val="24"/>
        </w:rPr>
        <w:t>Mikotoksin konsantrasyonuyla ters orantılı yanıt veren tarama metotları</w:t>
      </w:r>
    </w:p>
    <w:p w14:paraId="290EA577" w14:textId="77777777" w:rsidR="00DD23B9" w:rsidRPr="002520EB" w:rsidRDefault="00DD23B9" w:rsidP="00DD23B9">
      <w:pPr>
        <w:pStyle w:val="3-NormalYaz"/>
        <w:ind w:firstLine="708"/>
        <w:rPr>
          <w:sz w:val="24"/>
          <w:szCs w:val="24"/>
        </w:rPr>
      </w:pPr>
      <w:r w:rsidRPr="002520EB">
        <w:rPr>
          <w:sz w:val="24"/>
          <w:szCs w:val="24"/>
        </w:rPr>
        <w:t>Benzer şekilde, mikotoksin konsantrasyonuyla ters orantılı bir yanıta sahip tarama metotları için eşik değeri aşağıdaki şekilde belirlenir.</w:t>
      </w:r>
    </w:p>
    <w:p w14:paraId="321C66AE" w14:textId="20C905DF" w:rsidR="00DD23B9" w:rsidRPr="002520EB" w:rsidRDefault="00DD23B9" w:rsidP="00DD23B9">
      <w:pPr>
        <w:pStyle w:val="3-NormalYaz"/>
        <w:spacing w:after="120"/>
        <w:ind w:firstLine="708"/>
        <w:rPr>
          <w:i/>
          <w:sz w:val="24"/>
        </w:rPr>
      </w:pPr>
      <w:r w:rsidRPr="002520EB">
        <w:rPr>
          <w:i/>
          <w:sz w:val="24"/>
        </w:rPr>
        <w:t xml:space="preserve"> </w:t>
      </w:r>
      <m:oMath>
        <m:r>
          <w:rPr>
            <w:rFonts w:ascii="Cambria Math" w:hAnsi="Cambria Math"/>
            <w:sz w:val="24"/>
            <w:szCs w:val="24"/>
          </w:rPr>
          <m:t>Eşik değer=</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THK</m:t>
                </m:r>
              </m:sub>
            </m:sSub>
            <m:r>
              <w:rPr>
                <w:rFonts w:ascii="Cambria Math" w:hAnsi="Cambria Math"/>
                <w:sz w:val="24"/>
                <w:szCs w:val="24"/>
              </w:rPr>
              <m:t>- t değeri</m:t>
            </m:r>
          </m:e>
          <m:sub>
            <m:d>
              <m:dPr>
                <m:ctrlPr>
                  <w:rPr>
                    <w:rFonts w:ascii="Cambria Math" w:hAnsi="Cambria Math"/>
                    <w:i/>
                    <w:sz w:val="24"/>
                    <w:szCs w:val="24"/>
                  </w:rPr>
                </m:ctrlPr>
              </m:dPr>
              <m:e>
                <m:r>
                  <w:rPr>
                    <w:rFonts w:ascii="Cambria Math" w:hAnsi="Cambria Math"/>
                    <w:sz w:val="24"/>
                    <w:szCs w:val="24"/>
                  </w:rPr>
                  <m:t>0,05</m:t>
                </m:r>
              </m:e>
            </m:d>
          </m:sub>
        </m:sSub>
        <m:r>
          <w:rPr>
            <w:rFonts w:ascii="Cambria Math" w:hAnsi="Cambria Math"/>
            <w:sz w:val="24"/>
            <w:szCs w:val="24"/>
          </w:rPr>
          <m:t xml:space="preserve"> x</m:t>
        </m:r>
        <m:sSub>
          <m:sSubPr>
            <m:ctrlPr>
              <w:rPr>
                <w:rFonts w:ascii="Cambria Math" w:hAnsi="Cambria Math"/>
                <w:i/>
                <w:sz w:val="24"/>
                <w:szCs w:val="24"/>
              </w:rPr>
            </m:ctrlPr>
          </m:sSubPr>
          <m:e>
            <m:r>
              <w:rPr>
                <w:rFonts w:ascii="Cambria Math" w:hAnsi="Cambria Math"/>
                <w:sz w:val="24"/>
                <w:szCs w:val="24"/>
              </w:rPr>
              <m:t xml:space="preserve"> SD</m:t>
            </m:r>
          </m:e>
          <m:sub>
            <m:r>
              <w:rPr>
                <w:rFonts w:ascii="Cambria Math" w:hAnsi="Cambria Math"/>
                <w:sz w:val="24"/>
                <w:szCs w:val="24"/>
              </w:rPr>
              <m:t>THK</m:t>
            </m:r>
          </m:sub>
        </m:sSub>
      </m:oMath>
    </w:p>
    <w:p w14:paraId="5AF2FE52" w14:textId="20987D83" w:rsidR="00DD23B9" w:rsidRPr="002520EB" w:rsidRDefault="00DD23B9" w:rsidP="00997D77">
      <w:pPr>
        <w:spacing w:after="120"/>
        <w:ind w:firstLine="709"/>
        <w:rPr>
          <w:sz w:val="24"/>
          <w:szCs w:val="24"/>
        </w:rPr>
      </w:pPr>
      <w:r w:rsidRPr="002520EB">
        <w:rPr>
          <w:sz w:val="24"/>
          <w:szCs w:val="24"/>
        </w:rPr>
        <w:t>Eşik değerini belirlemek için bu özel t değeri kullanıldığında, yanlış negatif sonuçların oranı varsayılan olarak %5'e ayarlanır.</w:t>
      </w:r>
    </w:p>
    <w:p w14:paraId="589911E8" w14:textId="5D7CD7B0" w:rsidR="00997D77" w:rsidRPr="002520EB" w:rsidRDefault="00997D77" w:rsidP="00997D77">
      <w:pPr>
        <w:rPr>
          <w:b/>
          <w:bCs/>
          <w:sz w:val="24"/>
          <w:szCs w:val="24"/>
        </w:rPr>
      </w:pPr>
      <w:r w:rsidRPr="002520EB">
        <w:rPr>
          <w:b/>
          <w:bCs/>
          <w:sz w:val="24"/>
          <w:szCs w:val="24"/>
        </w:rPr>
        <w:t>Amaca uygunluk değerlendirmesi</w:t>
      </w:r>
    </w:p>
    <w:p w14:paraId="39C02D20" w14:textId="77777777" w:rsidR="008E07D5" w:rsidRPr="002520EB" w:rsidRDefault="00997D77" w:rsidP="008E07D5">
      <w:pPr>
        <w:ind w:firstLine="708"/>
        <w:jc w:val="both"/>
        <w:rPr>
          <w:sz w:val="24"/>
          <w:szCs w:val="24"/>
        </w:rPr>
      </w:pPr>
      <w:r w:rsidRPr="002520EB">
        <w:rPr>
          <w:sz w:val="24"/>
          <w:szCs w:val="24"/>
        </w:rPr>
        <w:t>Negatif kontrol numunelerinden elde edilen sonuçlar, yanlış şüpheli sonuçların karşılık gelen oranını tahmin etmek için kullanılır. t-değeri, bir negatif kontrol numunesi sonucunun eşik değerinin üzerinde olması ve dolayısıyla yanlış şüpheli olarak sınıflandırılması durumuna karşılık gelecek şekilde hesaplanır.</w:t>
      </w:r>
      <w:r w:rsidR="008E07D5" w:rsidRPr="002520EB">
        <w:rPr>
          <w:sz w:val="24"/>
          <w:szCs w:val="24"/>
        </w:rPr>
        <w:t xml:space="preserve"> </w:t>
      </w:r>
    </w:p>
    <w:p w14:paraId="361352C9" w14:textId="5F00331D" w:rsidR="008E07D5" w:rsidRPr="002520EB" w:rsidRDefault="008E07D5" w:rsidP="008E07D5">
      <w:pPr>
        <w:ind w:firstLine="708"/>
        <w:jc w:val="both"/>
        <w:rPr>
          <w:sz w:val="24"/>
          <w:szCs w:val="24"/>
        </w:rPr>
      </w:pPr>
      <w:r w:rsidRPr="002520EB">
        <w:rPr>
          <w:sz w:val="24"/>
          <w:szCs w:val="24"/>
        </w:rPr>
        <w:t>Mikotoksin konsantrasyonuyla orantılı yanıt veren tarama metotları için;</w:t>
      </w:r>
    </w:p>
    <w:p w14:paraId="008DF8BB" w14:textId="64A57CEC" w:rsidR="00997D77" w:rsidRPr="002520EB" w:rsidRDefault="00997D77" w:rsidP="00F247C2">
      <w:pPr>
        <w:ind w:left="851" w:firstLine="709"/>
        <w:jc w:val="both"/>
        <w:rPr>
          <w:sz w:val="24"/>
          <w:szCs w:val="24"/>
        </w:rPr>
      </w:pPr>
      <m:oMathPara>
        <m:oMathParaPr>
          <m:jc m:val="left"/>
        </m:oMathParaPr>
        <m:oMath>
          <m:r>
            <w:rPr>
              <w:rFonts w:ascii="Cambria Math" w:hAnsi="Cambria Math"/>
              <w:sz w:val="24"/>
              <w:szCs w:val="24"/>
            </w:rPr>
            <m:t>t değeri=</m:t>
          </m:r>
          <m:f>
            <m:fPr>
              <m:ctrlPr>
                <w:rPr>
                  <w:rFonts w:ascii="Cambria Math" w:hAnsi="Cambria Math"/>
                  <w:i/>
                  <w:sz w:val="24"/>
                  <w:szCs w:val="24"/>
                </w:rPr>
              </m:ctrlPr>
            </m:fPr>
            <m:num>
              <m:r>
                <w:rPr>
                  <w:rFonts w:ascii="Cambria Math" w:hAnsi="Cambria Math"/>
                  <w:sz w:val="24"/>
                  <w:szCs w:val="24"/>
                </w:rPr>
                <m:t xml:space="preserve">eşik değer – </m:t>
              </m:r>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14:paraId="670CCD68" w14:textId="77777777" w:rsidR="008E07D5" w:rsidRPr="002520EB" w:rsidRDefault="00997D77" w:rsidP="00997D77">
      <w:pPr>
        <w:jc w:val="both"/>
        <w:rPr>
          <w:sz w:val="24"/>
          <w:szCs w:val="24"/>
        </w:rPr>
      </w:pPr>
      <w:r w:rsidRPr="002520EB">
        <w:rPr>
          <w:sz w:val="24"/>
          <w:szCs w:val="24"/>
        </w:rPr>
        <w:t>veya</w:t>
      </w:r>
      <w:r w:rsidR="008E07D5" w:rsidRPr="002520EB">
        <w:rPr>
          <w:sz w:val="24"/>
          <w:szCs w:val="24"/>
        </w:rPr>
        <w:t xml:space="preserve"> </w:t>
      </w:r>
    </w:p>
    <w:p w14:paraId="618BD9CD" w14:textId="5E83948C" w:rsidR="00997D77" w:rsidRPr="002520EB" w:rsidRDefault="008E07D5" w:rsidP="008E07D5">
      <w:pPr>
        <w:ind w:firstLine="708"/>
        <w:jc w:val="both"/>
        <w:rPr>
          <w:sz w:val="24"/>
          <w:szCs w:val="24"/>
        </w:rPr>
      </w:pPr>
      <w:r w:rsidRPr="002520EB">
        <w:rPr>
          <w:sz w:val="24"/>
          <w:szCs w:val="24"/>
        </w:rPr>
        <w:t>Mikotoksin konsantrasyonuyla ters orantılı bir yanıt veren tarama metotları için;</w:t>
      </w:r>
    </w:p>
    <w:p w14:paraId="4D2F6C55" w14:textId="3BB65AE0" w:rsidR="00997D77" w:rsidRPr="002520EB" w:rsidRDefault="00997D77" w:rsidP="00051481">
      <w:pPr>
        <w:ind w:left="851"/>
        <w:jc w:val="both"/>
        <w:rPr>
          <w:sz w:val="24"/>
          <w:szCs w:val="24"/>
        </w:rPr>
      </w:pPr>
      <m:oMathPara>
        <m:oMathParaPr>
          <m:jc m:val="left"/>
        </m:oMathParaPr>
        <m:oMath>
          <m:r>
            <w:rPr>
              <w:rFonts w:ascii="Cambria Math" w:hAnsi="Cambria Math"/>
              <w:sz w:val="24"/>
              <w:szCs w:val="24"/>
            </w:rPr>
            <m:t>t değer=</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ortalama</m:t>
                  </m:r>
                </m:e>
                <m:sub>
                  <m:r>
                    <w:rPr>
                      <w:rFonts w:ascii="Cambria Math" w:hAnsi="Cambria Math"/>
                      <w:sz w:val="24"/>
                      <w:szCs w:val="24"/>
                    </w:rPr>
                    <m:t>kör</m:t>
                  </m:r>
                </m:sub>
              </m:sSub>
              <m:r>
                <w:rPr>
                  <w:rFonts w:ascii="Cambria Math" w:hAnsi="Cambria Math"/>
                  <w:sz w:val="24"/>
                  <w:szCs w:val="24"/>
                </w:rPr>
                <m:t xml:space="preserve">–eşik değer  </m:t>
              </m:r>
            </m:num>
            <m:den>
              <m:sSub>
                <m:sSubPr>
                  <m:ctrlPr>
                    <w:rPr>
                      <w:rFonts w:ascii="Cambria Math" w:hAnsi="Cambria Math"/>
                      <w:i/>
                      <w:sz w:val="24"/>
                      <w:szCs w:val="24"/>
                    </w:rPr>
                  </m:ctrlPr>
                </m:sSubPr>
                <m:e>
                  <m:r>
                    <w:rPr>
                      <w:rFonts w:ascii="Cambria Math" w:hAnsi="Cambria Math"/>
                      <w:sz w:val="24"/>
                      <w:szCs w:val="24"/>
                    </w:rPr>
                    <m:t>SD</m:t>
                  </m:r>
                </m:e>
                <m:sub>
                  <m:r>
                    <w:rPr>
                      <w:rFonts w:ascii="Cambria Math" w:hAnsi="Cambria Math"/>
                      <w:sz w:val="24"/>
                      <w:szCs w:val="24"/>
                    </w:rPr>
                    <m:t>kör</m:t>
                  </m:r>
                </m:sub>
              </m:sSub>
            </m:den>
          </m:f>
        </m:oMath>
      </m:oMathPara>
    </w:p>
    <w:p w14:paraId="3BF5DDD0" w14:textId="5D3C2F68" w:rsidR="00997D77" w:rsidRPr="002520EB" w:rsidRDefault="008E07D5" w:rsidP="008E07D5">
      <w:pPr>
        <w:ind w:firstLine="708"/>
        <w:jc w:val="both"/>
        <w:rPr>
          <w:sz w:val="24"/>
          <w:szCs w:val="24"/>
        </w:rPr>
      </w:pPr>
      <w:r w:rsidRPr="002520EB">
        <w:rPr>
          <w:sz w:val="24"/>
          <w:szCs w:val="24"/>
        </w:rPr>
        <w:t>Deney sayısından hesaplanan serbestlik derecelerine dayalı olarak elde edilen t-değerinden, tek yönlü bir dağılım için yanlış şüpheli numunelerin olasılığı hesaplanabilir (örneğin dağılım çizelgesi fonksiyonu TDIST) veya t-dağılımı çizelgesinden alınabilir (bkz. Tablo 3).</w:t>
      </w:r>
    </w:p>
    <w:p w14:paraId="68F38F22" w14:textId="7FC0E4FA" w:rsidR="008E07D5" w:rsidRPr="002520EB" w:rsidRDefault="008E07D5" w:rsidP="008E07D5">
      <w:pPr>
        <w:ind w:firstLine="708"/>
        <w:jc w:val="both"/>
        <w:rPr>
          <w:sz w:val="24"/>
          <w:szCs w:val="24"/>
        </w:rPr>
      </w:pPr>
      <w:r w:rsidRPr="002520EB">
        <w:rPr>
          <w:sz w:val="24"/>
          <w:szCs w:val="24"/>
        </w:rPr>
        <w:t>Tek yönlü t dağılımının karşılık gelen değeri, yanlış şüpheli sonuçların oranını belirtir.</w:t>
      </w:r>
    </w:p>
    <w:p w14:paraId="261D53B7" w14:textId="0CB4EA10" w:rsidR="00F247C2" w:rsidRPr="002520EB" w:rsidRDefault="00F247C2" w:rsidP="00F247C2">
      <w:pPr>
        <w:spacing w:after="120"/>
        <w:ind w:firstLine="709"/>
        <w:jc w:val="both"/>
        <w:rPr>
          <w:sz w:val="24"/>
          <w:szCs w:val="24"/>
        </w:rPr>
      </w:pPr>
      <w:r w:rsidRPr="002520EB">
        <w:rPr>
          <w:sz w:val="24"/>
          <w:szCs w:val="24"/>
        </w:rPr>
        <w:t xml:space="preserve">Bu kavram Analitik ve </w:t>
      </w:r>
      <w:proofErr w:type="spellStart"/>
      <w:r w:rsidRPr="002520EB">
        <w:rPr>
          <w:sz w:val="24"/>
          <w:szCs w:val="24"/>
        </w:rPr>
        <w:t>Biyoanalitik</w:t>
      </w:r>
      <w:proofErr w:type="spellEnd"/>
      <w:r w:rsidRPr="002520EB">
        <w:rPr>
          <w:sz w:val="24"/>
          <w:szCs w:val="24"/>
        </w:rPr>
        <w:t xml:space="preserve"> Kimyada bir örnekle (DOI 10.1007/s00216-013-6922-1) ayrıntılı bir şekilde açıklanmaktadır.</w:t>
      </w:r>
    </w:p>
    <w:p w14:paraId="13842A94" w14:textId="464EB513" w:rsidR="00F247C2" w:rsidRPr="002520EB" w:rsidRDefault="00F247C2" w:rsidP="00F247C2">
      <w:pPr>
        <w:spacing w:after="120"/>
        <w:jc w:val="both"/>
        <w:rPr>
          <w:b/>
          <w:bCs/>
          <w:sz w:val="24"/>
          <w:szCs w:val="24"/>
        </w:rPr>
      </w:pPr>
      <w:r w:rsidRPr="002520EB">
        <w:rPr>
          <w:b/>
          <w:bCs/>
          <w:sz w:val="24"/>
          <w:szCs w:val="24"/>
        </w:rPr>
        <w:t>4.2.2.4. Metot kapsamının genişletilmesi</w:t>
      </w:r>
    </w:p>
    <w:p w14:paraId="3E16CA76" w14:textId="4FDA10C7" w:rsidR="00F247C2" w:rsidRPr="002520EB" w:rsidRDefault="00F247C2" w:rsidP="00F247C2">
      <w:pPr>
        <w:jc w:val="both"/>
        <w:rPr>
          <w:b/>
          <w:bCs/>
          <w:sz w:val="24"/>
          <w:szCs w:val="24"/>
        </w:rPr>
      </w:pPr>
      <w:r w:rsidRPr="002520EB">
        <w:rPr>
          <w:sz w:val="24"/>
          <w:szCs w:val="24"/>
        </w:rPr>
        <w:t>4.2.2.4.1.    Kapsamın diğer mikotoksinleri kapsayacak şekilde genişletilmesi</w:t>
      </w:r>
    </w:p>
    <w:p w14:paraId="54856E1F" w14:textId="418CB89B" w:rsidR="00F247C2" w:rsidRPr="002520EB" w:rsidRDefault="00F247C2" w:rsidP="00F247C2">
      <w:pPr>
        <w:spacing w:after="120"/>
        <w:ind w:firstLine="708"/>
        <w:jc w:val="both"/>
        <w:rPr>
          <w:sz w:val="24"/>
          <w:szCs w:val="24"/>
        </w:rPr>
      </w:pPr>
      <w:r w:rsidRPr="002520EB">
        <w:rPr>
          <w:sz w:val="24"/>
          <w:szCs w:val="24"/>
        </w:rPr>
        <w:t>Mevcut bir tarama metodunun kapsamına ilave analitler eklendiğinde, metodun uygunluğunu göstermek için tam geçerli kılma gereklidir.</w:t>
      </w:r>
    </w:p>
    <w:p w14:paraId="2C30824E" w14:textId="583AD745" w:rsidR="00F247C2" w:rsidRPr="002520EB" w:rsidRDefault="00F247C2" w:rsidP="00F247C2">
      <w:pPr>
        <w:jc w:val="both"/>
        <w:rPr>
          <w:sz w:val="24"/>
          <w:szCs w:val="24"/>
        </w:rPr>
      </w:pPr>
      <w:r w:rsidRPr="002520EB">
        <w:rPr>
          <w:sz w:val="24"/>
          <w:szCs w:val="24"/>
        </w:rPr>
        <w:t>4.2.2.4.2. Diğer ürünlere genişletilmesi</w:t>
      </w:r>
    </w:p>
    <w:p w14:paraId="4E92F86F" w14:textId="64615D49" w:rsidR="00F247C2" w:rsidRPr="002520EB" w:rsidRDefault="00F247C2" w:rsidP="00F247C2">
      <w:pPr>
        <w:spacing w:after="120"/>
        <w:ind w:firstLine="708"/>
        <w:jc w:val="both"/>
        <w:rPr>
          <w:sz w:val="24"/>
          <w:szCs w:val="24"/>
        </w:rPr>
      </w:pPr>
      <w:r w:rsidRPr="002520EB">
        <w:rPr>
          <w:sz w:val="24"/>
          <w:szCs w:val="24"/>
        </w:rPr>
        <w:t xml:space="preserve">Tarama metodunun diğer </w:t>
      </w:r>
      <w:r w:rsidR="00933753" w:rsidRPr="002520EB">
        <w:rPr>
          <w:sz w:val="24"/>
          <w:szCs w:val="24"/>
        </w:rPr>
        <w:t>ürünlere</w:t>
      </w:r>
      <w:r w:rsidRPr="002520EB">
        <w:rPr>
          <w:sz w:val="24"/>
          <w:szCs w:val="24"/>
        </w:rPr>
        <w:t xml:space="preserve"> uygulanabilir olduğu biliniyorsa veya bekleniyorsa, bu diğer </w:t>
      </w:r>
      <w:r w:rsidR="00933753" w:rsidRPr="002520EB">
        <w:rPr>
          <w:sz w:val="24"/>
          <w:szCs w:val="24"/>
        </w:rPr>
        <w:t>ürünlere</w:t>
      </w:r>
      <w:r w:rsidRPr="002520EB">
        <w:rPr>
          <w:sz w:val="24"/>
          <w:szCs w:val="24"/>
        </w:rPr>
        <w:t xml:space="preserve"> ilişkin </w:t>
      </w:r>
      <w:r w:rsidR="00933753" w:rsidRPr="002520EB">
        <w:rPr>
          <w:sz w:val="24"/>
          <w:szCs w:val="24"/>
        </w:rPr>
        <w:t>geçerli kılma</w:t>
      </w:r>
      <w:r w:rsidRPr="002520EB">
        <w:rPr>
          <w:sz w:val="24"/>
          <w:szCs w:val="24"/>
        </w:rPr>
        <w:t xml:space="preserve"> doğrulanır. Yeni </w:t>
      </w:r>
      <w:r w:rsidR="00933753" w:rsidRPr="002520EB">
        <w:rPr>
          <w:sz w:val="24"/>
          <w:szCs w:val="24"/>
        </w:rPr>
        <w:t>ürün</w:t>
      </w:r>
      <w:r w:rsidRPr="002520EB">
        <w:rPr>
          <w:sz w:val="24"/>
          <w:szCs w:val="24"/>
        </w:rPr>
        <w:t xml:space="preserve">, ilk </w:t>
      </w:r>
      <w:r w:rsidR="00933753" w:rsidRPr="002520EB">
        <w:rPr>
          <w:sz w:val="24"/>
          <w:szCs w:val="24"/>
        </w:rPr>
        <w:t>geçerli kılmanın</w:t>
      </w:r>
      <w:r w:rsidRPr="002520EB">
        <w:rPr>
          <w:sz w:val="24"/>
          <w:szCs w:val="24"/>
        </w:rPr>
        <w:t xml:space="preserve"> halihazırda gerçekleştirildiği bir </w:t>
      </w:r>
      <w:r w:rsidR="00933753" w:rsidRPr="002520EB">
        <w:rPr>
          <w:sz w:val="24"/>
          <w:szCs w:val="24"/>
        </w:rPr>
        <w:t>ürün</w:t>
      </w:r>
      <w:r w:rsidRPr="002520EB">
        <w:rPr>
          <w:sz w:val="24"/>
          <w:szCs w:val="24"/>
        </w:rPr>
        <w:t xml:space="preserve"> grubuna ait olduğu sürece (Ek</w:t>
      </w:r>
      <w:r w:rsidR="00933753" w:rsidRPr="002520EB">
        <w:rPr>
          <w:sz w:val="24"/>
          <w:szCs w:val="24"/>
        </w:rPr>
        <w:t>-2</w:t>
      </w:r>
      <w:r w:rsidRPr="002520EB">
        <w:rPr>
          <w:sz w:val="24"/>
          <w:szCs w:val="24"/>
        </w:rPr>
        <w:t xml:space="preserve"> Tablo 2'ye bakınız), sınırlı bir ek </w:t>
      </w:r>
      <w:r w:rsidR="00933753" w:rsidRPr="002520EB">
        <w:rPr>
          <w:sz w:val="24"/>
          <w:szCs w:val="24"/>
        </w:rPr>
        <w:t>geçerli kılma</w:t>
      </w:r>
      <w:r w:rsidRPr="002520EB">
        <w:rPr>
          <w:sz w:val="24"/>
          <w:szCs w:val="24"/>
        </w:rPr>
        <w:t xml:space="preserve"> yeterlidir. Bunun için en az 10 adet homojen negatif kontrol ve 10 adet homojen pozitif kontrol (</w:t>
      </w:r>
      <w:r w:rsidR="00D523B7" w:rsidRPr="002520EB">
        <w:rPr>
          <w:sz w:val="24"/>
          <w:szCs w:val="24"/>
        </w:rPr>
        <w:t>THK</w:t>
      </w:r>
      <w:r w:rsidRPr="002520EB">
        <w:rPr>
          <w:sz w:val="24"/>
          <w:szCs w:val="24"/>
        </w:rPr>
        <w:t xml:space="preserve">'de) numunesi ara </w:t>
      </w:r>
      <w:r w:rsidR="00D523B7" w:rsidRPr="002520EB">
        <w:rPr>
          <w:sz w:val="24"/>
          <w:szCs w:val="24"/>
        </w:rPr>
        <w:t>kesinlik</w:t>
      </w:r>
      <w:r w:rsidRPr="002520EB">
        <w:rPr>
          <w:sz w:val="24"/>
          <w:szCs w:val="24"/>
        </w:rPr>
        <w:t xml:space="preserve"> koşullarında analiz edilir. Pozitif kontrol numunelerinin tümü </w:t>
      </w:r>
      <w:r w:rsidR="00C31C81" w:rsidRPr="002520EB">
        <w:rPr>
          <w:sz w:val="24"/>
          <w:szCs w:val="24"/>
        </w:rPr>
        <w:t>eşik</w:t>
      </w:r>
      <w:r w:rsidRPr="002520EB">
        <w:rPr>
          <w:sz w:val="24"/>
          <w:szCs w:val="24"/>
        </w:rPr>
        <w:t xml:space="preserve"> değerinin üzerinde olacaktır. Bu kriterin karşılanmaması durumunda tam </w:t>
      </w:r>
      <w:r w:rsidR="00C31C81" w:rsidRPr="002520EB">
        <w:rPr>
          <w:sz w:val="24"/>
          <w:szCs w:val="24"/>
        </w:rPr>
        <w:t>geçerli kılma</w:t>
      </w:r>
      <w:r w:rsidRPr="002520EB">
        <w:rPr>
          <w:sz w:val="24"/>
          <w:szCs w:val="24"/>
        </w:rPr>
        <w:t xml:space="preserve"> yapılması gerekir.</w:t>
      </w:r>
    </w:p>
    <w:p w14:paraId="294F0252" w14:textId="0E1609C0" w:rsidR="005F252D" w:rsidRPr="002520EB" w:rsidRDefault="005F252D" w:rsidP="005F252D">
      <w:pPr>
        <w:jc w:val="both"/>
        <w:rPr>
          <w:b/>
          <w:bCs/>
          <w:sz w:val="24"/>
          <w:szCs w:val="24"/>
        </w:rPr>
      </w:pPr>
      <w:r w:rsidRPr="002520EB">
        <w:rPr>
          <w:b/>
          <w:bCs/>
          <w:sz w:val="24"/>
          <w:szCs w:val="24"/>
        </w:rPr>
        <w:t xml:space="preserve">4.2.2.5. </w:t>
      </w:r>
      <w:r w:rsidR="00A15262" w:rsidRPr="002520EB">
        <w:rPr>
          <w:b/>
          <w:bCs/>
          <w:sz w:val="24"/>
          <w:szCs w:val="24"/>
        </w:rPr>
        <w:t>Birden fazla laboratuvarın ortaklaşa yaptığı geçerli kılınmış metotlarının doğrulanması</w:t>
      </w:r>
    </w:p>
    <w:p w14:paraId="5718DA08" w14:textId="77777777" w:rsidR="005F252D" w:rsidRPr="002520EB" w:rsidRDefault="005F252D" w:rsidP="005F252D">
      <w:pPr>
        <w:spacing w:after="120"/>
        <w:jc w:val="both"/>
        <w:rPr>
          <w:sz w:val="24"/>
          <w:szCs w:val="24"/>
        </w:rPr>
      </w:pPr>
    </w:p>
    <w:p w14:paraId="0644B6F4" w14:textId="3CE5EE04" w:rsidR="005F252D" w:rsidRPr="002520EB" w:rsidRDefault="00A479B3" w:rsidP="005F252D">
      <w:pPr>
        <w:spacing w:after="120"/>
        <w:ind w:firstLine="708"/>
        <w:jc w:val="both"/>
        <w:rPr>
          <w:sz w:val="24"/>
          <w:szCs w:val="24"/>
        </w:rPr>
      </w:pPr>
      <w:r w:rsidRPr="002520EB">
        <w:rPr>
          <w:sz w:val="24"/>
          <w:szCs w:val="24"/>
        </w:rPr>
        <w:t>Birden fazla laboratuvarın ortaklaşa yaptığı ve</w:t>
      </w:r>
      <w:r w:rsidR="005F252D" w:rsidRPr="002520EB">
        <w:rPr>
          <w:sz w:val="24"/>
          <w:szCs w:val="24"/>
        </w:rPr>
        <w:t xml:space="preserve"> başarılı bir şekilde </w:t>
      </w:r>
      <w:r w:rsidRPr="002520EB">
        <w:rPr>
          <w:sz w:val="24"/>
          <w:szCs w:val="24"/>
        </w:rPr>
        <w:t>geçerli kılınmış</w:t>
      </w:r>
      <w:r w:rsidR="005F252D" w:rsidRPr="002520EB">
        <w:rPr>
          <w:sz w:val="24"/>
          <w:szCs w:val="24"/>
        </w:rPr>
        <w:t xml:space="preserve"> tarama </w:t>
      </w:r>
      <w:r w:rsidRPr="002520EB">
        <w:rPr>
          <w:sz w:val="24"/>
          <w:szCs w:val="24"/>
        </w:rPr>
        <w:t>metotları</w:t>
      </w:r>
      <w:r w:rsidR="005F252D" w:rsidRPr="002520EB">
        <w:rPr>
          <w:sz w:val="24"/>
          <w:szCs w:val="24"/>
        </w:rPr>
        <w:t xml:space="preserve"> için, </w:t>
      </w:r>
      <w:r w:rsidRPr="002520EB">
        <w:rPr>
          <w:sz w:val="24"/>
          <w:szCs w:val="24"/>
        </w:rPr>
        <w:t>metodun</w:t>
      </w:r>
      <w:r w:rsidR="005F252D" w:rsidRPr="002520EB">
        <w:rPr>
          <w:sz w:val="24"/>
          <w:szCs w:val="24"/>
        </w:rPr>
        <w:t xml:space="preserve"> performansı doğrulanır. Bunun için en az 6 negatif kontrol ve 6 pozitif kontrol (</w:t>
      </w:r>
      <w:r w:rsidR="00407B0C" w:rsidRPr="002520EB">
        <w:rPr>
          <w:sz w:val="24"/>
          <w:szCs w:val="24"/>
        </w:rPr>
        <w:t>THK</w:t>
      </w:r>
      <w:r w:rsidR="005F252D" w:rsidRPr="002520EB">
        <w:rPr>
          <w:sz w:val="24"/>
          <w:szCs w:val="24"/>
        </w:rPr>
        <w:t xml:space="preserve">'de) numunesi analiz edilir. Pozitif kontrol numunelerinin tümü </w:t>
      </w:r>
      <w:r w:rsidR="00407B0C" w:rsidRPr="002520EB">
        <w:rPr>
          <w:sz w:val="24"/>
          <w:szCs w:val="24"/>
        </w:rPr>
        <w:t>eşik</w:t>
      </w:r>
      <w:r w:rsidR="005F252D" w:rsidRPr="002520EB">
        <w:rPr>
          <w:sz w:val="24"/>
          <w:szCs w:val="24"/>
        </w:rPr>
        <w:t xml:space="preserve"> değerinin üzerinde olacaktır. Bu kriterin karşılanmaması durumunda laboratuvarın, </w:t>
      </w:r>
      <w:bookmarkStart w:id="17" w:name="_Hlk162996202"/>
      <w:r w:rsidR="00792A8F" w:rsidRPr="002520EB">
        <w:rPr>
          <w:sz w:val="24"/>
          <w:szCs w:val="24"/>
        </w:rPr>
        <w:t>ortaklaşa çalışmad</w:t>
      </w:r>
      <w:bookmarkEnd w:id="17"/>
      <w:r w:rsidR="00792A8F" w:rsidRPr="002520EB">
        <w:rPr>
          <w:sz w:val="24"/>
          <w:szCs w:val="24"/>
        </w:rPr>
        <w:t>a</w:t>
      </w:r>
      <w:r w:rsidR="005F252D" w:rsidRPr="002520EB">
        <w:rPr>
          <w:sz w:val="24"/>
          <w:szCs w:val="24"/>
        </w:rPr>
        <w:t xml:space="preserve"> elde edilen spesifikasyonu neden karşılayamadığını belirlemek için bir kök neden </w:t>
      </w:r>
      <w:r w:rsidR="005F252D" w:rsidRPr="002520EB">
        <w:rPr>
          <w:sz w:val="24"/>
          <w:szCs w:val="24"/>
        </w:rPr>
        <w:lastRenderedPageBreak/>
        <w:t xml:space="preserve">analizi yapması gerekir. Ancak </w:t>
      </w:r>
      <w:r w:rsidR="009C7A84" w:rsidRPr="002520EB">
        <w:rPr>
          <w:sz w:val="24"/>
          <w:szCs w:val="24"/>
        </w:rPr>
        <w:t>l</w:t>
      </w:r>
      <w:r w:rsidR="00792A8F" w:rsidRPr="002520EB">
        <w:rPr>
          <w:sz w:val="24"/>
          <w:szCs w:val="24"/>
        </w:rPr>
        <w:t xml:space="preserve">aboratuvar, </w:t>
      </w:r>
      <w:r w:rsidR="005F252D" w:rsidRPr="002520EB">
        <w:rPr>
          <w:sz w:val="24"/>
          <w:szCs w:val="24"/>
        </w:rPr>
        <w:t xml:space="preserve">düzeltici önlemi aldıktan sonra </w:t>
      </w:r>
      <w:r w:rsidR="00792A8F" w:rsidRPr="002520EB">
        <w:rPr>
          <w:sz w:val="24"/>
          <w:szCs w:val="24"/>
        </w:rPr>
        <w:t>metodun</w:t>
      </w:r>
      <w:r w:rsidR="005F252D" w:rsidRPr="002520EB">
        <w:rPr>
          <w:sz w:val="24"/>
          <w:szCs w:val="24"/>
        </w:rPr>
        <w:t xml:space="preserve"> performansını yeniden doğrular. Laboratuvarın </w:t>
      </w:r>
      <w:r w:rsidR="00792A8F" w:rsidRPr="002520EB">
        <w:rPr>
          <w:sz w:val="24"/>
          <w:szCs w:val="24"/>
        </w:rPr>
        <w:t>ortaklaşa çalışma</w:t>
      </w:r>
      <w:r w:rsidR="005F252D" w:rsidRPr="002520EB">
        <w:rPr>
          <w:sz w:val="24"/>
          <w:szCs w:val="24"/>
        </w:rPr>
        <w:t xml:space="preserve"> sonuçlarını doğrulayamaması durumunda, tek laboratuvar </w:t>
      </w:r>
      <w:r w:rsidR="00792A8F" w:rsidRPr="002520EB">
        <w:rPr>
          <w:sz w:val="24"/>
          <w:szCs w:val="24"/>
        </w:rPr>
        <w:t>geçerli kılmasında</w:t>
      </w:r>
      <w:r w:rsidR="005F252D" w:rsidRPr="002520EB">
        <w:rPr>
          <w:sz w:val="24"/>
          <w:szCs w:val="24"/>
        </w:rPr>
        <w:t xml:space="preserve"> kendi eşik değerini belirlemesi gerekir.</w:t>
      </w:r>
    </w:p>
    <w:p w14:paraId="64B55254" w14:textId="601C31CF" w:rsidR="00354143" w:rsidRPr="002520EB" w:rsidRDefault="00354143" w:rsidP="00354143">
      <w:pPr>
        <w:jc w:val="both"/>
        <w:rPr>
          <w:b/>
          <w:bCs/>
          <w:sz w:val="24"/>
          <w:szCs w:val="24"/>
        </w:rPr>
      </w:pPr>
      <w:r w:rsidRPr="002520EB">
        <w:rPr>
          <w:b/>
          <w:bCs/>
          <w:sz w:val="24"/>
          <w:szCs w:val="24"/>
        </w:rPr>
        <w:t>4.2.2.6. Sürekli metot doğrulama/devam eden metot geçerli kılması</w:t>
      </w:r>
    </w:p>
    <w:p w14:paraId="5A29EC59" w14:textId="07609559" w:rsidR="00354143" w:rsidRPr="002520EB" w:rsidRDefault="00354143" w:rsidP="00354143">
      <w:pPr>
        <w:ind w:firstLine="708"/>
        <w:jc w:val="both"/>
        <w:rPr>
          <w:sz w:val="24"/>
          <w:szCs w:val="24"/>
        </w:rPr>
      </w:pPr>
      <w:r w:rsidRPr="002520EB">
        <w:rPr>
          <w:sz w:val="24"/>
          <w:szCs w:val="24"/>
        </w:rPr>
        <w:t xml:space="preserve">İlk </w:t>
      </w:r>
      <w:r w:rsidR="00FB552B" w:rsidRPr="002520EB">
        <w:rPr>
          <w:sz w:val="24"/>
          <w:szCs w:val="24"/>
        </w:rPr>
        <w:t>geçerli kılmanın</w:t>
      </w:r>
      <w:r w:rsidRPr="002520EB">
        <w:rPr>
          <w:sz w:val="24"/>
          <w:szCs w:val="24"/>
        </w:rPr>
        <w:t xml:space="preserve"> ardından, taranan numunelerin her partisine en az iki pozitif kontrol </w:t>
      </w:r>
      <w:r w:rsidR="00FB552B" w:rsidRPr="002520EB">
        <w:rPr>
          <w:sz w:val="24"/>
          <w:szCs w:val="24"/>
        </w:rPr>
        <w:t>numunesinin</w:t>
      </w:r>
      <w:r w:rsidRPr="002520EB">
        <w:rPr>
          <w:sz w:val="24"/>
          <w:szCs w:val="24"/>
        </w:rPr>
        <w:t xml:space="preserve"> dahil edilmesiyle ek </w:t>
      </w:r>
      <w:r w:rsidR="00FB552B" w:rsidRPr="002520EB">
        <w:rPr>
          <w:sz w:val="24"/>
          <w:szCs w:val="24"/>
        </w:rPr>
        <w:t>geçerli kılma</w:t>
      </w:r>
      <w:r w:rsidRPr="002520EB">
        <w:rPr>
          <w:sz w:val="24"/>
          <w:szCs w:val="24"/>
        </w:rPr>
        <w:t xml:space="preserve"> verileri elde edilir. Bir pozitif kontrol numunesi bilinen bir numune olacaktır (örneğin, ilk </w:t>
      </w:r>
      <w:r w:rsidR="00FB552B" w:rsidRPr="002520EB">
        <w:rPr>
          <w:sz w:val="24"/>
          <w:szCs w:val="24"/>
        </w:rPr>
        <w:t>geçerli kılma</w:t>
      </w:r>
      <w:r w:rsidRPr="002520EB">
        <w:rPr>
          <w:sz w:val="24"/>
          <w:szCs w:val="24"/>
        </w:rPr>
        <w:t xml:space="preserve"> sırasında kullanılan bir numune), diğeri aynı ürün grubundan farklı bir ürün olacaktır (yalnızca bir ürünün analiz edilmesi durumunda, bunun yerine o ürünün farklı bir numunesi kullanılır). Negatif kontrol numunesinin dahil edilmesi isteğe bağlıdır. İki pozitif kontrol örneği için elde edilen sonuçlar mevcut </w:t>
      </w:r>
      <w:r w:rsidR="00FB552B" w:rsidRPr="002520EB">
        <w:rPr>
          <w:sz w:val="24"/>
          <w:szCs w:val="24"/>
        </w:rPr>
        <w:t>geçerli kılma</w:t>
      </w:r>
      <w:r w:rsidRPr="002520EB">
        <w:rPr>
          <w:sz w:val="24"/>
          <w:szCs w:val="24"/>
        </w:rPr>
        <w:t xml:space="preserve"> setine eklenir.</w:t>
      </w:r>
    </w:p>
    <w:p w14:paraId="294A60BE" w14:textId="1D17A5CC" w:rsidR="00354143" w:rsidRPr="002520EB" w:rsidRDefault="00354143" w:rsidP="00354143">
      <w:pPr>
        <w:ind w:firstLine="708"/>
        <w:jc w:val="both"/>
        <w:rPr>
          <w:sz w:val="24"/>
          <w:szCs w:val="24"/>
        </w:rPr>
      </w:pPr>
      <w:r w:rsidRPr="002520EB">
        <w:rPr>
          <w:sz w:val="24"/>
          <w:szCs w:val="24"/>
        </w:rPr>
        <w:t xml:space="preserve">Yılda en az bir kez </w:t>
      </w:r>
      <w:r w:rsidR="00FB552B" w:rsidRPr="002520EB">
        <w:rPr>
          <w:sz w:val="24"/>
          <w:szCs w:val="24"/>
        </w:rPr>
        <w:t>eşik</w:t>
      </w:r>
      <w:r w:rsidRPr="002520EB">
        <w:rPr>
          <w:sz w:val="24"/>
          <w:szCs w:val="24"/>
        </w:rPr>
        <w:t xml:space="preserve"> değeri yeniden belirlenerek </w:t>
      </w:r>
      <w:r w:rsidR="00FB552B" w:rsidRPr="002520EB">
        <w:rPr>
          <w:sz w:val="24"/>
          <w:szCs w:val="24"/>
        </w:rPr>
        <w:t>metodun</w:t>
      </w:r>
      <w:r w:rsidRPr="002520EB">
        <w:rPr>
          <w:sz w:val="24"/>
          <w:szCs w:val="24"/>
        </w:rPr>
        <w:t xml:space="preserve"> geçerliliği yeniden değerlendirilir (son yılda elde edilen mevcut QA/QC verilerinin yeniden değerlendirilmesi). Sürekli </w:t>
      </w:r>
      <w:r w:rsidR="00FB552B" w:rsidRPr="002520EB">
        <w:rPr>
          <w:sz w:val="24"/>
          <w:szCs w:val="24"/>
        </w:rPr>
        <w:t>metot</w:t>
      </w:r>
      <w:r w:rsidRPr="002520EB">
        <w:rPr>
          <w:sz w:val="24"/>
          <w:szCs w:val="24"/>
        </w:rPr>
        <w:t xml:space="preserve"> doğrulaması aşağıdakiler</w:t>
      </w:r>
      <w:r w:rsidR="00FB552B" w:rsidRPr="002520EB">
        <w:rPr>
          <w:sz w:val="24"/>
          <w:szCs w:val="24"/>
        </w:rPr>
        <w:t xml:space="preserve">i içeren </w:t>
      </w:r>
      <w:r w:rsidRPr="002520EB">
        <w:rPr>
          <w:sz w:val="24"/>
          <w:szCs w:val="24"/>
        </w:rPr>
        <w:t>çeşitli amaçlara hizmet eder</w:t>
      </w:r>
      <w:r w:rsidR="00FB552B" w:rsidRPr="002520EB">
        <w:rPr>
          <w:sz w:val="24"/>
          <w:szCs w:val="24"/>
        </w:rPr>
        <w:t>.</w:t>
      </w:r>
    </w:p>
    <w:p w14:paraId="584C9BC5" w14:textId="540A12DA" w:rsidR="00354143" w:rsidRPr="002520EB" w:rsidRDefault="00FB552B" w:rsidP="0035414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T</w:t>
      </w:r>
      <w:r w:rsidR="00354143" w:rsidRPr="002520EB">
        <w:rPr>
          <w:rFonts w:ascii="Times New Roman" w:hAnsi="Times New Roman"/>
          <w:sz w:val="24"/>
        </w:rPr>
        <w:t>aranan numune partisinin kalite kontrolü</w:t>
      </w:r>
    </w:p>
    <w:p w14:paraId="42A5E141" w14:textId="55A2965F" w:rsidR="00354143" w:rsidRPr="002520EB" w:rsidRDefault="00FB552B" w:rsidP="0035414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Metodun</w:t>
      </w:r>
      <w:r w:rsidR="00354143" w:rsidRPr="002520EB">
        <w:rPr>
          <w:rFonts w:ascii="Times New Roman" w:hAnsi="Times New Roman"/>
          <w:sz w:val="24"/>
        </w:rPr>
        <w:t xml:space="preserve"> uygulandığı laboratuvar koşullarında </w:t>
      </w:r>
      <w:r w:rsidR="00B55393" w:rsidRPr="002520EB">
        <w:rPr>
          <w:rFonts w:ascii="Times New Roman" w:hAnsi="Times New Roman"/>
          <w:sz w:val="24"/>
        </w:rPr>
        <w:t>metodun</w:t>
      </w:r>
      <w:r w:rsidR="00354143" w:rsidRPr="002520EB">
        <w:rPr>
          <w:rFonts w:ascii="Times New Roman" w:hAnsi="Times New Roman"/>
          <w:sz w:val="24"/>
        </w:rPr>
        <w:t xml:space="preserve"> sağlamlığı hakkında bilgi sağlanması</w:t>
      </w:r>
    </w:p>
    <w:p w14:paraId="1BD5CC37" w14:textId="4A19A382" w:rsidR="00354143" w:rsidRPr="002520EB" w:rsidRDefault="00B55393" w:rsidP="0035414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Metodun</w:t>
      </w:r>
      <w:r w:rsidR="00354143" w:rsidRPr="002520EB">
        <w:rPr>
          <w:rFonts w:ascii="Times New Roman" w:hAnsi="Times New Roman"/>
          <w:sz w:val="24"/>
        </w:rPr>
        <w:t xml:space="preserve"> farklı </w:t>
      </w:r>
      <w:r w:rsidRPr="002520EB">
        <w:rPr>
          <w:rFonts w:ascii="Times New Roman" w:hAnsi="Times New Roman"/>
          <w:sz w:val="24"/>
        </w:rPr>
        <w:t>ürünlere</w:t>
      </w:r>
      <w:r w:rsidR="00354143" w:rsidRPr="002520EB">
        <w:rPr>
          <w:rFonts w:ascii="Times New Roman" w:hAnsi="Times New Roman"/>
          <w:sz w:val="24"/>
        </w:rPr>
        <w:t xml:space="preserve"> uygulanabilirliğinin gerekçelendirilmesi</w:t>
      </w:r>
    </w:p>
    <w:p w14:paraId="7E1473EC" w14:textId="7397A2B7" w:rsidR="00A53377" w:rsidRPr="002520EB" w:rsidRDefault="00354143" w:rsidP="00B55393">
      <w:pPr>
        <w:pStyle w:val="ListeParagraf"/>
        <w:numPr>
          <w:ilvl w:val="0"/>
          <w:numId w:val="6"/>
        </w:numPr>
        <w:spacing w:after="120" w:line="240" w:lineRule="auto"/>
        <w:ind w:left="714" w:hanging="357"/>
        <w:jc w:val="both"/>
        <w:rPr>
          <w:rFonts w:ascii="Times New Roman" w:hAnsi="Times New Roman"/>
          <w:sz w:val="24"/>
        </w:rPr>
      </w:pPr>
      <w:r w:rsidRPr="002520EB">
        <w:rPr>
          <w:rFonts w:ascii="Times New Roman" w:hAnsi="Times New Roman"/>
          <w:sz w:val="24"/>
        </w:rPr>
        <w:t xml:space="preserve">Zaman içinde kademeli sapmalar olması durumunda </w:t>
      </w:r>
      <w:r w:rsidR="00B55393" w:rsidRPr="002520EB">
        <w:rPr>
          <w:rFonts w:ascii="Times New Roman" w:hAnsi="Times New Roman"/>
          <w:sz w:val="24"/>
        </w:rPr>
        <w:t>eşik</w:t>
      </w:r>
      <w:r w:rsidRPr="002520EB">
        <w:rPr>
          <w:rFonts w:ascii="Times New Roman" w:hAnsi="Times New Roman"/>
          <w:sz w:val="24"/>
        </w:rPr>
        <w:t xml:space="preserve"> değerlerinin ayarlanmasına olanak sağl</w:t>
      </w:r>
      <w:r w:rsidR="00B55393" w:rsidRPr="002520EB">
        <w:rPr>
          <w:rFonts w:ascii="Times New Roman" w:hAnsi="Times New Roman"/>
          <w:sz w:val="24"/>
        </w:rPr>
        <w:t>aması</w:t>
      </w:r>
    </w:p>
    <w:p w14:paraId="2F6FDB10" w14:textId="61860C29" w:rsidR="00B55393" w:rsidRPr="002520EB" w:rsidRDefault="00B55393" w:rsidP="00B55393">
      <w:pPr>
        <w:jc w:val="both"/>
        <w:rPr>
          <w:b/>
          <w:bCs/>
          <w:sz w:val="24"/>
          <w:szCs w:val="24"/>
        </w:rPr>
      </w:pPr>
      <w:r w:rsidRPr="002520EB">
        <w:rPr>
          <w:b/>
          <w:bCs/>
          <w:sz w:val="24"/>
          <w:szCs w:val="24"/>
        </w:rPr>
        <w:t xml:space="preserve">4.2.2.7. </w:t>
      </w:r>
      <w:bookmarkStart w:id="18" w:name="_Hlk162997369"/>
      <w:r w:rsidRPr="002520EB">
        <w:rPr>
          <w:b/>
          <w:bCs/>
          <w:sz w:val="24"/>
          <w:szCs w:val="24"/>
        </w:rPr>
        <w:t>Geçerli kılma</w:t>
      </w:r>
      <w:bookmarkEnd w:id="18"/>
      <w:r w:rsidRPr="002520EB">
        <w:rPr>
          <w:b/>
          <w:bCs/>
          <w:sz w:val="24"/>
          <w:szCs w:val="24"/>
        </w:rPr>
        <w:t xml:space="preserve"> raporu</w:t>
      </w:r>
    </w:p>
    <w:p w14:paraId="674FFF18" w14:textId="0992DDF3" w:rsidR="00B55393" w:rsidRPr="002520EB" w:rsidRDefault="00B55393" w:rsidP="00B55393">
      <w:pPr>
        <w:ind w:firstLine="708"/>
        <w:jc w:val="both"/>
        <w:rPr>
          <w:sz w:val="24"/>
          <w:szCs w:val="24"/>
        </w:rPr>
      </w:pPr>
      <w:r w:rsidRPr="002520EB">
        <w:rPr>
          <w:sz w:val="24"/>
          <w:szCs w:val="24"/>
        </w:rPr>
        <w:t>Geçerli kılma raporu aşağıdakileri içerir.</w:t>
      </w:r>
    </w:p>
    <w:p w14:paraId="382A40F5" w14:textId="335A1770" w:rsidR="00B55393" w:rsidRPr="002520EB" w:rsidRDefault="00B55393"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THK'ye ilişkin bir açıklama</w:t>
      </w:r>
    </w:p>
    <w:p w14:paraId="76517E43" w14:textId="0E52B02F" w:rsidR="00B55393" w:rsidRPr="002520EB" w:rsidRDefault="00B55393"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Belirlenen eşik değerine ilişkin bir beyan;</w:t>
      </w:r>
    </w:p>
    <w:p w14:paraId="2CF7C1A5" w14:textId="2BE32458" w:rsidR="00B55393" w:rsidRPr="002520EB" w:rsidRDefault="00B55393" w:rsidP="00B55393">
      <w:pPr>
        <w:pStyle w:val="ListeParagraf"/>
        <w:spacing w:after="0" w:line="240" w:lineRule="auto"/>
        <w:jc w:val="both"/>
        <w:rPr>
          <w:rFonts w:ascii="Times New Roman" w:hAnsi="Times New Roman"/>
          <w:sz w:val="24"/>
        </w:rPr>
      </w:pPr>
      <w:r w:rsidRPr="002520EB">
        <w:rPr>
          <w:rFonts w:ascii="Times New Roman" w:hAnsi="Times New Roman"/>
          <w:sz w:val="24"/>
        </w:rPr>
        <w:t xml:space="preserve">Not: </w:t>
      </w:r>
      <w:r w:rsidR="00105112" w:rsidRPr="002520EB">
        <w:rPr>
          <w:rFonts w:ascii="Times New Roman" w:hAnsi="Times New Roman"/>
          <w:sz w:val="24"/>
        </w:rPr>
        <w:t>Eşik</w:t>
      </w:r>
      <w:r w:rsidRPr="002520EB">
        <w:rPr>
          <w:rFonts w:ascii="Times New Roman" w:hAnsi="Times New Roman"/>
          <w:sz w:val="24"/>
        </w:rPr>
        <w:t xml:space="preserve"> değeri, </w:t>
      </w:r>
      <w:r w:rsidR="00105112" w:rsidRPr="002520EB">
        <w:rPr>
          <w:rFonts w:ascii="Times New Roman" w:hAnsi="Times New Roman"/>
          <w:sz w:val="24"/>
        </w:rPr>
        <w:t>THK</w:t>
      </w:r>
      <w:r w:rsidRPr="002520EB">
        <w:rPr>
          <w:rFonts w:ascii="Times New Roman" w:hAnsi="Times New Roman"/>
          <w:sz w:val="24"/>
        </w:rPr>
        <w:t xml:space="preserve"> ile aynı sayıda önemli rakama sahip ol</w:t>
      </w:r>
      <w:r w:rsidR="00105112" w:rsidRPr="002520EB">
        <w:rPr>
          <w:rFonts w:ascii="Times New Roman" w:hAnsi="Times New Roman"/>
          <w:sz w:val="24"/>
        </w:rPr>
        <w:t>u</w:t>
      </w:r>
      <w:r w:rsidRPr="002520EB">
        <w:rPr>
          <w:rFonts w:ascii="Times New Roman" w:hAnsi="Times New Roman"/>
          <w:sz w:val="24"/>
        </w:rPr>
        <w:t xml:space="preserve">r. </w:t>
      </w:r>
      <w:r w:rsidR="00105112" w:rsidRPr="002520EB">
        <w:rPr>
          <w:rFonts w:ascii="Times New Roman" w:hAnsi="Times New Roman"/>
          <w:sz w:val="24"/>
        </w:rPr>
        <w:t>Eşik</w:t>
      </w:r>
      <w:r w:rsidRPr="002520EB">
        <w:rPr>
          <w:rFonts w:ascii="Times New Roman" w:hAnsi="Times New Roman"/>
          <w:sz w:val="24"/>
        </w:rPr>
        <w:t xml:space="preserve"> değerini hesaplamak için kullanılan sayısal değerler, </w:t>
      </w:r>
      <w:r w:rsidR="00105112" w:rsidRPr="002520EB">
        <w:rPr>
          <w:rFonts w:ascii="Times New Roman" w:hAnsi="Times New Roman"/>
          <w:sz w:val="24"/>
        </w:rPr>
        <w:t>THK</w:t>
      </w:r>
      <w:r w:rsidRPr="002520EB">
        <w:rPr>
          <w:rFonts w:ascii="Times New Roman" w:hAnsi="Times New Roman"/>
          <w:sz w:val="24"/>
        </w:rPr>
        <w:t xml:space="preserve">'den en az bir </w:t>
      </w:r>
      <w:r w:rsidR="00105112" w:rsidRPr="002520EB">
        <w:rPr>
          <w:rFonts w:ascii="Times New Roman" w:hAnsi="Times New Roman"/>
          <w:sz w:val="24"/>
        </w:rPr>
        <w:t xml:space="preserve">fazla </w:t>
      </w:r>
      <w:r w:rsidRPr="002520EB">
        <w:rPr>
          <w:rFonts w:ascii="Times New Roman" w:hAnsi="Times New Roman"/>
          <w:sz w:val="24"/>
        </w:rPr>
        <w:t xml:space="preserve">anlamlı rakam daha </w:t>
      </w:r>
      <w:r w:rsidR="00105112" w:rsidRPr="002520EB">
        <w:rPr>
          <w:rFonts w:ascii="Times New Roman" w:hAnsi="Times New Roman"/>
          <w:sz w:val="24"/>
        </w:rPr>
        <w:t>içerir</w:t>
      </w:r>
      <w:r w:rsidRPr="002520EB">
        <w:rPr>
          <w:rFonts w:ascii="Times New Roman" w:hAnsi="Times New Roman"/>
          <w:sz w:val="24"/>
        </w:rPr>
        <w:t>.</w:t>
      </w:r>
    </w:p>
    <w:p w14:paraId="06D9E275" w14:textId="53E53FBE" w:rsidR="00B55393" w:rsidRPr="002520EB" w:rsidRDefault="00105112"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H</w:t>
      </w:r>
      <w:r w:rsidR="00B55393" w:rsidRPr="002520EB">
        <w:rPr>
          <w:rFonts w:ascii="Times New Roman" w:hAnsi="Times New Roman"/>
          <w:sz w:val="24"/>
        </w:rPr>
        <w:t>esaplanan yanlış şüpheli oranına ilişkin bir beyan;</w:t>
      </w:r>
    </w:p>
    <w:p w14:paraId="1C4192F3" w14:textId="77777777" w:rsidR="00B55393" w:rsidRPr="002520EB" w:rsidRDefault="00B55393" w:rsidP="00B55393">
      <w:pPr>
        <w:pStyle w:val="ListeParagraf"/>
        <w:numPr>
          <w:ilvl w:val="0"/>
          <w:numId w:val="6"/>
        </w:numPr>
        <w:spacing w:after="0" w:line="240" w:lineRule="auto"/>
        <w:jc w:val="both"/>
        <w:rPr>
          <w:rFonts w:ascii="Times New Roman" w:hAnsi="Times New Roman"/>
          <w:sz w:val="24"/>
        </w:rPr>
      </w:pPr>
      <w:r w:rsidRPr="002520EB">
        <w:rPr>
          <w:rFonts w:ascii="Times New Roman" w:hAnsi="Times New Roman"/>
          <w:sz w:val="24"/>
        </w:rPr>
        <w:t>Yanlış şüpheli oranın nasıl oluşturulduğuna dair bir açıklama.</w:t>
      </w:r>
    </w:p>
    <w:p w14:paraId="1B4A300F" w14:textId="6B5992F0" w:rsidR="00B55393" w:rsidRPr="002520EB" w:rsidRDefault="00B55393" w:rsidP="00B55393">
      <w:pPr>
        <w:pStyle w:val="ListeParagraf"/>
        <w:spacing w:after="0" w:line="240" w:lineRule="auto"/>
        <w:jc w:val="both"/>
        <w:rPr>
          <w:rFonts w:ascii="Times New Roman" w:hAnsi="Times New Roman"/>
          <w:sz w:val="24"/>
        </w:rPr>
      </w:pPr>
      <w:r w:rsidRPr="002520EB">
        <w:rPr>
          <w:rFonts w:ascii="Times New Roman" w:hAnsi="Times New Roman"/>
          <w:sz w:val="24"/>
        </w:rPr>
        <w:t xml:space="preserve">Not: Hesaplanan yanlış şüpheli oranına ilişkin ifade, doğrulamaya tabi tutulacak </w:t>
      </w:r>
      <w:r w:rsidR="00105112" w:rsidRPr="002520EB">
        <w:rPr>
          <w:rFonts w:ascii="Times New Roman" w:hAnsi="Times New Roman"/>
          <w:sz w:val="24"/>
        </w:rPr>
        <w:t>kör</w:t>
      </w:r>
      <w:r w:rsidRPr="002520EB">
        <w:rPr>
          <w:rFonts w:ascii="Times New Roman" w:hAnsi="Times New Roman"/>
          <w:sz w:val="24"/>
        </w:rPr>
        <w:t xml:space="preserve"> (veya düşük seviyeli kontaminasyon) numunelerin sayısını gösterdiği gibi, </w:t>
      </w:r>
      <w:r w:rsidR="00105112" w:rsidRPr="002520EB">
        <w:rPr>
          <w:rFonts w:ascii="Times New Roman" w:hAnsi="Times New Roman"/>
          <w:sz w:val="24"/>
        </w:rPr>
        <w:t>metodun</w:t>
      </w:r>
      <w:r w:rsidRPr="002520EB">
        <w:rPr>
          <w:rFonts w:ascii="Times New Roman" w:hAnsi="Times New Roman"/>
          <w:sz w:val="24"/>
        </w:rPr>
        <w:t xml:space="preserve"> amaca uygun olup olmadığını da belirtir.</w:t>
      </w:r>
    </w:p>
    <w:p w14:paraId="57984215" w14:textId="32A8F014" w:rsidR="00105112" w:rsidRPr="002520EB" w:rsidRDefault="00105112" w:rsidP="00105112">
      <w:pPr>
        <w:jc w:val="center"/>
        <w:rPr>
          <w:b/>
          <w:sz w:val="24"/>
          <w:szCs w:val="24"/>
        </w:rPr>
      </w:pPr>
      <w:r w:rsidRPr="002520EB">
        <w:rPr>
          <w:b/>
          <w:sz w:val="24"/>
          <w:szCs w:val="24"/>
        </w:rPr>
        <w:t xml:space="preserve">Tablo 2 – Doğrulama ve tarama metotlarının </w:t>
      </w:r>
      <w:r w:rsidR="00D90013" w:rsidRPr="002520EB">
        <w:rPr>
          <w:b/>
          <w:sz w:val="24"/>
          <w:szCs w:val="24"/>
        </w:rPr>
        <w:t>geçerli kılması</w:t>
      </w:r>
      <w:r w:rsidRPr="002520EB">
        <w:rPr>
          <w:b/>
          <w:sz w:val="24"/>
          <w:szCs w:val="24"/>
        </w:rPr>
        <w:t xml:space="preserve"> için ürün grupları</w:t>
      </w:r>
    </w:p>
    <w:tbl>
      <w:tblPr>
        <w:tblStyle w:val="TabloKlavuzu"/>
        <w:tblW w:w="0" w:type="auto"/>
        <w:jc w:val="center"/>
        <w:tblLayout w:type="fixed"/>
        <w:tblLook w:val="04A0" w:firstRow="1" w:lastRow="0" w:firstColumn="1" w:lastColumn="0" w:noHBand="0" w:noVBand="1"/>
      </w:tblPr>
      <w:tblGrid>
        <w:gridCol w:w="2268"/>
        <w:gridCol w:w="2689"/>
        <w:gridCol w:w="3402"/>
      </w:tblGrid>
      <w:tr w:rsidR="002520EB" w:rsidRPr="002520EB" w14:paraId="4604FD0C" w14:textId="77777777" w:rsidTr="00105112">
        <w:trPr>
          <w:jc w:val="center"/>
        </w:trPr>
        <w:tc>
          <w:tcPr>
            <w:tcW w:w="2268" w:type="dxa"/>
          </w:tcPr>
          <w:p w14:paraId="072C11E6" w14:textId="77777777" w:rsidR="00105112" w:rsidRPr="002520EB" w:rsidRDefault="00105112" w:rsidP="006A1B83">
            <w:pPr>
              <w:jc w:val="both"/>
              <w:rPr>
                <w:b/>
                <w:sz w:val="24"/>
                <w:szCs w:val="24"/>
              </w:rPr>
            </w:pPr>
            <w:r w:rsidRPr="002520EB">
              <w:rPr>
                <w:b/>
                <w:sz w:val="24"/>
                <w:szCs w:val="24"/>
              </w:rPr>
              <w:t>Ürün gurupları</w:t>
            </w:r>
          </w:p>
        </w:tc>
        <w:tc>
          <w:tcPr>
            <w:tcW w:w="2689" w:type="dxa"/>
          </w:tcPr>
          <w:p w14:paraId="40B7581B" w14:textId="77777777" w:rsidR="00105112" w:rsidRPr="002520EB" w:rsidRDefault="00105112" w:rsidP="006A1B83">
            <w:pPr>
              <w:jc w:val="both"/>
              <w:rPr>
                <w:b/>
                <w:sz w:val="24"/>
                <w:szCs w:val="24"/>
              </w:rPr>
            </w:pPr>
            <w:r w:rsidRPr="002520EB">
              <w:rPr>
                <w:b/>
                <w:sz w:val="24"/>
                <w:szCs w:val="24"/>
              </w:rPr>
              <w:t>Ürün kategorileri</w:t>
            </w:r>
          </w:p>
        </w:tc>
        <w:tc>
          <w:tcPr>
            <w:tcW w:w="3402" w:type="dxa"/>
          </w:tcPr>
          <w:p w14:paraId="54BBDC73" w14:textId="77777777" w:rsidR="00105112" w:rsidRPr="002520EB" w:rsidRDefault="00105112" w:rsidP="00D90013">
            <w:pPr>
              <w:rPr>
                <w:b/>
                <w:sz w:val="24"/>
                <w:szCs w:val="24"/>
              </w:rPr>
            </w:pPr>
            <w:r w:rsidRPr="002520EB">
              <w:rPr>
                <w:b/>
                <w:sz w:val="24"/>
                <w:szCs w:val="24"/>
              </w:rPr>
              <w:t>Ürün kategorisini temsil eden tipik temsilci</w:t>
            </w:r>
          </w:p>
        </w:tc>
      </w:tr>
      <w:tr w:rsidR="002520EB" w:rsidRPr="002520EB" w14:paraId="0C7DE12F" w14:textId="77777777" w:rsidTr="00105112">
        <w:trPr>
          <w:jc w:val="center"/>
        </w:trPr>
        <w:tc>
          <w:tcPr>
            <w:tcW w:w="2268" w:type="dxa"/>
            <w:vMerge w:val="restart"/>
            <w:vAlign w:val="center"/>
          </w:tcPr>
          <w:p w14:paraId="486C83F5" w14:textId="77777777" w:rsidR="00105112" w:rsidRPr="002520EB" w:rsidRDefault="00105112" w:rsidP="006A1B83">
            <w:pPr>
              <w:jc w:val="both"/>
              <w:rPr>
                <w:sz w:val="24"/>
                <w:szCs w:val="24"/>
              </w:rPr>
            </w:pPr>
            <w:r w:rsidRPr="002520EB">
              <w:rPr>
                <w:sz w:val="24"/>
                <w:szCs w:val="24"/>
              </w:rPr>
              <w:t>Yüksek su içerikli</w:t>
            </w:r>
          </w:p>
        </w:tc>
        <w:tc>
          <w:tcPr>
            <w:tcW w:w="2689" w:type="dxa"/>
            <w:vAlign w:val="center"/>
          </w:tcPr>
          <w:p w14:paraId="060F3C9A" w14:textId="77777777" w:rsidR="00105112" w:rsidRPr="002520EB" w:rsidRDefault="00105112" w:rsidP="006A1B83">
            <w:pPr>
              <w:jc w:val="both"/>
              <w:rPr>
                <w:sz w:val="24"/>
                <w:szCs w:val="24"/>
              </w:rPr>
            </w:pPr>
            <w:r w:rsidRPr="002520EB">
              <w:rPr>
                <w:sz w:val="24"/>
                <w:szCs w:val="24"/>
              </w:rPr>
              <w:t>Meyve suları</w:t>
            </w:r>
          </w:p>
        </w:tc>
        <w:tc>
          <w:tcPr>
            <w:tcW w:w="3402" w:type="dxa"/>
          </w:tcPr>
          <w:p w14:paraId="11949752" w14:textId="77777777" w:rsidR="00105112" w:rsidRPr="002520EB" w:rsidRDefault="00105112" w:rsidP="00D90013">
            <w:pPr>
              <w:rPr>
                <w:sz w:val="24"/>
                <w:szCs w:val="24"/>
              </w:rPr>
            </w:pPr>
            <w:r w:rsidRPr="002520EB">
              <w:rPr>
                <w:sz w:val="24"/>
                <w:szCs w:val="24"/>
              </w:rPr>
              <w:t>Elma suyu, üzüm suyu</w:t>
            </w:r>
          </w:p>
        </w:tc>
      </w:tr>
      <w:tr w:rsidR="002520EB" w:rsidRPr="002520EB" w14:paraId="14595734" w14:textId="77777777" w:rsidTr="00105112">
        <w:trPr>
          <w:jc w:val="center"/>
        </w:trPr>
        <w:tc>
          <w:tcPr>
            <w:tcW w:w="2268" w:type="dxa"/>
            <w:vMerge/>
          </w:tcPr>
          <w:p w14:paraId="54348AFC" w14:textId="77777777" w:rsidR="00105112" w:rsidRPr="002520EB" w:rsidRDefault="00105112" w:rsidP="006A1B83">
            <w:pPr>
              <w:jc w:val="both"/>
              <w:rPr>
                <w:sz w:val="24"/>
                <w:szCs w:val="24"/>
              </w:rPr>
            </w:pPr>
          </w:p>
        </w:tc>
        <w:tc>
          <w:tcPr>
            <w:tcW w:w="2689" w:type="dxa"/>
            <w:vAlign w:val="center"/>
          </w:tcPr>
          <w:p w14:paraId="7EC4C740" w14:textId="77777777" w:rsidR="00105112" w:rsidRPr="002520EB" w:rsidRDefault="00105112" w:rsidP="006A1B83">
            <w:pPr>
              <w:jc w:val="both"/>
              <w:rPr>
                <w:sz w:val="24"/>
                <w:szCs w:val="24"/>
              </w:rPr>
            </w:pPr>
            <w:r w:rsidRPr="002520EB">
              <w:rPr>
                <w:sz w:val="24"/>
                <w:szCs w:val="24"/>
              </w:rPr>
              <w:t>Alkollü içecekler</w:t>
            </w:r>
          </w:p>
        </w:tc>
        <w:tc>
          <w:tcPr>
            <w:tcW w:w="3402" w:type="dxa"/>
          </w:tcPr>
          <w:p w14:paraId="5E1CDD0E" w14:textId="77777777" w:rsidR="00105112" w:rsidRPr="002520EB" w:rsidRDefault="00105112" w:rsidP="00D90013">
            <w:pPr>
              <w:rPr>
                <w:sz w:val="24"/>
                <w:szCs w:val="24"/>
              </w:rPr>
            </w:pPr>
            <w:r w:rsidRPr="002520EB">
              <w:rPr>
                <w:sz w:val="24"/>
                <w:szCs w:val="24"/>
              </w:rPr>
              <w:t>Şarap, bira, elma şarabı</w:t>
            </w:r>
          </w:p>
        </w:tc>
      </w:tr>
      <w:tr w:rsidR="002520EB" w:rsidRPr="002520EB" w14:paraId="3D1CD080" w14:textId="77777777" w:rsidTr="00105112">
        <w:trPr>
          <w:jc w:val="center"/>
        </w:trPr>
        <w:tc>
          <w:tcPr>
            <w:tcW w:w="2268" w:type="dxa"/>
            <w:vMerge/>
          </w:tcPr>
          <w:p w14:paraId="427315B2" w14:textId="77777777" w:rsidR="00105112" w:rsidRPr="002520EB" w:rsidRDefault="00105112" w:rsidP="006A1B83">
            <w:pPr>
              <w:jc w:val="both"/>
              <w:rPr>
                <w:sz w:val="24"/>
                <w:szCs w:val="24"/>
              </w:rPr>
            </w:pPr>
          </w:p>
        </w:tc>
        <w:tc>
          <w:tcPr>
            <w:tcW w:w="2689" w:type="dxa"/>
            <w:vAlign w:val="center"/>
          </w:tcPr>
          <w:p w14:paraId="54142328" w14:textId="77777777" w:rsidR="00105112" w:rsidRPr="002520EB" w:rsidRDefault="00105112" w:rsidP="006A1B83">
            <w:pPr>
              <w:jc w:val="both"/>
              <w:rPr>
                <w:sz w:val="24"/>
                <w:szCs w:val="24"/>
              </w:rPr>
            </w:pPr>
            <w:r w:rsidRPr="002520EB">
              <w:rPr>
                <w:sz w:val="24"/>
                <w:szCs w:val="24"/>
              </w:rPr>
              <w:t>Kök ve yumru sebzeler</w:t>
            </w:r>
          </w:p>
        </w:tc>
        <w:tc>
          <w:tcPr>
            <w:tcW w:w="3402" w:type="dxa"/>
          </w:tcPr>
          <w:p w14:paraId="2395990A" w14:textId="206E318A" w:rsidR="00105112" w:rsidRPr="002520EB" w:rsidRDefault="00105112" w:rsidP="00D90013">
            <w:pPr>
              <w:rPr>
                <w:sz w:val="24"/>
                <w:szCs w:val="24"/>
              </w:rPr>
            </w:pPr>
            <w:r w:rsidRPr="002520EB">
              <w:rPr>
                <w:sz w:val="24"/>
                <w:szCs w:val="24"/>
              </w:rPr>
              <w:t>Taze zencefil</w:t>
            </w:r>
            <w:r w:rsidR="00D90013" w:rsidRPr="002520EB">
              <w:rPr>
                <w:sz w:val="24"/>
                <w:szCs w:val="24"/>
              </w:rPr>
              <w:t>,</w:t>
            </w:r>
            <w:r w:rsidR="00D90013" w:rsidRPr="002520EB">
              <w:t xml:space="preserve"> </w:t>
            </w:r>
            <w:r w:rsidR="00D90013" w:rsidRPr="002520EB">
              <w:rPr>
                <w:sz w:val="24"/>
                <w:szCs w:val="24"/>
              </w:rPr>
              <w:t>bitkisel infüzyonlar (sıvı)</w:t>
            </w:r>
          </w:p>
        </w:tc>
      </w:tr>
      <w:tr w:rsidR="002520EB" w:rsidRPr="002520EB" w14:paraId="31352AE3" w14:textId="77777777" w:rsidTr="00105112">
        <w:trPr>
          <w:jc w:val="center"/>
        </w:trPr>
        <w:tc>
          <w:tcPr>
            <w:tcW w:w="2268" w:type="dxa"/>
            <w:vMerge/>
          </w:tcPr>
          <w:p w14:paraId="15779D5D" w14:textId="77777777" w:rsidR="00105112" w:rsidRPr="002520EB" w:rsidRDefault="00105112" w:rsidP="006A1B83">
            <w:pPr>
              <w:jc w:val="both"/>
              <w:rPr>
                <w:sz w:val="24"/>
                <w:szCs w:val="24"/>
              </w:rPr>
            </w:pPr>
          </w:p>
        </w:tc>
        <w:tc>
          <w:tcPr>
            <w:tcW w:w="2689" w:type="dxa"/>
            <w:vAlign w:val="center"/>
          </w:tcPr>
          <w:p w14:paraId="28DCAA9D" w14:textId="77777777" w:rsidR="00105112" w:rsidRPr="002520EB" w:rsidRDefault="00105112" w:rsidP="006A1B83">
            <w:pPr>
              <w:jc w:val="both"/>
              <w:rPr>
                <w:sz w:val="24"/>
                <w:szCs w:val="24"/>
              </w:rPr>
            </w:pPr>
            <w:r w:rsidRPr="002520EB">
              <w:rPr>
                <w:sz w:val="24"/>
                <w:szCs w:val="24"/>
              </w:rPr>
              <w:t>Tahıl veya meyve bazlı püreler</w:t>
            </w:r>
          </w:p>
        </w:tc>
        <w:tc>
          <w:tcPr>
            <w:tcW w:w="3402" w:type="dxa"/>
          </w:tcPr>
          <w:p w14:paraId="348A1ADC" w14:textId="5D90BF06" w:rsidR="00105112" w:rsidRPr="002520EB" w:rsidRDefault="00D90013" w:rsidP="00D90013">
            <w:pPr>
              <w:rPr>
                <w:sz w:val="24"/>
                <w:szCs w:val="24"/>
              </w:rPr>
            </w:pPr>
            <w:r w:rsidRPr="002520EB">
              <w:rPr>
                <w:sz w:val="24"/>
                <w:szCs w:val="24"/>
              </w:rPr>
              <w:t>Bebek ve k</w:t>
            </w:r>
            <w:r w:rsidR="00105112" w:rsidRPr="002520EB">
              <w:rPr>
                <w:sz w:val="24"/>
                <w:szCs w:val="24"/>
              </w:rPr>
              <w:t>üçük çocuklar</w:t>
            </w:r>
            <w:r w:rsidRPr="002520EB">
              <w:rPr>
                <w:sz w:val="24"/>
                <w:szCs w:val="24"/>
              </w:rPr>
              <w:t>a yönelik</w:t>
            </w:r>
            <w:r w:rsidR="00105112" w:rsidRPr="002520EB">
              <w:rPr>
                <w:sz w:val="24"/>
                <w:szCs w:val="24"/>
              </w:rPr>
              <w:t xml:space="preserve"> püreler</w:t>
            </w:r>
          </w:p>
        </w:tc>
      </w:tr>
      <w:tr w:rsidR="002520EB" w:rsidRPr="002520EB" w14:paraId="445CC764" w14:textId="77777777" w:rsidTr="00105112">
        <w:trPr>
          <w:jc w:val="center"/>
        </w:trPr>
        <w:tc>
          <w:tcPr>
            <w:tcW w:w="2268" w:type="dxa"/>
            <w:vMerge w:val="restart"/>
            <w:vAlign w:val="center"/>
          </w:tcPr>
          <w:p w14:paraId="5FBB0C72" w14:textId="77777777" w:rsidR="00105112" w:rsidRPr="002520EB" w:rsidRDefault="00105112" w:rsidP="006A1B83">
            <w:pPr>
              <w:jc w:val="both"/>
              <w:rPr>
                <w:sz w:val="24"/>
                <w:szCs w:val="24"/>
              </w:rPr>
            </w:pPr>
            <w:r w:rsidRPr="002520EB">
              <w:rPr>
                <w:sz w:val="24"/>
                <w:szCs w:val="24"/>
              </w:rPr>
              <w:t>Yüksek yağ içerikli</w:t>
            </w:r>
          </w:p>
        </w:tc>
        <w:tc>
          <w:tcPr>
            <w:tcW w:w="2689" w:type="dxa"/>
            <w:vAlign w:val="center"/>
          </w:tcPr>
          <w:p w14:paraId="25D96448" w14:textId="77777777" w:rsidR="00105112" w:rsidRPr="002520EB" w:rsidRDefault="00105112" w:rsidP="006A1B83">
            <w:pPr>
              <w:jc w:val="both"/>
              <w:rPr>
                <w:sz w:val="24"/>
                <w:szCs w:val="24"/>
              </w:rPr>
            </w:pPr>
            <w:r w:rsidRPr="002520EB">
              <w:rPr>
                <w:sz w:val="24"/>
                <w:szCs w:val="24"/>
              </w:rPr>
              <w:t>Sert kabuklu meyve</w:t>
            </w:r>
          </w:p>
        </w:tc>
        <w:tc>
          <w:tcPr>
            <w:tcW w:w="3402" w:type="dxa"/>
          </w:tcPr>
          <w:p w14:paraId="1FE8E318" w14:textId="77777777" w:rsidR="00105112" w:rsidRPr="002520EB" w:rsidRDefault="00105112" w:rsidP="00D90013">
            <w:pPr>
              <w:rPr>
                <w:sz w:val="24"/>
                <w:szCs w:val="24"/>
              </w:rPr>
            </w:pPr>
            <w:r w:rsidRPr="002520EB">
              <w:rPr>
                <w:sz w:val="24"/>
                <w:szCs w:val="24"/>
              </w:rPr>
              <w:t>Ceviz, fındık, kestane</w:t>
            </w:r>
          </w:p>
        </w:tc>
      </w:tr>
      <w:tr w:rsidR="002520EB" w:rsidRPr="002520EB" w14:paraId="6507E52E" w14:textId="77777777" w:rsidTr="00105112">
        <w:trPr>
          <w:jc w:val="center"/>
        </w:trPr>
        <w:tc>
          <w:tcPr>
            <w:tcW w:w="2268" w:type="dxa"/>
            <w:vMerge/>
          </w:tcPr>
          <w:p w14:paraId="365A1F98" w14:textId="77777777" w:rsidR="00105112" w:rsidRPr="002520EB" w:rsidRDefault="00105112" w:rsidP="006A1B83">
            <w:pPr>
              <w:jc w:val="both"/>
              <w:rPr>
                <w:sz w:val="24"/>
                <w:szCs w:val="24"/>
              </w:rPr>
            </w:pPr>
          </w:p>
        </w:tc>
        <w:tc>
          <w:tcPr>
            <w:tcW w:w="2689" w:type="dxa"/>
            <w:vAlign w:val="center"/>
          </w:tcPr>
          <w:p w14:paraId="3A7AE302" w14:textId="77777777" w:rsidR="00105112" w:rsidRPr="002520EB" w:rsidRDefault="00105112" w:rsidP="006A1B83">
            <w:pPr>
              <w:jc w:val="both"/>
              <w:rPr>
                <w:sz w:val="24"/>
                <w:szCs w:val="24"/>
              </w:rPr>
            </w:pPr>
            <w:r w:rsidRPr="002520EB">
              <w:rPr>
                <w:sz w:val="24"/>
                <w:szCs w:val="24"/>
              </w:rPr>
              <w:t>Yağlı tohumlar ve bunların ürünleri</w:t>
            </w:r>
          </w:p>
        </w:tc>
        <w:tc>
          <w:tcPr>
            <w:tcW w:w="3402" w:type="dxa"/>
          </w:tcPr>
          <w:p w14:paraId="1763A6EF" w14:textId="231048B8" w:rsidR="00105112" w:rsidRPr="002520EB" w:rsidRDefault="00105112" w:rsidP="00D90013">
            <w:pPr>
              <w:rPr>
                <w:sz w:val="24"/>
                <w:szCs w:val="24"/>
              </w:rPr>
            </w:pPr>
            <w:r w:rsidRPr="002520EB">
              <w:rPr>
                <w:sz w:val="24"/>
                <w:szCs w:val="24"/>
              </w:rPr>
              <w:t xml:space="preserve">Kolza tohumu, </w:t>
            </w:r>
            <w:r w:rsidR="00D90013" w:rsidRPr="002520EB">
              <w:rPr>
                <w:sz w:val="24"/>
                <w:szCs w:val="24"/>
              </w:rPr>
              <w:t>a</w:t>
            </w:r>
            <w:r w:rsidRPr="002520EB">
              <w:rPr>
                <w:sz w:val="24"/>
                <w:szCs w:val="24"/>
              </w:rPr>
              <w:t>yçiçeği, pamuk tohumu, soya</w:t>
            </w:r>
            <w:r w:rsidR="00D90013" w:rsidRPr="002520EB">
              <w:rPr>
                <w:sz w:val="24"/>
                <w:szCs w:val="24"/>
              </w:rPr>
              <w:t xml:space="preserve"> fasulyesi</w:t>
            </w:r>
            <w:r w:rsidRPr="002520EB">
              <w:rPr>
                <w:sz w:val="24"/>
                <w:szCs w:val="24"/>
              </w:rPr>
              <w:t>, yerfıstığı, susam ve benzeri</w:t>
            </w:r>
          </w:p>
        </w:tc>
      </w:tr>
      <w:tr w:rsidR="002520EB" w:rsidRPr="002520EB" w14:paraId="6FCADB6B" w14:textId="77777777" w:rsidTr="00105112">
        <w:trPr>
          <w:jc w:val="center"/>
        </w:trPr>
        <w:tc>
          <w:tcPr>
            <w:tcW w:w="2268" w:type="dxa"/>
            <w:vMerge/>
          </w:tcPr>
          <w:p w14:paraId="7AF0050D" w14:textId="77777777" w:rsidR="00105112" w:rsidRPr="002520EB" w:rsidRDefault="00105112" w:rsidP="006A1B83">
            <w:pPr>
              <w:jc w:val="both"/>
              <w:rPr>
                <w:sz w:val="24"/>
                <w:szCs w:val="24"/>
              </w:rPr>
            </w:pPr>
          </w:p>
        </w:tc>
        <w:tc>
          <w:tcPr>
            <w:tcW w:w="2689" w:type="dxa"/>
          </w:tcPr>
          <w:p w14:paraId="64FEC0C7" w14:textId="77777777" w:rsidR="00105112" w:rsidRPr="002520EB" w:rsidRDefault="00105112" w:rsidP="006A1B83">
            <w:pPr>
              <w:jc w:val="both"/>
              <w:rPr>
                <w:sz w:val="24"/>
                <w:szCs w:val="24"/>
              </w:rPr>
            </w:pPr>
            <w:r w:rsidRPr="002520EB">
              <w:rPr>
                <w:sz w:val="24"/>
                <w:szCs w:val="24"/>
              </w:rPr>
              <w:t>Yağlı meyveler ve bunların ürünleri</w:t>
            </w:r>
          </w:p>
        </w:tc>
        <w:tc>
          <w:tcPr>
            <w:tcW w:w="3402" w:type="dxa"/>
          </w:tcPr>
          <w:p w14:paraId="1C367247" w14:textId="4F16FDE2" w:rsidR="00105112" w:rsidRPr="002520EB" w:rsidRDefault="00105112" w:rsidP="00D90013">
            <w:pPr>
              <w:rPr>
                <w:sz w:val="24"/>
                <w:szCs w:val="24"/>
              </w:rPr>
            </w:pPr>
            <w:r w:rsidRPr="002520EB">
              <w:rPr>
                <w:sz w:val="24"/>
                <w:szCs w:val="24"/>
              </w:rPr>
              <w:t>Yağlar ve ezmeler (örneğin fıstık ezmesi</w:t>
            </w:r>
            <w:r w:rsidR="00D90013" w:rsidRPr="002520EB">
              <w:rPr>
                <w:sz w:val="24"/>
                <w:szCs w:val="24"/>
              </w:rPr>
              <w:t>, tahin)</w:t>
            </w:r>
          </w:p>
        </w:tc>
      </w:tr>
      <w:tr w:rsidR="002520EB" w:rsidRPr="002520EB" w14:paraId="334AE0B3" w14:textId="77777777" w:rsidTr="00105112">
        <w:trPr>
          <w:jc w:val="center"/>
        </w:trPr>
        <w:tc>
          <w:tcPr>
            <w:tcW w:w="2268" w:type="dxa"/>
            <w:vMerge w:val="restart"/>
            <w:vAlign w:val="center"/>
          </w:tcPr>
          <w:p w14:paraId="5450789A" w14:textId="77777777" w:rsidR="00105112" w:rsidRPr="002520EB" w:rsidRDefault="00105112" w:rsidP="006A1B83">
            <w:pPr>
              <w:jc w:val="both"/>
              <w:rPr>
                <w:sz w:val="24"/>
                <w:szCs w:val="24"/>
              </w:rPr>
            </w:pPr>
            <w:r w:rsidRPr="002520EB">
              <w:rPr>
                <w:sz w:val="24"/>
                <w:szCs w:val="24"/>
              </w:rPr>
              <w:t xml:space="preserve">Yüksek nişasta ve/veya protein </w:t>
            </w:r>
            <w:r w:rsidRPr="002520EB">
              <w:rPr>
                <w:sz w:val="24"/>
                <w:szCs w:val="24"/>
              </w:rPr>
              <w:lastRenderedPageBreak/>
              <w:t>içerikli ve düşük su ve düşük yağ içerikli</w:t>
            </w:r>
          </w:p>
        </w:tc>
        <w:tc>
          <w:tcPr>
            <w:tcW w:w="2689" w:type="dxa"/>
          </w:tcPr>
          <w:p w14:paraId="2E2F98F8" w14:textId="77777777" w:rsidR="00105112" w:rsidRPr="002520EB" w:rsidRDefault="00105112" w:rsidP="006A1B83">
            <w:pPr>
              <w:jc w:val="both"/>
              <w:rPr>
                <w:sz w:val="24"/>
                <w:szCs w:val="24"/>
              </w:rPr>
            </w:pPr>
            <w:r w:rsidRPr="002520EB">
              <w:rPr>
                <w:sz w:val="24"/>
                <w:szCs w:val="24"/>
              </w:rPr>
              <w:lastRenderedPageBreak/>
              <w:t>Tane tahıl ve bunların ürünleri</w:t>
            </w:r>
          </w:p>
        </w:tc>
        <w:tc>
          <w:tcPr>
            <w:tcW w:w="3402" w:type="dxa"/>
          </w:tcPr>
          <w:p w14:paraId="730C2095" w14:textId="57CB2DF3" w:rsidR="00105112" w:rsidRPr="002520EB" w:rsidRDefault="00105112" w:rsidP="00D90013">
            <w:pPr>
              <w:rPr>
                <w:sz w:val="24"/>
                <w:szCs w:val="24"/>
              </w:rPr>
            </w:pPr>
            <w:r w:rsidRPr="002520EB">
              <w:rPr>
                <w:sz w:val="24"/>
                <w:szCs w:val="24"/>
              </w:rPr>
              <w:t xml:space="preserve">Buğday, çavdar, arpa, mısır, pirinç, yulaf, </w:t>
            </w:r>
            <w:r w:rsidR="00CB552F" w:rsidRPr="002520EB">
              <w:rPr>
                <w:sz w:val="24"/>
                <w:szCs w:val="24"/>
              </w:rPr>
              <w:t xml:space="preserve">tam tahıllı </w:t>
            </w:r>
            <w:r w:rsidRPr="002520EB">
              <w:rPr>
                <w:sz w:val="24"/>
                <w:szCs w:val="24"/>
              </w:rPr>
              <w:t xml:space="preserve">ekmek, </w:t>
            </w:r>
            <w:r w:rsidRPr="002520EB">
              <w:rPr>
                <w:sz w:val="24"/>
                <w:szCs w:val="24"/>
              </w:rPr>
              <w:lastRenderedPageBreak/>
              <w:t>beyaz ekmek, kraker, kahvaltılık tahıllar, makarna</w:t>
            </w:r>
          </w:p>
        </w:tc>
      </w:tr>
      <w:tr w:rsidR="002520EB" w:rsidRPr="002520EB" w14:paraId="10A3E09F" w14:textId="77777777" w:rsidTr="00105112">
        <w:trPr>
          <w:jc w:val="center"/>
        </w:trPr>
        <w:tc>
          <w:tcPr>
            <w:tcW w:w="2268" w:type="dxa"/>
            <w:vMerge/>
          </w:tcPr>
          <w:p w14:paraId="5A9B1482" w14:textId="77777777" w:rsidR="00105112" w:rsidRPr="002520EB" w:rsidRDefault="00105112" w:rsidP="006A1B83">
            <w:pPr>
              <w:jc w:val="both"/>
              <w:rPr>
                <w:sz w:val="24"/>
                <w:szCs w:val="24"/>
              </w:rPr>
            </w:pPr>
          </w:p>
        </w:tc>
        <w:tc>
          <w:tcPr>
            <w:tcW w:w="2689" w:type="dxa"/>
          </w:tcPr>
          <w:p w14:paraId="0A6EA522" w14:textId="77777777" w:rsidR="00105112" w:rsidRPr="002520EB" w:rsidRDefault="00105112" w:rsidP="006A1B83">
            <w:pPr>
              <w:jc w:val="both"/>
              <w:rPr>
                <w:sz w:val="24"/>
                <w:szCs w:val="24"/>
              </w:rPr>
            </w:pPr>
            <w:r w:rsidRPr="002520EB">
              <w:rPr>
                <w:sz w:val="24"/>
                <w:szCs w:val="24"/>
              </w:rPr>
              <w:t>Diyet gıda</w:t>
            </w:r>
          </w:p>
        </w:tc>
        <w:tc>
          <w:tcPr>
            <w:tcW w:w="3402" w:type="dxa"/>
          </w:tcPr>
          <w:p w14:paraId="51C1BE07" w14:textId="65EEA31F" w:rsidR="00105112" w:rsidRPr="002520EB" w:rsidRDefault="00105112" w:rsidP="00D90013">
            <w:pPr>
              <w:rPr>
                <w:sz w:val="24"/>
                <w:szCs w:val="24"/>
              </w:rPr>
            </w:pPr>
            <w:r w:rsidRPr="002520EB">
              <w:rPr>
                <w:sz w:val="24"/>
                <w:szCs w:val="24"/>
              </w:rPr>
              <w:t xml:space="preserve">Bebek ve küçük çocuklar </w:t>
            </w:r>
            <w:r w:rsidR="00CB552F" w:rsidRPr="002520EB">
              <w:rPr>
                <w:sz w:val="24"/>
                <w:szCs w:val="24"/>
              </w:rPr>
              <w:t xml:space="preserve">yönelik </w:t>
            </w:r>
            <w:r w:rsidRPr="002520EB">
              <w:rPr>
                <w:sz w:val="24"/>
                <w:szCs w:val="24"/>
              </w:rPr>
              <w:t>hazırlanan kuru tozlar</w:t>
            </w:r>
          </w:p>
        </w:tc>
      </w:tr>
      <w:tr w:rsidR="002520EB" w:rsidRPr="002520EB" w14:paraId="06DFA3C7" w14:textId="77777777" w:rsidTr="00105112">
        <w:trPr>
          <w:jc w:val="center"/>
        </w:trPr>
        <w:tc>
          <w:tcPr>
            <w:tcW w:w="2268" w:type="dxa"/>
          </w:tcPr>
          <w:p w14:paraId="79ECF193" w14:textId="520CE8AF" w:rsidR="00105112" w:rsidRPr="002520EB" w:rsidRDefault="00105112" w:rsidP="006A1B83">
            <w:pPr>
              <w:jc w:val="both"/>
              <w:rPr>
                <w:sz w:val="24"/>
                <w:szCs w:val="24"/>
              </w:rPr>
            </w:pPr>
            <w:r w:rsidRPr="002520EB">
              <w:rPr>
                <w:sz w:val="24"/>
                <w:szCs w:val="24"/>
              </w:rPr>
              <w:t>Yüksek asit içerikli ve yüksek su içerikli (</w:t>
            </w:r>
            <w:r w:rsidR="00CB552F" w:rsidRPr="002520EB">
              <w:rPr>
                <w:sz w:val="24"/>
                <w:szCs w:val="24"/>
                <w:vertAlign w:val="superscript"/>
              </w:rPr>
              <w:t>a</w:t>
            </w:r>
            <w:r w:rsidRPr="002520EB">
              <w:rPr>
                <w:sz w:val="24"/>
                <w:szCs w:val="24"/>
              </w:rPr>
              <w:t>)</w:t>
            </w:r>
          </w:p>
        </w:tc>
        <w:tc>
          <w:tcPr>
            <w:tcW w:w="2689" w:type="dxa"/>
          </w:tcPr>
          <w:p w14:paraId="11FC8EFD" w14:textId="77777777" w:rsidR="00105112" w:rsidRPr="002520EB" w:rsidRDefault="00105112" w:rsidP="006A1B83">
            <w:pPr>
              <w:jc w:val="both"/>
              <w:rPr>
                <w:sz w:val="24"/>
                <w:szCs w:val="24"/>
              </w:rPr>
            </w:pPr>
            <w:r w:rsidRPr="002520EB">
              <w:rPr>
                <w:sz w:val="24"/>
                <w:szCs w:val="24"/>
              </w:rPr>
              <w:t>Turunçgil ürünleri</w:t>
            </w:r>
          </w:p>
        </w:tc>
        <w:tc>
          <w:tcPr>
            <w:tcW w:w="3402" w:type="dxa"/>
          </w:tcPr>
          <w:p w14:paraId="210639AF" w14:textId="77777777" w:rsidR="00105112" w:rsidRPr="002520EB" w:rsidRDefault="00105112" w:rsidP="00D90013">
            <w:pPr>
              <w:rPr>
                <w:sz w:val="24"/>
                <w:szCs w:val="24"/>
              </w:rPr>
            </w:pPr>
          </w:p>
        </w:tc>
      </w:tr>
      <w:tr w:rsidR="002520EB" w:rsidRPr="002520EB" w14:paraId="4FAE2FCC" w14:textId="77777777" w:rsidTr="00105112">
        <w:trPr>
          <w:jc w:val="center"/>
        </w:trPr>
        <w:tc>
          <w:tcPr>
            <w:tcW w:w="2268" w:type="dxa"/>
          </w:tcPr>
          <w:p w14:paraId="4C9ABB6B" w14:textId="52BE29D5" w:rsidR="00105112" w:rsidRPr="002520EB" w:rsidRDefault="00105112" w:rsidP="006A1B83">
            <w:pPr>
              <w:jc w:val="both"/>
              <w:rPr>
                <w:sz w:val="24"/>
                <w:szCs w:val="24"/>
              </w:rPr>
            </w:pPr>
            <w:r w:rsidRPr="002520EB">
              <w:rPr>
                <w:sz w:val="24"/>
                <w:szCs w:val="24"/>
              </w:rPr>
              <w:t>Zor ve benzersiz ürünler (</w:t>
            </w:r>
            <w:r w:rsidR="00CB552F" w:rsidRPr="002520EB">
              <w:rPr>
                <w:sz w:val="24"/>
                <w:szCs w:val="24"/>
                <w:vertAlign w:val="superscript"/>
              </w:rPr>
              <w:t>b</w:t>
            </w:r>
            <w:r w:rsidRPr="002520EB">
              <w:rPr>
                <w:sz w:val="24"/>
                <w:szCs w:val="24"/>
              </w:rPr>
              <w:t>)</w:t>
            </w:r>
          </w:p>
        </w:tc>
        <w:tc>
          <w:tcPr>
            <w:tcW w:w="2689" w:type="dxa"/>
          </w:tcPr>
          <w:p w14:paraId="6714E590" w14:textId="77777777" w:rsidR="00105112" w:rsidRPr="002520EB" w:rsidRDefault="00105112" w:rsidP="006A1B83">
            <w:pPr>
              <w:jc w:val="both"/>
              <w:rPr>
                <w:sz w:val="24"/>
                <w:szCs w:val="24"/>
              </w:rPr>
            </w:pPr>
          </w:p>
        </w:tc>
        <w:tc>
          <w:tcPr>
            <w:tcW w:w="3402" w:type="dxa"/>
          </w:tcPr>
          <w:p w14:paraId="4690D723" w14:textId="77777777" w:rsidR="0051476C" w:rsidRPr="002520EB" w:rsidRDefault="00105112" w:rsidP="00D90013">
            <w:pPr>
              <w:rPr>
                <w:sz w:val="24"/>
                <w:szCs w:val="24"/>
              </w:rPr>
            </w:pPr>
            <w:r w:rsidRPr="002520EB">
              <w:rPr>
                <w:sz w:val="24"/>
                <w:szCs w:val="24"/>
              </w:rPr>
              <w:t xml:space="preserve">Kakao çekirdekleri ve bunların ürünleri, </w:t>
            </w:r>
            <w:proofErr w:type="spellStart"/>
            <w:r w:rsidR="00CB552F" w:rsidRPr="002520EB">
              <w:rPr>
                <w:sz w:val="24"/>
                <w:szCs w:val="24"/>
              </w:rPr>
              <w:t>kopra</w:t>
            </w:r>
            <w:proofErr w:type="spellEnd"/>
            <w:r w:rsidRPr="002520EB">
              <w:rPr>
                <w:sz w:val="24"/>
                <w:szCs w:val="24"/>
              </w:rPr>
              <w:t xml:space="preserve"> ve bunların ürünleri, kahve, çay</w:t>
            </w:r>
            <w:r w:rsidR="00CB552F" w:rsidRPr="002520EB">
              <w:rPr>
                <w:sz w:val="24"/>
                <w:szCs w:val="24"/>
              </w:rPr>
              <w:t xml:space="preserve"> (kurutulmuş ürün</w:t>
            </w:r>
          </w:p>
          <w:p w14:paraId="39F06C63" w14:textId="41612337" w:rsidR="00CB552F" w:rsidRPr="002520EB" w:rsidRDefault="00105112" w:rsidP="00D90013">
            <w:pPr>
              <w:rPr>
                <w:sz w:val="24"/>
                <w:szCs w:val="24"/>
              </w:rPr>
            </w:pPr>
            <w:r w:rsidRPr="002520EB">
              <w:rPr>
                <w:sz w:val="24"/>
                <w:szCs w:val="24"/>
              </w:rPr>
              <w:t xml:space="preserve"> </w:t>
            </w:r>
          </w:p>
          <w:p w14:paraId="27B7C285" w14:textId="2166452E" w:rsidR="00105112" w:rsidRPr="002520EB" w:rsidRDefault="0051476C" w:rsidP="00D90013">
            <w:pPr>
              <w:rPr>
                <w:sz w:val="24"/>
                <w:szCs w:val="24"/>
              </w:rPr>
            </w:pPr>
            <w:r w:rsidRPr="002520EB">
              <w:rPr>
                <w:sz w:val="24"/>
                <w:szCs w:val="24"/>
              </w:rPr>
              <w:t>B</w:t>
            </w:r>
            <w:r w:rsidR="00105112" w:rsidRPr="002520EB">
              <w:rPr>
                <w:sz w:val="24"/>
                <w:szCs w:val="24"/>
              </w:rPr>
              <w:t>aharat, meyankökü</w:t>
            </w:r>
            <w:r w:rsidRPr="002520EB">
              <w:rPr>
                <w:sz w:val="24"/>
                <w:szCs w:val="24"/>
              </w:rPr>
              <w:t>, bitkisel infüzyonlar (kurutulmuş ürün), takviye edici gıda, polen ve polen ürünleri</w:t>
            </w:r>
          </w:p>
        </w:tc>
      </w:tr>
      <w:tr w:rsidR="002520EB" w:rsidRPr="002520EB" w14:paraId="711D6517" w14:textId="77777777" w:rsidTr="00105112">
        <w:trPr>
          <w:jc w:val="center"/>
        </w:trPr>
        <w:tc>
          <w:tcPr>
            <w:tcW w:w="2268" w:type="dxa"/>
          </w:tcPr>
          <w:p w14:paraId="38664D27" w14:textId="2A050B2A" w:rsidR="0051476C" w:rsidRPr="002520EB" w:rsidRDefault="0051476C" w:rsidP="006A1B83">
            <w:pPr>
              <w:jc w:val="both"/>
              <w:rPr>
                <w:sz w:val="24"/>
                <w:szCs w:val="24"/>
              </w:rPr>
            </w:pPr>
            <w:r w:rsidRPr="002520EB">
              <w:rPr>
                <w:sz w:val="24"/>
                <w:szCs w:val="24"/>
              </w:rPr>
              <w:t>Yüksek şeker düşük su içerikli</w:t>
            </w:r>
          </w:p>
        </w:tc>
        <w:tc>
          <w:tcPr>
            <w:tcW w:w="2689" w:type="dxa"/>
          </w:tcPr>
          <w:p w14:paraId="47AA9C2C" w14:textId="39294943" w:rsidR="0051476C" w:rsidRPr="002520EB" w:rsidRDefault="0051476C" w:rsidP="006A1B83">
            <w:pPr>
              <w:jc w:val="both"/>
              <w:rPr>
                <w:sz w:val="24"/>
                <w:szCs w:val="24"/>
              </w:rPr>
            </w:pPr>
            <w:r w:rsidRPr="002520EB">
              <w:rPr>
                <w:sz w:val="24"/>
                <w:szCs w:val="24"/>
              </w:rPr>
              <w:t>Kurutulmuş meyveler</w:t>
            </w:r>
          </w:p>
        </w:tc>
        <w:tc>
          <w:tcPr>
            <w:tcW w:w="3402" w:type="dxa"/>
          </w:tcPr>
          <w:p w14:paraId="77361700" w14:textId="51E99E53" w:rsidR="0051476C" w:rsidRPr="002520EB" w:rsidRDefault="0051476C" w:rsidP="0051476C">
            <w:pPr>
              <w:rPr>
                <w:sz w:val="24"/>
                <w:szCs w:val="24"/>
              </w:rPr>
            </w:pPr>
            <w:r w:rsidRPr="002520EB">
              <w:rPr>
                <w:sz w:val="24"/>
                <w:szCs w:val="24"/>
              </w:rPr>
              <w:t>İncir, kuru üzüm, kuş üzümü, çekirdeksiz kuru üzüm</w:t>
            </w:r>
          </w:p>
        </w:tc>
      </w:tr>
      <w:tr w:rsidR="002520EB" w:rsidRPr="002520EB" w14:paraId="6A2DCD2E" w14:textId="77777777" w:rsidTr="0051476C">
        <w:trPr>
          <w:trHeight w:val="150"/>
          <w:jc w:val="center"/>
        </w:trPr>
        <w:tc>
          <w:tcPr>
            <w:tcW w:w="2268" w:type="dxa"/>
            <w:vMerge w:val="restart"/>
          </w:tcPr>
          <w:p w14:paraId="10ABE151" w14:textId="2BC887E9" w:rsidR="0051476C" w:rsidRPr="002520EB" w:rsidRDefault="0051476C" w:rsidP="0051476C">
            <w:pPr>
              <w:jc w:val="both"/>
              <w:rPr>
                <w:sz w:val="24"/>
                <w:szCs w:val="24"/>
              </w:rPr>
            </w:pPr>
            <w:r w:rsidRPr="002520EB">
              <w:rPr>
                <w:sz w:val="24"/>
                <w:szCs w:val="24"/>
              </w:rPr>
              <w:t>Süt ve süt ürünler</w:t>
            </w:r>
          </w:p>
        </w:tc>
        <w:tc>
          <w:tcPr>
            <w:tcW w:w="2689" w:type="dxa"/>
          </w:tcPr>
          <w:p w14:paraId="2CEF9600" w14:textId="548AD824" w:rsidR="0051476C" w:rsidRPr="002520EB" w:rsidRDefault="0051476C" w:rsidP="006A1B83">
            <w:pPr>
              <w:jc w:val="both"/>
              <w:rPr>
                <w:sz w:val="24"/>
                <w:szCs w:val="24"/>
              </w:rPr>
            </w:pPr>
            <w:r w:rsidRPr="002520EB">
              <w:rPr>
                <w:sz w:val="24"/>
                <w:szCs w:val="24"/>
              </w:rPr>
              <w:t>Süt</w:t>
            </w:r>
          </w:p>
        </w:tc>
        <w:tc>
          <w:tcPr>
            <w:tcW w:w="3402" w:type="dxa"/>
          </w:tcPr>
          <w:p w14:paraId="7E5A52F7" w14:textId="43F9EAFB" w:rsidR="0051476C" w:rsidRPr="002520EB" w:rsidRDefault="0051476C" w:rsidP="0051476C">
            <w:pPr>
              <w:rPr>
                <w:sz w:val="24"/>
                <w:szCs w:val="24"/>
              </w:rPr>
            </w:pPr>
            <w:r w:rsidRPr="002520EB">
              <w:rPr>
                <w:sz w:val="24"/>
                <w:szCs w:val="24"/>
              </w:rPr>
              <w:t>İnek, keçi ve manda sütü</w:t>
            </w:r>
          </w:p>
        </w:tc>
      </w:tr>
      <w:tr w:rsidR="002520EB" w:rsidRPr="002520EB" w14:paraId="09C9508C" w14:textId="77777777" w:rsidTr="0051476C">
        <w:trPr>
          <w:trHeight w:val="111"/>
          <w:jc w:val="center"/>
        </w:trPr>
        <w:tc>
          <w:tcPr>
            <w:tcW w:w="2268" w:type="dxa"/>
            <w:vMerge/>
          </w:tcPr>
          <w:p w14:paraId="059DB3E9" w14:textId="77777777" w:rsidR="0051476C" w:rsidRPr="002520EB" w:rsidRDefault="0051476C" w:rsidP="0051476C">
            <w:pPr>
              <w:jc w:val="both"/>
              <w:rPr>
                <w:sz w:val="24"/>
                <w:szCs w:val="24"/>
              </w:rPr>
            </w:pPr>
          </w:p>
        </w:tc>
        <w:tc>
          <w:tcPr>
            <w:tcW w:w="2689" w:type="dxa"/>
          </w:tcPr>
          <w:p w14:paraId="0E0BA9B2" w14:textId="1208F9AC" w:rsidR="0051476C" w:rsidRPr="002520EB" w:rsidRDefault="0051476C" w:rsidP="006A1B83">
            <w:pPr>
              <w:jc w:val="both"/>
              <w:rPr>
                <w:sz w:val="24"/>
                <w:szCs w:val="24"/>
              </w:rPr>
            </w:pPr>
            <w:r w:rsidRPr="002520EB">
              <w:rPr>
                <w:sz w:val="24"/>
                <w:szCs w:val="24"/>
              </w:rPr>
              <w:t>Peynir</w:t>
            </w:r>
          </w:p>
        </w:tc>
        <w:tc>
          <w:tcPr>
            <w:tcW w:w="3402" w:type="dxa"/>
          </w:tcPr>
          <w:p w14:paraId="7079C00B" w14:textId="3A3ADA2F" w:rsidR="0051476C" w:rsidRPr="002520EB" w:rsidRDefault="0051476C" w:rsidP="0051476C">
            <w:pPr>
              <w:rPr>
                <w:sz w:val="24"/>
                <w:szCs w:val="24"/>
              </w:rPr>
            </w:pPr>
            <w:r w:rsidRPr="002520EB">
              <w:rPr>
                <w:sz w:val="24"/>
                <w:szCs w:val="24"/>
              </w:rPr>
              <w:t>İnek, keçi peyniri</w:t>
            </w:r>
          </w:p>
        </w:tc>
      </w:tr>
      <w:tr w:rsidR="002520EB" w:rsidRPr="002520EB" w14:paraId="76F97ADF" w14:textId="77777777" w:rsidTr="00105112">
        <w:trPr>
          <w:trHeight w:val="90"/>
          <w:jc w:val="center"/>
        </w:trPr>
        <w:tc>
          <w:tcPr>
            <w:tcW w:w="2268" w:type="dxa"/>
            <w:vMerge/>
          </w:tcPr>
          <w:p w14:paraId="76508AD7" w14:textId="77777777" w:rsidR="0051476C" w:rsidRPr="002520EB" w:rsidRDefault="0051476C" w:rsidP="0051476C">
            <w:pPr>
              <w:jc w:val="both"/>
              <w:rPr>
                <w:sz w:val="24"/>
                <w:szCs w:val="24"/>
              </w:rPr>
            </w:pPr>
          </w:p>
        </w:tc>
        <w:tc>
          <w:tcPr>
            <w:tcW w:w="2689" w:type="dxa"/>
          </w:tcPr>
          <w:p w14:paraId="0AEB513F" w14:textId="4370AB23" w:rsidR="0051476C" w:rsidRPr="002520EB" w:rsidRDefault="0051476C" w:rsidP="006A1B83">
            <w:pPr>
              <w:jc w:val="both"/>
              <w:rPr>
                <w:sz w:val="24"/>
                <w:szCs w:val="24"/>
              </w:rPr>
            </w:pPr>
            <w:r w:rsidRPr="002520EB">
              <w:rPr>
                <w:sz w:val="24"/>
                <w:szCs w:val="24"/>
              </w:rPr>
              <w:t>Süt ürünleri (örneğin süt tozu)</w:t>
            </w:r>
          </w:p>
        </w:tc>
        <w:tc>
          <w:tcPr>
            <w:tcW w:w="3402" w:type="dxa"/>
          </w:tcPr>
          <w:p w14:paraId="00988A2C" w14:textId="2CE03AA1" w:rsidR="0051476C" w:rsidRPr="002520EB" w:rsidRDefault="0051476C" w:rsidP="0051476C">
            <w:pPr>
              <w:rPr>
                <w:sz w:val="24"/>
                <w:szCs w:val="24"/>
              </w:rPr>
            </w:pPr>
            <w:r w:rsidRPr="002520EB">
              <w:rPr>
                <w:sz w:val="24"/>
                <w:szCs w:val="24"/>
              </w:rPr>
              <w:t>Yoğurt, krema</w:t>
            </w:r>
          </w:p>
        </w:tc>
      </w:tr>
      <w:tr w:rsidR="002520EB" w:rsidRPr="002520EB" w14:paraId="63B6B39D" w14:textId="77777777" w:rsidTr="0051476C">
        <w:trPr>
          <w:trHeight w:val="135"/>
          <w:jc w:val="center"/>
        </w:trPr>
        <w:tc>
          <w:tcPr>
            <w:tcW w:w="2268" w:type="dxa"/>
            <w:vMerge w:val="restart"/>
          </w:tcPr>
          <w:p w14:paraId="2E817341" w14:textId="37EFFD83" w:rsidR="0051476C" w:rsidRPr="002520EB" w:rsidRDefault="0051476C" w:rsidP="0051476C">
            <w:pPr>
              <w:jc w:val="both"/>
              <w:rPr>
                <w:sz w:val="24"/>
                <w:szCs w:val="24"/>
              </w:rPr>
            </w:pPr>
            <w:r w:rsidRPr="002520EB">
              <w:rPr>
                <w:sz w:val="24"/>
                <w:szCs w:val="24"/>
              </w:rPr>
              <w:t>Et</w:t>
            </w:r>
          </w:p>
        </w:tc>
        <w:tc>
          <w:tcPr>
            <w:tcW w:w="2689" w:type="dxa"/>
          </w:tcPr>
          <w:p w14:paraId="372F4B7F" w14:textId="75958E13" w:rsidR="0051476C" w:rsidRPr="002520EB" w:rsidRDefault="0051476C" w:rsidP="006A1B83">
            <w:pPr>
              <w:jc w:val="both"/>
              <w:rPr>
                <w:sz w:val="24"/>
                <w:szCs w:val="24"/>
              </w:rPr>
            </w:pPr>
            <w:r w:rsidRPr="002520EB">
              <w:rPr>
                <w:sz w:val="24"/>
                <w:szCs w:val="24"/>
              </w:rPr>
              <w:t>Sakatat</w:t>
            </w:r>
          </w:p>
        </w:tc>
        <w:tc>
          <w:tcPr>
            <w:tcW w:w="3402" w:type="dxa"/>
          </w:tcPr>
          <w:p w14:paraId="2C701A89" w14:textId="69B5B480" w:rsidR="0051476C" w:rsidRPr="002520EB" w:rsidRDefault="0051476C" w:rsidP="0051476C">
            <w:pPr>
              <w:rPr>
                <w:sz w:val="24"/>
                <w:szCs w:val="24"/>
              </w:rPr>
            </w:pPr>
            <w:r w:rsidRPr="002520EB">
              <w:rPr>
                <w:sz w:val="24"/>
                <w:szCs w:val="24"/>
              </w:rPr>
              <w:t>Böbrek, karaciğer</w:t>
            </w:r>
          </w:p>
        </w:tc>
      </w:tr>
      <w:tr w:rsidR="002520EB" w:rsidRPr="002520EB" w14:paraId="5900ABFF" w14:textId="77777777" w:rsidTr="00105112">
        <w:trPr>
          <w:trHeight w:val="126"/>
          <w:jc w:val="center"/>
        </w:trPr>
        <w:tc>
          <w:tcPr>
            <w:tcW w:w="2268" w:type="dxa"/>
            <w:vMerge/>
          </w:tcPr>
          <w:p w14:paraId="1D01DFEE" w14:textId="77777777" w:rsidR="0051476C" w:rsidRPr="002520EB" w:rsidRDefault="0051476C" w:rsidP="0051476C">
            <w:pPr>
              <w:jc w:val="both"/>
              <w:rPr>
                <w:sz w:val="24"/>
                <w:szCs w:val="24"/>
              </w:rPr>
            </w:pPr>
          </w:p>
        </w:tc>
        <w:tc>
          <w:tcPr>
            <w:tcW w:w="2689" w:type="dxa"/>
          </w:tcPr>
          <w:p w14:paraId="6BF86342" w14:textId="30AAC73C" w:rsidR="0051476C" w:rsidRPr="002520EB" w:rsidRDefault="00D80E62" w:rsidP="006A1B83">
            <w:pPr>
              <w:jc w:val="both"/>
              <w:rPr>
                <w:sz w:val="24"/>
                <w:szCs w:val="24"/>
              </w:rPr>
            </w:pPr>
            <w:r w:rsidRPr="002520EB">
              <w:rPr>
                <w:sz w:val="24"/>
                <w:szCs w:val="24"/>
              </w:rPr>
              <w:t>Et, işlenmiş et ürünleri</w:t>
            </w:r>
          </w:p>
        </w:tc>
        <w:tc>
          <w:tcPr>
            <w:tcW w:w="3402" w:type="dxa"/>
          </w:tcPr>
          <w:p w14:paraId="3304C4DA" w14:textId="030B59E8" w:rsidR="0051476C" w:rsidRPr="002520EB" w:rsidRDefault="00D80E62" w:rsidP="0051476C">
            <w:pPr>
              <w:rPr>
                <w:sz w:val="24"/>
                <w:szCs w:val="24"/>
              </w:rPr>
            </w:pPr>
            <w:r w:rsidRPr="002520EB">
              <w:rPr>
                <w:sz w:val="24"/>
                <w:szCs w:val="24"/>
              </w:rPr>
              <w:t>Sosis</w:t>
            </w:r>
          </w:p>
        </w:tc>
      </w:tr>
      <w:tr w:rsidR="002520EB" w:rsidRPr="002520EB" w14:paraId="35582920" w14:textId="77777777" w:rsidTr="006A1B83">
        <w:trPr>
          <w:trHeight w:val="126"/>
          <w:jc w:val="center"/>
        </w:trPr>
        <w:tc>
          <w:tcPr>
            <w:tcW w:w="8359" w:type="dxa"/>
            <w:gridSpan w:val="3"/>
          </w:tcPr>
          <w:p w14:paraId="03E1B4FA" w14:textId="09B60810" w:rsidR="008C640E" w:rsidRPr="002520EB" w:rsidRDefault="008C640E" w:rsidP="008C640E">
            <w:pPr>
              <w:jc w:val="both"/>
              <w:rPr>
                <w:sz w:val="24"/>
                <w:szCs w:val="24"/>
              </w:rPr>
            </w:pPr>
            <w:r w:rsidRPr="002520EB">
              <w:rPr>
                <w:sz w:val="24"/>
                <w:szCs w:val="24"/>
              </w:rPr>
              <w:t>a:</w:t>
            </w:r>
            <w:r w:rsidRPr="002520EB">
              <w:t xml:space="preserve"> </w:t>
            </w:r>
            <w:r w:rsidRPr="002520EB">
              <w:rPr>
                <w:sz w:val="24"/>
                <w:szCs w:val="24"/>
              </w:rPr>
              <w:t>Ekstraksiyon adımındaki pH değişikliklerini stabilize etmek için bir tampon kullanılırsa bu ürün grubu, 'Yüksek su içeriği' ürün grubuyla birleştirilebilir.</w:t>
            </w:r>
          </w:p>
          <w:p w14:paraId="712BB8A9" w14:textId="580E1492" w:rsidR="008C640E" w:rsidRPr="002520EB" w:rsidRDefault="008C640E" w:rsidP="008C640E">
            <w:pPr>
              <w:jc w:val="both"/>
              <w:rPr>
                <w:sz w:val="24"/>
                <w:szCs w:val="24"/>
              </w:rPr>
            </w:pPr>
            <w:r w:rsidRPr="002520EB">
              <w:rPr>
                <w:sz w:val="24"/>
                <w:szCs w:val="24"/>
              </w:rPr>
              <w:t xml:space="preserve">b: 'Zor veya benzersiz ürünler' yalnızca sık sık analiz edilmeleri durumunda tam olarak geçerli kılınması gerekir. Yalnızca ara sıra analiz ediliyorlarsa geçerli kılma, yalnızca </w:t>
            </w:r>
            <w:proofErr w:type="spellStart"/>
            <w:r w:rsidRPr="002520EB">
              <w:rPr>
                <w:sz w:val="24"/>
                <w:szCs w:val="24"/>
              </w:rPr>
              <w:t>spike</w:t>
            </w:r>
            <w:proofErr w:type="spellEnd"/>
            <w:r w:rsidRPr="002520EB">
              <w:rPr>
                <w:sz w:val="24"/>
                <w:szCs w:val="24"/>
              </w:rPr>
              <w:t xml:space="preserve"> kör ekstraktlar kullanılarak raporlama seviyelerinin kontrol edilmesine indirgenebilir.</w:t>
            </w:r>
          </w:p>
        </w:tc>
      </w:tr>
    </w:tbl>
    <w:p w14:paraId="500AD9E1" w14:textId="4FF49E9E" w:rsidR="00A17E9B" w:rsidRPr="002520EB" w:rsidRDefault="00A17E9B" w:rsidP="00A17E9B">
      <w:pPr>
        <w:shd w:val="clear" w:color="auto" w:fill="FFFFFF"/>
        <w:spacing w:before="120"/>
        <w:jc w:val="center"/>
        <w:rPr>
          <w:b/>
          <w:sz w:val="24"/>
          <w:szCs w:val="24"/>
        </w:rPr>
      </w:pPr>
      <w:r w:rsidRPr="002520EB">
        <w:rPr>
          <w:b/>
          <w:sz w:val="24"/>
          <w:szCs w:val="24"/>
        </w:rPr>
        <w:t xml:space="preserve">Tablo 3 - %5'lik yanlış negatif oranı için tek </w:t>
      </w:r>
      <w:r w:rsidR="001A31EE" w:rsidRPr="002520EB">
        <w:rPr>
          <w:b/>
          <w:sz w:val="24"/>
          <w:szCs w:val="24"/>
        </w:rPr>
        <w:t>yönlü</w:t>
      </w:r>
      <w:r w:rsidRPr="002520EB">
        <w:rPr>
          <w:b/>
          <w:sz w:val="24"/>
          <w:szCs w:val="24"/>
        </w:rPr>
        <w:t xml:space="preserve"> t değer</w:t>
      </w:r>
      <w:r w:rsidR="001A31EE" w:rsidRPr="002520EB">
        <w:rPr>
          <w:b/>
          <w:sz w:val="24"/>
          <w:szCs w:val="24"/>
        </w:rPr>
        <w:t>leri</w:t>
      </w:r>
    </w:p>
    <w:tbl>
      <w:tblPr>
        <w:tblW w:w="3394"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51"/>
        <w:gridCol w:w="1727"/>
        <w:gridCol w:w="1869"/>
      </w:tblGrid>
      <w:tr w:rsidR="002520EB" w:rsidRPr="002520EB" w14:paraId="273F4EB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B556767" w14:textId="79212A38" w:rsidR="00A17E9B" w:rsidRPr="002520EB" w:rsidRDefault="001A31EE" w:rsidP="001A31EE">
            <w:pPr>
              <w:ind w:right="195"/>
              <w:jc w:val="center"/>
              <w:rPr>
                <w:rFonts w:eastAsia="Times New Roman"/>
                <w:b/>
                <w:bCs/>
                <w:sz w:val="24"/>
                <w:szCs w:val="24"/>
              </w:rPr>
            </w:pPr>
            <w:r w:rsidRPr="002520EB">
              <w:rPr>
                <w:rFonts w:eastAsia="Times New Roman"/>
                <w:b/>
                <w:bCs/>
                <w:sz w:val="24"/>
                <w:szCs w:val="24"/>
              </w:rPr>
              <w:t>Serbestlik</w:t>
            </w:r>
            <w:r w:rsidR="00A17E9B" w:rsidRPr="002520EB">
              <w:rPr>
                <w:rFonts w:eastAsia="Times New Roman"/>
                <w:b/>
                <w:bCs/>
                <w:sz w:val="24"/>
                <w:szCs w:val="24"/>
              </w:rPr>
              <w:t xml:space="preserve"> derecesi</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66CAC04" w14:textId="77777777" w:rsidR="00A17E9B" w:rsidRPr="002520EB" w:rsidRDefault="00A17E9B" w:rsidP="001A31EE">
            <w:pPr>
              <w:ind w:right="195"/>
              <w:jc w:val="center"/>
              <w:rPr>
                <w:rFonts w:eastAsia="Times New Roman"/>
                <w:b/>
                <w:bCs/>
                <w:sz w:val="24"/>
                <w:szCs w:val="24"/>
              </w:rPr>
            </w:pPr>
            <w:r w:rsidRPr="002520EB">
              <w:rPr>
                <w:rFonts w:eastAsia="Times New Roman"/>
                <w:b/>
                <w:bCs/>
                <w:sz w:val="24"/>
                <w:szCs w:val="24"/>
              </w:rPr>
              <w:t>Tekrar sayısı</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20FE7E0" w14:textId="77777777" w:rsidR="00A17E9B" w:rsidRPr="002520EB" w:rsidRDefault="00A17E9B" w:rsidP="001A31EE">
            <w:pPr>
              <w:ind w:right="195"/>
              <w:jc w:val="center"/>
              <w:rPr>
                <w:rFonts w:eastAsia="Times New Roman"/>
                <w:b/>
                <w:bCs/>
                <w:sz w:val="24"/>
                <w:szCs w:val="24"/>
              </w:rPr>
            </w:pPr>
            <w:r w:rsidRPr="002520EB">
              <w:rPr>
                <w:rFonts w:eastAsia="Times New Roman"/>
                <w:b/>
                <w:bCs/>
                <w:sz w:val="24"/>
                <w:szCs w:val="24"/>
              </w:rPr>
              <w:t>t değeri (%5)</w:t>
            </w:r>
          </w:p>
        </w:tc>
      </w:tr>
      <w:tr w:rsidR="002520EB" w:rsidRPr="002520EB" w14:paraId="1A45B1B4"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2BBDA9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BBD7BF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6F4A8E6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1.812</w:t>
            </w:r>
          </w:p>
        </w:tc>
      </w:tr>
      <w:tr w:rsidR="002520EB" w:rsidRPr="002520EB" w14:paraId="2EC5B12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EBF075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0189F40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46416A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1.796</w:t>
            </w:r>
          </w:p>
        </w:tc>
      </w:tr>
      <w:tr w:rsidR="002520EB" w:rsidRPr="002520EB" w14:paraId="3DCBD1A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12AECA4"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6C5373F"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6E517B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1.782</w:t>
            </w:r>
          </w:p>
        </w:tc>
      </w:tr>
      <w:tr w:rsidR="002520EB" w:rsidRPr="002520EB" w14:paraId="37F9A1B9"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F36A50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E668BBB"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F0B84F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1.771</w:t>
            </w:r>
          </w:p>
        </w:tc>
      </w:tr>
      <w:tr w:rsidR="002520EB" w:rsidRPr="002520EB" w14:paraId="076D1BD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EBDF87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8F0F6C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F37B6D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1.761</w:t>
            </w:r>
          </w:p>
        </w:tc>
      </w:tr>
      <w:tr w:rsidR="002520EB" w:rsidRPr="002520EB" w14:paraId="4497AE85"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FD1A52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8B99CC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3C0C02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1.753</w:t>
            </w:r>
          </w:p>
        </w:tc>
      </w:tr>
      <w:tr w:rsidR="002520EB" w:rsidRPr="002520EB" w14:paraId="614DE71A"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A0EF9F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B981D7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5AE786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1.746</w:t>
            </w:r>
          </w:p>
        </w:tc>
      </w:tr>
      <w:tr w:rsidR="002520EB" w:rsidRPr="002520EB" w14:paraId="64CC625C"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4A7A89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EFA672B"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5754A1B4"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1,74</w:t>
            </w:r>
          </w:p>
        </w:tc>
      </w:tr>
      <w:tr w:rsidR="002520EB" w:rsidRPr="002520EB" w14:paraId="1055232A"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FE659D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31033B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6F9DB5D2"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1.734</w:t>
            </w:r>
          </w:p>
        </w:tc>
      </w:tr>
      <w:tr w:rsidR="002520EB" w:rsidRPr="002520EB" w14:paraId="4ADB8CCF"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D32CF1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113E5342"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F0CD88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1.729</w:t>
            </w:r>
          </w:p>
        </w:tc>
      </w:tr>
      <w:tr w:rsidR="002520EB" w:rsidRPr="002520EB" w14:paraId="49E069D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63B5ABE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4B909A6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5813BD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1.725</w:t>
            </w:r>
          </w:p>
        </w:tc>
      </w:tr>
      <w:tr w:rsidR="002520EB" w:rsidRPr="002520EB" w14:paraId="013228C3"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41491753"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21</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C10AA2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22</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65CCD0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1.721</w:t>
            </w:r>
          </w:p>
        </w:tc>
      </w:tr>
      <w:tr w:rsidR="002520EB" w:rsidRPr="002520EB" w14:paraId="4DC9FBCB"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7C52828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22</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0467408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23</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823503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1.717</w:t>
            </w:r>
          </w:p>
        </w:tc>
      </w:tr>
      <w:tr w:rsidR="002520EB" w:rsidRPr="002520EB" w14:paraId="633F4E08"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8CD671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23</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AF9077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24</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E9F605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1.714</w:t>
            </w:r>
          </w:p>
        </w:tc>
      </w:tr>
      <w:tr w:rsidR="002520EB" w:rsidRPr="002520EB" w14:paraId="13BF718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EA168BE"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24</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13C00B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25</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55F42F1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1.711</w:t>
            </w:r>
          </w:p>
        </w:tc>
      </w:tr>
      <w:tr w:rsidR="002520EB" w:rsidRPr="002520EB" w14:paraId="460C41EC"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32741327"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25</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A0F8C5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26</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187E94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1.708</w:t>
            </w:r>
          </w:p>
        </w:tc>
      </w:tr>
      <w:tr w:rsidR="002520EB" w:rsidRPr="002520EB" w14:paraId="4901BF5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F49D65F"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lastRenderedPageBreak/>
              <w:t>26</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EB1D9F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27</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803E8A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1.706</w:t>
            </w:r>
          </w:p>
        </w:tc>
      </w:tr>
      <w:tr w:rsidR="002520EB" w:rsidRPr="002520EB" w14:paraId="5190309E"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6316309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27</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551FAD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28</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15113E5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1.703</w:t>
            </w:r>
          </w:p>
        </w:tc>
      </w:tr>
      <w:tr w:rsidR="002520EB" w:rsidRPr="002520EB" w14:paraId="379FE53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23A6080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28</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338E93D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29</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7FCB5C4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1.701</w:t>
            </w:r>
          </w:p>
        </w:tc>
      </w:tr>
      <w:tr w:rsidR="002520EB" w:rsidRPr="002520EB" w14:paraId="0F109730"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C29252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29</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1832F86"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30</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40C2DFC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1.699</w:t>
            </w:r>
          </w:p>
        </w:tc>
      </w:tr>
      <w:tr w:rsidR="002520EB" w:rsidRPr="002520EB" w14:paraId="10A66D3D"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A84CC81"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30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23A62FF4"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31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398A7B3C"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1.697</w:t>
            </w:r>
          </w:p>
        </w:tc>
      </w:tr>
      <w:tr w:rsidR="002520EB" w:rsidRPr="002520EB" w14:paraId="5F569CC1"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5BB978BA"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40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755960EB"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41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0E8000D"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1.684</w:t>
            </w:r>
          </w:p>
        </w:tc>
      </w:tr>
      <w:tr w:rsidR="002520EB" w:rsidRPr="002520EB" w14:paraId="1FBBCC1D"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18C89480"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60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61F59F2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61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26E7A543"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1.671</w:t>
            </w:r>
          </w:p>
        </w:tc>
      </w:tr>
      <w:tr w:rsidR="002520EB" w:rsidRPr="002520EB" w14:paraId="062D269C"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292470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120</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40BBD739"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121</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013C6CF8"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1.658</w:t>
            </w:r>
          </w:p>
        </w:tc>
      </w:tr>
      <w:tr w:rsidR="002520EB" w:rsidRPr="002520EB" w14:paraId="155694B6" w14:textId="77777777" w:rsidTr="001A31EE">
        <w:trPr>
          <w:jc w:val="center"/>
        </w:trPr>
        <w:tc>
          <w:tcPr>
            <w:tcW w:w="2075" w:type="pct"/>
            <w:tcBorders>
              <w:top w:val="single" w:sz="6" w:space="0" w:color="000000"/>
              <w:left w:val="single" w:sz="6" w:space="0" w:color="000000"/>
              <w:bottom w:val="single" w:sz="6" w:space="0" w:color="000000"/>
              <w:right w:val="single" w:sz="6" w:space="0" w:color="000000"/>
            </w:tcBorders>
            <w:shd w:val="clear" w:color="auto" w:fill="FFFFFF"/>
            <w:hideMark/>
          </w:tcPr>
          <w:p w14:paraId="0D2EF136" w14:textId="77777777" w:rsidR="00A17E9B" w:rsidRPr="002520EB" w:rsidRDefault="00A17E9B" w:rsidP="001A31EE">
            <w:pPr>
              <w:jc w:val="center"/>
              <w:rPr>
                <w:rFonts w:eastAsia="Times New Roman"/>
                <w:sz w:val="24"/>
                <w:szCs w:val="24"/>
              </w:rPr>
            </w:pPr>
            <w:r w:rsidRPr="002520EB">
              <w:rPr>
                <w:rFonts w:eastAsia="Times New Roman"/>
                <w:sz w:val="24"/>
                <w:szCs w:val="24"/>
              </w:rPr>
              <w:t>∞</w:t>
            </w:r>
          </w:p>
        </w:tc>
        <w:tc>
          <w:tcPr>
            <w:tcW w:w="1405" w:type="pct"/>
            <w:tcBorders>
              <w:top w:val="single" w:sz="6" w:space="0" w:color="000000"/>
              <w:left w:val="single" w:sz="6" w:space="0" w:color="000000"/>
              <w:bottom w:val="single" w:sz="6" w:space="0" w:color="000000"/>
              <w:right w:val="single" w:sz="6" w:space="0" w:color="000000"/>
            </w:tcBorders>
            <w:shd w:val="clear" w:color="auto" w:fill="FFFFFF"/>
            <w:hideMark/>
          </w:tcPr>
          <w:p w14:paraId="5CE86EFA" w14:textId="77777777" w:rsidR="00A17E9B" w:rsidRPr="002520EB" w:rsidRDefault="00A17E9B" w:rsidP="001A31EE">
            <w:pPr>
              <w:jc w:val="center"/>
              <w:rPr>
                <w:rFonts w:eastAsia="Times New Roman"/>
                <w:sz w:val="24"/>
                <w:szCs w:val="24"/>
              </w:rPr>
            </w:pPr>
            <w:r w:rsidRPr="002520EB">
              <w:rPr>
                <w:rFonts w:eastAsia="Times New Roman"/>
                <w:sz w:val="24"/>
                <w:szCs w:val="24"/>
              </w:rPr>
              <w:t>∞</w:t>
            </w:r>
          </w:p>
        </w:tc>
        <w:tc>
          <w:tcPr>
            <w:tcW w:w="1520" w:type="pct"/>
            <w:tcBorders>
              <w:top w:val="single" w:sz="6" w:space="0" w:color="000000"/>
              <w:left w:val="single" w:sz="6" w:space="0" w:color="000000"/>
              <w:bottom w:val="single" w:sz="6" w:space="0" w:color="000000"/>
              <w:right w:val="single" w:sz="6" w:space="0" w:color="000000"/>
            </w:tcBorders>
            <w:shd w:val="clear" w:color="auto" w:fill="FFFFFF"/>
            <w:hideMark/>
          </w:tcPr>
          <w:p w14:paraId="5BF65CE5" w14:textId="77777777" w:rsidR="00A17E9B" w:rsidRPr="002520EB" w:rsidRDefault="00A17E9B" w:rsidP="001A31EE">
            <w:pPr>
              <w:ind w:right="195"/>
              <w:jc w:val="center"/>
              <w:rPr>
                <w:rFonts w:eastAsia="Times New Roman"/>
                <w:sz w:val="24"/>
                <w:szCs w:val="24"/>
              </w:rPr>
            </w:pPr>
            <w:r w:rsidRPr="002520EB">
              <w:rPr>
                <w:rFonts w:eastAsia="Times New Roman"/>
                <w:sz w:val="24"/>
                <w:szCs w:val="24"/>
              </w:rPr>
              <w:t>1.645</w:t>
            </w:r>
          </w:p>
        </w:tc>
      </w:tr>
    </w:tbl>
    <w:p w14:paraId="1C4CBDC6" w14:textId="13848F4C" w:rsidR="001A31EE" w:rsidRPr="002520EB" w:rsidRDefault="001A31EE" w:rsidP="001A31EE">
      <w:pPr>
        <w:spacing w:before="120"/>
        <w:jc w:val="both"/>
        <w:rPr>
          <w:b/>
          <w:bCs/>
          <w:sz w:val="24"/>
          <w:szCs w:val="24"/>
        </w:rPr>
      </w:pPr>
      <w:r w:rsidRPr="002520EB">
        <w:rPr>
          <w:b/>
          <w:bCs/>
          <w:sz w:val="24"/>
          <w:szCs w:val="24"/>
        </w:rPr>
        <w:t xml:space="preserve">4.2.3. </w:t>
      </w:r>
      <w:r w:rsidR="00FD1EA5" w:rsidRPr="002520EB">
        <w:rPr>
          <w:b/>
          <w:bCs/>
          <w:sz w:val="24"/>
          <w:szCs w:val="24"/>
        </w:rPr>
        <w:t>Kalitatif</w:t>
      </w:r>
      <w:r w:rsidRPr="002520EB">
        <w:rPr>
          <w:b/>
          <w:bCs/>
          <w:sz w:val="24"/>
          <w:szCs w:val="24"/>
        </w:rPr>
        <w:t xml:space="preserve"> tarama </w:t>
      </w:r>
      <w:r w:rsidR="00FD1EA5" w:rsidRPr="002520EB">
        <w:rPr>
          <w:b/>
          <w:bCs/>
          <w:sz w:val="24"/>
          <w:szCs w:val="24"/>
        </w:rPr>
        <w:t>metotları</w:t>
      </w:r>
      <w:r w:rsidRPr="002520EB">
        <w:rPr>
          <w:b/>
          <w:bCs/>
          <w:sz w:val="24"/>
          <w:szCs w:val="24"/>
        </w:rPr>
        <w:t xml:space="preserve"> </w:t>
      </w:r>
      <w:r w:rsidR="00B378BD" w:rsidRPr="002520EB">
        <w:rPr>
          <w:b/>
          <w:bCs/>
          <w:sz w:val="24"/>
          <w:szCs w:val="24"/>
        </w:rPr>
        <w:t xml:space="preserve">(sayısal değer vermeyen metotlar) </w:t>
      </w:r>
      <w:r w:rsidRPr="002520EB">
        <w:rPr>
          <w:b/>
          <w:bCs/>
          <w:sz w:val="24"/>
          <w:szCs w:val="24"/>
        </w:rPr>
        <w:t>için gerek</w:t>
      </w:r>
      <w:r w:rsidR="00FD1EA5" w:rsidRPr="002520EB">
        <w:rPr>
          <w:b/>
          <w:bCs/>
          <w:sz w:val="24"/>
          <w:szCs w:val="24"/>
        </w:rPr>
        <w:t>sinimler</w:t>
      </w:r>
      <w:r w:rsidRPr="002520EB">
        <w:rPr>
          <w:b/>
          <w:bCs/>
          <w:sz w:val="24"/>
          <w:szCs w:val="24"/>
        </w:rPr>
        <w:t xml:space="preserve"> </w:t>
      </w:r>
    </w:p>
    <w:p w14:paraId="23338885" w14:textId="461A9AA3" w:rsidR="00B55393" w:rsidRPr="002520EB" w:rsidRDefault="001A31EE" w:rsidP="00E315EB">
      <w:pPr>
        <w:ind w:firstLine="708"/>
        <w:jc w:val="both"/>
        <w:rPr>
          <w:sz w:val="24"/>
          <w:szCs w:val="24"/>
        </w:rPr>
      </w:pPr>
      <w:r w:rsidRPr="002520EB">
        <w:rPr>
          <w:sz w:val="24"/>
          <w:szCs w:val="24"/>
        </w:rPr>
        <w:t xml:space="preserve">İkili </w:t>
      </w:r>
      <w:r w:rsidR="00B378BD" w:rsidRPr="002520EB">
        <w:rPr>
          <w:sz w:val="24"/>
          <w:szCs w:val="24"/>
        </w:rPr>
        <w:t>analiz</w:t>
      </w:r>
      <w:r w:rsidRPr="002520EB">
        <w:rPr>
          <w:sz w:val="24"/>
          <w:szCs w:val="24"/>
        </w:rPr>
        <w:t xml:space="preserve"> </w:t>
      </w:r>
      <w:r w:rsidR="00B378BD" w:rsidRPr="002520EB">
        <w:rPr>
          <w:sz w:val="24"/>
          <w:szCs w:val="24"/>
        </w:rPr>
        <w:t>metotları</w:t>
      </w:r>
      <w:r w:rsidRPr="002520EB">
        <w:rPr>
          <w:sz w:val="24"/>
          <w:szCs w:val="24"/>
        </w:rPr>
        <w:t xml:space="preserve"> için </w:t>
      </w:r>
      <w:r w:rsidR="00B378BD" w:rsidRPr="002520EB">
        <w:rPr>
          <w:sz w:val="24"/>
          <w:szCs w:val="24"/>
        </w:rPr>
        <w:t>geçerli</w:t>
      </w:r>
      <w:r w:rsidRPr="002520EB">
        <w:rPr>
          <w:sz w:val="24"/>
          <w:szCs w:val="24"/>
        </w:rPr>
        <w:t xml:space="preserve"> kılavuzlarının geliştirilmesi </w:t>
      </w:r>
      <w:r w:rsidR="00B378BD" w:rsidRPr="002520EB">
        <w:rPr>
          <w:sz w:val="24"/>
          <w:szCs w:val="24"/>
        </w:rPr>
        <w:t>halihazırda</w:t>
      </w:r>
      <w:r w:rsidRPr="002520EB">
        <w:rPr>
          <w:sz w:val="24"/>
          <w:szCs w:val="24"/>
        </w:rPr>
        <w:t xml:space="preserve"> çeşitli standardizasyon kuruluşları (</w:t>
      </w:r>
      <w:proofErr w:type="spellStart"/>
      <w:r w:rsidRPr="002520EB">
        <w:rPr>
          <w:sz w:val="24"/>
          <w:szCs w:val="24"/>
        </w:rPr>
        <w:t>örn</w:t>
      </w:r>
      <w:proofErr w:type="spellEnd"/>
      <w:r w:rsidRPr="002520EB">
        <w:rPr>
          <w:sz w:val="24"/>
          <w:szCs w:val="24"/>
        </w:rPr>
        <w:t>. AOAC, ISO) tarafından yürütülmektedir. AOAC</w:t>
      </w:r>
      <w:r w:rsidR="00D60F69" w:rsidRPr="002520EB">
        <w:rPr>
          <w:sz w:val="24"/>
          <w:szCs w:val="24"/>
        </w:rPr>
        <w:t xml:space="preserve"> tarafından hazırlanan</w:t>
      </w:r>
      <w:r w:rsidRPr="002520EB">
        <w:rPr>
          <w:sz w:val="24"/>
          <w:szCs w:val="24"/>
        </w:rPr>
        <w:t xml:space="preserve"> ikili </w:t>
      </w:r>
      <w:r w:rsidR="00B378BD" w:rsidRPr="002520EB">
        <w:rPr>
          <w:sz w:val="24"/>
          <w:szCs w:val="24"/>
        </w:rPr>
        <w:t>analiz</w:t>
      </w:r>
      <w:r w:rsidRPr="002520EB">
        <w:rPr>
          <w:sz w:val="24"/>
          <w:szCs w:val="24"/>
        </w:rPr>
        <w:t xml:space="preserve"> </w:t>
      </w:r>
      <w:r w:rsidR="00B378BD" w:rsidRPr="002520EB">
        <w:rPr>
          <w:sz w:val="24"/>
          <w:szCs w:val="24"/>
        </w:rPr>
        <w:t>metotlarının geçerli kılınmasına</w:t>
      </w:r>
      <w:r w:rsidRPr="002520EB">
        <w:rPr>
          <w:sz w:val="24"/>
          <w:szCs w:val="24"/>
        </w:rPr>
        <w:t xml:space="preserve"> ilişkin kılavuz ikili </w:t>
      </w:r>
      <w:r w:rsidR="00B378BD" w:rsidRPr="002520EB">
        <w:rPr>
          <w:sz w:val="24"/>
          <w:szCs w:val="24"/>
        </w:rPr>
        <w:t>analiz metotlarının geçerli kılınması</w:t>
      </w:r>
      <w:r w:rsidRPr="002520EB">
        <w:rPr>
          <w:sz w:val="24"/>
          <w:szCs w:val="24"/>
        </w:rPr>
        <w:t xml:space="preserve"> alanında en </w:t>
      </w:r>
      <w:r w:rsidR="00B378BD" w:rsidRPr="002520EB">
        <w:rPr>
          <w:sz w:val="24"/>
          <w:szCs w:val="24"/>
        </w:rPr>
        <w:t>güncel belge</w:t>
      </w:r>
      <w:r w:rsidRPr="002520EB">
        <w:rPr>
          <w:sz w:val="24"/>
          <w:szCs w:val="24"/>
        </w:rPr>
        <w:t xml:space="preserve"> olarak kabul edilebilir. Bu nedenle, ikili sonuçlar veren </w:t>
      </w:r>
      <w:r w:rsidR="00B378BD" w:rsidRPr="002520EB">
        <w:rPr>
          <w:sz w:val="24"/>
          <w:szCs w:val="24"/>
        </w:rPr>
        <w:t>metotlar</w:t>
      </w:r>
      <w:r w:rsidRPr="002520EB">
        <w:rPr>
          <w:sz w:val="24"/>
          <w:szCs w:val="24"/>
        </w:rPr>
        <w:t xml:space="preserve"> (</w:t>
      </w:r>
      <w:r w:rsidR="00B378BD" w:rsidRPr="002520EB">
        <w:rPr>
          <w:sz w:val="24"/>
          <w:szCs w:val="24"/>
        </w:rPr>
        <w:t>örneğin; dip-</w:t>
      </w:r>
      <w:proofErr w:type="spellStart"/>
      <w:r w:rsidR="00B378BD" w:rsidRPr="002520EB">
        <w:rPr>
          <w:sz w:val="24"/>
          <w:szCs w:val="24"/>
        </w:rPr>
        <w:t>stick</w:t>
      </w:r>
      <w:proofErr w:type="spellEnd"/>
      <w:r w:rsidR="00B378BD" w:rsidRPr="002520EB">
        <w:rPr>
          <w:sz w:val="24"/>
          <w:szCs w:val="24"/>
        </w:rPr>
        <w:t xml:space="preserve"> analiziyle görsel muayene</w:t>
      </w:r>
      <w:r w:rsidRPr="002520EB">
        <w:rPr>
          <w:sz w:val="24"/>
          <w:szCs w:val="24"/>
        </w:rPr>
        <w:t xml:space="preserve">), </w:t>
      </w:r>
      <w:r w:rsidR="00B378BD" w:rsidRPr="002520EB">
        <w:rPr>
          <w:sz w:val="24"/>
          <w:szCs w:val="24"/>
        </w:rPr>
        <w:t>Kalitatif</w:t>
      </w:r>
      <w:r w:rsidRPr="002520EB">
        <w:rPr>
          <w:sz w:val="24"/>
          <w:szCs w:val="24"/>
        </w:rPr>
        <w:t xml:space="preserve"> İkili Kimya </w:t>
      </w:r>
      <w:r w:rsidR="00B378BD" w:rsidRPr="002520EB">
        <w:rPr>
          <w:sz w:val="24"/>
          <w:szCs w:val="24"/>
        </w:rPr>
        <w:t>Meto</w:t>
      </w:r>
      <w:r w:rsidR="00484FA8" w:rsidRPr="002520EB">
        <w:rPr>
          <w:sz w:val="24"/>
          <w:szCs w:val="24"/>
        </w:rPr>
        <w:t>t</w:t>
      </w:r>
      <w:r w:rsidR="00B378BD" w:rsidRPr="002520EB">
        <w:rPr>
          <w:sz w:val="24"/>
          <w:szCs w:val="24"/>
        </w:rPr>
        <w:t>larının Geçerli Kılınması</w:t>
      </w:r>
      <w:r w:rsidRPr="002520EB">
        <w:rPr>
          <w:sz w:val="24"/>
          <w:szCs w:val="24"/>
        </w:rPr>
        <w:t xml:space="preserve"> için AOAC Uluslararası Kılavuzlarına göre </w:t>
      </w:r>
      <w:r w:rsidR="00B378BD" w:rsidRPr="002520EB">
        <w:rPr>
          <w:sz w:val="24"/>
          <w:szCs w:val="24"/>
        </w:rPr>
        <w:t>geçerli kılınmalıdır</w:t>
      </w:r>
      <w:r w:rsidRPr="002520EB">
        <w:rPr>
          <w:sz w:val="24"/>
          <w:szCs w:val="24"/>
        </w:rPr>
        <w:t xml:space="preserve"> (</w:t>
      </w:r>
      <w:r w:rsidR="005548C3" w:rsidRPr="002520EB">
        <w:rPr>
          <w:sz w:val="24"/>
          <w:szCs w:val="24"/>
        </w:rPr>
        <w:t>https://academic.oup.com/jaoac/article-pdf/97/5/1492/32425003/jaoac1492.pdf</w:t>
      </w:r>
      <w:r w:rsidRPr="002520EB">
        <w:rPr>
          <w:sz w:val="24"/>
          <w:szCs w:val="24"/>
        </w:rPr>
        <w:t>).</w:t>
      </w:r>
      <w:r w:rsidR="00484FA8" w:rsidRPr="002520EB">
        <w:rPr>
          <w:sz w:val="24"/>
          <w:szCs w:val="24"/>
        </w:rPr>
        <w:t xml:space="preserve"> </w:t>
      </w:r>
      <w:r w:rsidR="005548C3" w:rsidRPr="002520EB">
        <w:rPr>
          <w:sz w:val="24"/>
          <w:szCs w:val="24"/>
        </w:rPr>
        <w:t xml:space="preserve">Bununla birlikte, süt ve süt ürünlerinde farmakolojik aktif madde kalıntılarının tespiti için kalitatif tarama metotlarının geçerli kılınmasına yönelik ISO/TS 23758:2021 | IDF/RM 251 </w:t>
      </w:r>
      <w:r w:rsidR="00484FA8" w:rsidRPr="002520EB">
        <w:rPr>
          <w:sz w:val="24"/>
          <w:szCs w:val="24"/>
        </w:rPr>
        <w:t>k</w:t>
      </w:r>
      <w:r w:rsidR="005548C3" w:rsidRPr="002520EB">
        <w:rPr>
          <w:sz w:val="24"/>
          <w:szCs w:val="24"/>
        </w:rPr>
        <w:t>ılavuzlarında sağlanan yaklaşım gibi diğer tanınmış geçerli kılma kılavuzları da kullanılabilir.</w:t>
      </w:r>
    </w:p>
    <w:p w14:paraId="4A4D1611" w14:textId="4F8E35F8" w:rsidR="005548C3" w:rsidRPr="002520EB" w:rsidRDefault="005548C3" w:rsidP="005548C3">
      <w:pPr>
        <w:jc w:val="both"/>
        <w:rPr>
          <w:b/>
          <w:bCs/>
          <w:sz w:val="24"/>
          <w:szCs w:val="24"/>
        </w:rPr>
      </w:pPr>
      <w:r w:rsidRPr="002520EB">
        <w:rPr>
          <w:b/>
          <w:bCs/>
          <w:sz w:val="24"/>
          <w:szCs w:val="24"/>
        </w:rPr>
        <w:t xml:space="preserve">4.2.4. </w:t>
      </w:r>
      <w:proofErr w:type="spellStart"/>
      <w:r w:rsidRPr="002520EB">
        <w:rPr>
          <w:b/>
          <w:bCs/>
          <w:sz w:val="24"/>
          <w:szCs w:val="24"/>
        </w:rPr>
        <w:t>Ergot</w:t>
      </w:r>
      <w:proofErr w:type="spellEnd"/>
      <w:r w:rsidRPr="002520EB">
        <w:rPr>
          <w:b/>
          <w:bCs/>
          <w:sz w:val="24"/>
          <w:szCs w:val="24"/>
        </w:rPr>
        <w:t xml:space="preserve"> </w:t>
      </w:r>
      <w:proofErr w:type="spellStart"/>
      <w:r w:rsidRPr="002520EB">
        <w:rPr>
          <w:b/>
          <w:bCs/>
          <w:sz w:val="24"/>
          <w:szCs w:val="24"/>
        </w:rPr>
        <w:t>sklerotinin</w:t>
      </w:r>
      <w:proofErr w:type="spellEnd"/>
      <w:r w:rsidRPr="002520EB">
        <w:rPr>
          <w:b/>
          <w:bCs/>
          <w:sz w:val="24"/>
          <w:szCs w:val="24"/>
        </w:rPr>
        <w:t xml:space="preserve"> kantitatif analizi</w:t>
      </w:r>
    </w:p>
    <w:p w14:paraId="717E8CCE" w14:textId="6FA6011B" w:rsidR="005548C3" w:rsidRPr="002520EB" w:rsidRDefault="005548C3" w:rsidP="005548C3">
      <w:pPr>
        <w:spacing w:after="120"/>
        <w:ind w:firstLine="708"/>
        <w:jc w:val="both"/>
        <w:rPr>
          <w:sz w:val="24"/>
          <w:szCs w:val="24"/>
        </w:rPr>
      </w:pPr>
      <w:r w:rsidRPr="002520EB">
        <w:rPr>
          <w:sz w:val="24"/>
          <w:szCs w:val="24"/>
        </w:rPr>
        <w:t xml:space="preserve">Tahıllardaki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w:t>
      </w:r>
      <w:r w:rsidR="00BD7C09" w:rsidRPr="002520EB">
        <w:rPr>
          <w:sz w:val="24"/>
          <w:szCs w:val="24"/>
        </w:rPr>
        <w:t>ası</w:t>
      </w:r>
      <w:proofErr w:type="spellEnd"/>
      <w:r w:rsidRPr="002520EB">
        <w:rPr>
          <w:sz w:val="24"/>
          <w:szCs w:val="24"/>
        </w:rPr>
        <w:t xml:space="preser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w:t>
      </w:r>
      <w:r w:rsidR="00BD7C09" w:rsidRPr="002520EB">
        <w:rPr>
          <w:sz w:val="24"/>
          <w:szCs w:val="24"/>
        </w:rPr>
        <w:t>ası</w:t>
      </w:r>
      <w:proofErr w:type="spellEnd"/>
      <w:r w:rsidRPr="002520EB">
        <w:rPr>
          <w:sz w:val="24"/>
          <w:szCs w:val="24"/>
        </w:rPr>
        <w:t xml:space="preserve"> 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skleroti</w:t>
      </w:r>
      <w:r w:rsidR="00BD7C09" w:rsidRPr="002520EB">
        <w:rPr>
          <w:sz w:val="24"/>
          <w:szCs w:val="24"/>
        </w:rPr>
        <w:t>a</w:t>
      </w:r>
      <w:r w:rsidRPr="002520EB">
        <w:rPr>
          <w:sz w:val="24"/>
          <w:szCs w:val="24"/>
        </w:rPr>
        <w:t>s</w:t>
      </w:r>
      <w:r w:rsidR="00BD7C09" w:rsidRPr="002520EB">
        <w:rPr>
          <w:sz w:val="24"/>
          <w:szCs w:val="24"/>
        </w:rPr>
        <w:t>ı</w:t>
      </w:r>
      <w:proofErr w:type="spellEnd"/>
      <w:r w:rsidRPr="002520EB">
        <w:rPr>
          <w:sz w:val="24"/>
          <w:szCs w:val="24"/>
        </w:rPr>
        <w:t xml:space="preserve"> </w:t>
      </w:r>
      <w:r w:rsidR="00892558" w:rsidRPr="002520EB">
        <w:rPr>
          <w:sz w:val="24"/>
          <w:szCs w:val="24"/>
        </w:rPr>
        <w:t>fragmentleri</w:t>
      </w:r>
      <w:r w:rsidRPr="002520EB">
        <w:rPr>
          <w:sz w:val="24"/>
          <w:szCs w:val="24"/>
        </w:rPr>
        <w:t xml:space="preserve"> görsel (makroskobik/mikroskobik) tanımlanmasıyla belirlenir. Miktar tayini, parçacık boyutu &gt; 0,5 mm olan tanımlanmış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w:t>
      </w:r>
      <w:proofErr w:type="spellEnd"/>
      <w:r w:rsidRPr="002520EB">
        <w:rPr>
          <w:sz w:val="24"/>
          <w:szCs w:val="24"/>
        </w:rPr>
        <w:t xml:space="preserve"> ve </w:t>
      </w:r>
      <w:proofErr w:type="spellStart"/>
      <w:r w:rsidRPr="002520EB">
        <w:rPr>
          <w:sz w:val="24"/>
          <w:szCs w:val="24"/>
        </w:rPr>
        <w:t>ergot</w:t>
      </w:r>
      <w:proofErr w:type="spellEnd"/>
      <w:r w:rsidRPr="002520EB">
        <w:rPr>
          <w:sz w:val="24"/>
          <w:szCs w:val="24"/>
        </w:rPr>
        <w:t xml:space="preserve"> </w:t>
      </w:r>
      <w:proofErr w:type="spellStart"/>
      <w:r w:rsidRPr="002520EB">
        <w:rPr>
          <w:sz w:val="24"/>
          <w:szCs w:val="24"/>
        </w:rPr>
        <w:t>sklerot</w:t>
      </w:r>
      <w:proofErr w:type="spellEnd"/>
      <w:r w:rsidRPr="002520EB">
        <w:rPr>
          <w:sz w:val="24"/>
          <w:szCs w:val="24"/>
        </w:rPr>
        <w:t xml:space="preserve"> </w:t>
      </w:r>
      <w:r w:rsidR="00892558" w:rsidRPr="002520EB">
        <w:rPr>
          <w:sz w:val="24"/>
          <w:szCs w:val="24"/>
        </w:rPr>
        <w:t>fragmentlerinin</w:t>
      </w:r>
      <w:r w:rsidRPr="002520EB">
        <w:rPr>
          <w:sz w:val="24"/>
          <w:szCs w:val="24"/>
        </w:rPr>
        <w:t xml:space="preserve"> miktarının tartılmasıyla yapılır.</w:t>
      </w:r>
    </w:p>
    <w:p w14:paraId="479991E4" w14:textId="4852688C" w:rsidR="00892558" w:rsidRPr="002520EB" w:rsidRDefault="00892558" w:rsidP="00741D63">
      <w:pPr>
        <w:jc w:val="both"/>
        <w:rPr>
          <w:b/>
          <w:bCs/>
          <w:sz w:val="24"/>
          <w:szCs w:val="24"/>
        </w:rPr>
      </w:pPr>
      <w:r w:rsidRPr="002520EB">
        <w:rPr>
          <w:b/>
          <w:bCs/>
          <w:sz w:val="24"/>
          <w:szCs w:val="24"/>
        </w:rPr>
        <w:t>4.3. Ölçüm belirsizliğinin tahmini, geri kazanım hesaplaması ve sonuçların raporlanması</w:t>
      </w:r>
    </w:p>
    <w:p w14:paraId="64763697" w14:textId="309925F5" w:rsidR="00741D63" w:rsidRPr="002520EB" w:rsidRDefault="00741D63" w:rsidP="00B31949">
      <w:pPr>
        <w:spacing w:after="120"/>
        <w:jc w:val="both"/>
        <w:rPr>
          <w:sz w:val="24"/>
          <w:szCs w:val="24"/>
        </w:rPr>
      </w:pPr>
      <w:r w:rsidRPr="002520EB">
        <w:rPr>
          <w:sz w:val="24"/>
          <w:szCs w:val="24"/>
        </w:rPr>
        <w:tab/>
        <w:t xml:space="preserve">Ölçüm belirsizliğinin tahmin edilmesine ve geri kazanımın değerlendirilmesine yönelik prosedürler hakkında daha fazla ayrıntı için Bakanlık resmi internet sayfasında yayımlanan ‘Analitik Sonuçlar, Ölçüm Belirsizliği, Geri Kazanım ve Mevzuat Hükümleri Arasındaki İlişkiye ait Rapor’ belgesine </w:t>
      </w:r>
      <w:r w:rsidR="00B31949" w:rsidRPr="002520EB">
        <w:rPr>
          <w:sz w:val="24"/>
          <w:szCs w:val="24"/>
        </w:rPr>
        <w:t>bakılabilir.</w:t>
      </w:r>
    </w:p>
    <w:p w14:paraId="5BAA6704" w14:textId="6B06738B" w:rsidR="00892558" w:rsidRPr="002520EB" w:rsidRDefault="00892558" w:rsidP="00892558">
      <w:pPr>
        <w:jc w:val="both"/>
        <w:rPr>
          <w:b/>
          <w:bCs/>
          <w:sz w:val="24"/>
          <w:szCs w:val="24"/>
        </w:rPr>
      </w:pPr>
      <w:r w:rsidRPr="002520EB">
        <w:rPr>
          <w:b/>
          <w:bCs/>
          <w:sz w:val="24"/>
          <w:szCs w:val="24"/>
        </w:rPr>
        <w:t>4.3.1. Doğrula</w:t>
      </w:r>
      <w:r w:rsidR="00B31949" w:rsidRPr="002520EB">
        <w:rPr>
          <w:b/>
          <w:bCs/>
          <w:sz w:val="24"/>
          <w:szCs w:val="24"/>
        </w:rPr>
        <w:t>ma</w:t>
      </w:r>
      <w:r w:rsidRPr="002520EB">
        <w:rPr>
          <w:b/>
          <w:bCs/>
          <w:sz w:val="24"/>
          <w:szCs w:val="24"/>
        </w:rPr>
        <w:t xml:space="preserve"> </w:t>
      </w:r>
      <w:r w:rsidR="00B31949" w:rsidRPr="002520EB">
        <w:rPr>
          <w:b/>
          <w:bCs/>
          <w:sz w:val="24"/>
          <w:szCs w:val="24"/>
        </w:rPr>
        <w:t>metotları</w:t>
      </w:r>
    </w:p>
    <w:p w14:paraId="333EF140" w14:textId="09D47459" w:rsidR="00892558" w:rsidRPr="002520EB" w:rsidRDefault="00892558" w:rsidP="00741D63">
      <w:pPr>
        <w:ind w:firstLine="708"/>
        <w:jc w:val="both"/>
        <w:rPr>
          <w:sz w:val="24"/>
          <w:szCs w:val="24"/>
        </w:rPr>
      </w:pPr>
      <w:r w:rsidRPr="002520EB">
        <w:rPr>
          <w:sz w:val="24"/>
          <w:szCs w:val="24"/>
        </w:rPr>
        <w:t>Analitik sonuç aşağıdaki şekilde rapor edil</w:t>
      </w:r>
      <w:r w:rsidR="00B31949" w:rsidRPr="002520EB">
        <w:rPr>
          <w:sz w:val="24"/>
          <w:szCs w:val="24"/>
        </w:rPr>
        <w:t>ir.</w:t>
      </w:r>
    </w:p>
    <w:p w14:paraId="45ECCF49" w14:textId="2E473848" w:rsidR="00892558" w:rsidRPr="002520EB" w:rsidRDefault="00892558" w:rsidP="00B31949">
      <w:pPr>
        <w:ind w:firstLine="708"/>
        <w:jc w:val="both"/>
        <w:rPr>
          <w:sz w:val="24"/>
          <w:szCs w:val="24"/>
        </w:rPr>
      </w:pPr>
      <w:r w:rsidRPr="002520EB">
        <w:rPr>
          <w:sz w:val="24"/>
          <w:szCs w:val="24"/>
        </w:rPr>
        <w:t>(A)</w:t>
      </w:r>
      <w:r w:rsidR="00B31949" w:rsidRPr="002520EB">
        <w:rPr>
          <w:sz w:val="24"/>
          <w:szCs w:val="24"/>
        </w:rPr>
        <w:t xml:space="preserve"> </w:t>
      </w:r>
      <w:r w:rsidRPr="002520EB">
        <w:rPr>
          <w:sz w:val="24"/>
          <w:szCs w:val="24"/>
        </w:rPr>
        <w:t>Uygun ve ilgili olduğu yerde geri kazanım için düzelt</w:t>
      </w:r>
      <w:r w:rsidR="00B31949" w:rsidRPr="002520EB">
        <w:rPr>
          <w:sz w:val="24"/>
          <w:szCs w:val="24"/>
        </w:rPr>
        <w:t>me yapılır</w:t>
      </w:r>
      <w:r w:rsidRPr="002520EB">
        <w:rPr>
          <w:sz w:val="24"/>
          <w:szCs w:val="24"/>
        </w:rPr>
        <w:t xml:space="preserve"> ve düzeltildiğinde </w:t>
      </w:r>
      <w:r w:rsidR="00B31949" w:rsidRPr="002520EB">
        <w:rPr>
          <w:sz w:val="24"/>
          <w:szCs w:val="24"/>
        </w:rPr>
        <w:t xml:space="preserve">raporda </w:t>
      </w:r>
      <w:r w:rsidRPr="002520EB">
        <w:rPr>
          <w:sz w:val="24"/>
          <w:szCs w:val="24"/>
        </w:rPr>
        <w:t xml:space="preserve">belirtilir. </w:t>
      </w:r>
      <w:r w:rsidR="006E568C" w:rsidRPr="002520EB">
        <w:rPr>
          <w:sz w:val="24"/>
          <w:szCs w:val="24"/>
        </w:rPr>
        <w:t>Hata</w:t>
      </w:r>
      <w:r w:rsidRPr="002520EB">
        <w:rPr>
          <w:sz w:val="24"/>
          <w:szCs w:val="24"/>
        </w:rPr>
        <w:t xml:space="preserve"> için </w:t>
      </w:r>
      <w:r w:rsidR="006E568C" w:rsidRPr="002520EB">
        <w:rPr>
          <w:sz w:val="24"/>
          <w:szCs w:val="24"/>
        </w:rPr>
        <w:t>yerleşik</w:t>
      </w:r>
      <w:r w:rsidRPr="002520EB">
        <w:rPr>
          <w:sz w:val="24"/>
          <w:szCs w:val="24"/>
        </w:rPr>
        <w:t xml:space="preserve"> düzeltme prosedürün bir parçası olmadığı sürece geri kazanım oranı belir</w:t>
      </w:r>
      <w:r w:rsidR="006E568C" w:rsidRPr="002520EB">
        <w:rPr>
          <w:sz w:val="24"/>
          <w:szCs w:val="24"/>
        </w:rPr>
        <w:t>len</w:t>
      </w:r>
      <w:r w:rsidRPr="002520EB">
        <w:rPr>
          <w:sz w:val="24"/>
          <w:szCs w:val="24"/>
        </w:rPr>
        <w:t>ir. Geri kazanım oranının %90-110 arasında olması durumunda geri kazanım düzeltmesine gerek yoktur.</w:t>
      </w:r>
    </w:p>
    <w:p w14:paraId="2505F472" w14:textId="647378B4" w:rsidR="00892558" w:rsidRPr="002520EB" w:rsidRDefault="00892558" w:rsidP="00B31949">
      <w:pPr>
        <w:ind w:firstLine="708"/>
        <w:jc w:val="both"/>
        <w:rPr>
          <w:sz w:val="24"/>
          <w:szCs w:val="24"/>
        </w:rPr>
      </w:pPr>
      <w:r w:rsidRPr="002520EB">
        <w:rPr>
          <w:sz w:val="24"/>
          <w:szCs w:val="24"/>
        </w:rPr>
        <w:t>(B)</w:t>
      </w:r>
      <w:r w:rsidR="00B31949" w:rsidRPr="002520EB">
        <w:rPr>
          <w:sz w:val="24"/>
          <w:szCs w:val="24"/>
        </w:rPr>
        <w:t xml:space="preserve"> </w:t>
      </w:r>
      <w:r w:rsidRPr="002520EB">
        <w:rPr>
          <w:sz w:val="24"/>
          <w:szCs w:val="24"/>
        </w:rPr>
        <w:t xml:space="preserve">x </w:t>
      </w:r>
      <w:r w:rsidR="00B31949" w:rsidRPr="002520EB">
        <w:rPr>
          <w:sz w:val="24"/>
          <w:szCs w:val="24"/>
        </w:rPr>
        <w:t>±</w:t>
      </w:r>
      <w:r w:rsidRPr="002520EB">
        <w:rPr>
          <w:sz w:val="24"/>
          <w:szCs w:val="24"/>
        </w:rPr>
        <w:t xml:space="preserve"> U olup, burada x analitik sonuçtur ve U, yaklaşık %95'lik bir güven </w:t>
      </w:r>
      <w:r w:rsidR="00B31949" w:rsidRPr="002520EB">
        <w:rPr>
          <w:sz w:val="24"/>
          <w:szCs w:val="24"/>
        </w:rPr>
        <w:t>seviyesi</w:t>
      </w:r>
      <w:r w:rsidRPr="002520EB">
        <w:rPr>
          <w:sz w:val="24"/>
          <w:szCs w:val="24"/>
        </w:rPr>
        <w:t xml:space="preserve"> veren 2 kapsama faktörü kullanılarak genişletilmiş analitik ölçüm belirsizliğidir.</w:t>
      </w:r>
    </w:p>
    <w:p w14:paraId="65B49F26" w14:textId="05AB3516" w:rsidR="00892558" w:rsidRPr="002520EB" w:rsidRDefault="00892558" w:rsidP="00B31949">
      <w:pPr>
        <w:ind w:firstLine="708"/>
        <w:jc w:val="both"/>
        <w:rPr>
          <w:sz w:val="24"/>
          <w:szCs w:val="24"/>
        </w:rPr>
      </w:pPr>
      <w:r w:rsidRPr="002520EB">
        <w:rPr>
          <w:sz w:val="24"/>
          <w:szCs w:val="24"/>
        </w:rPr>
        <w:t xml:space="preserve">Laboratuvarın 4.2'de belirtilen tüm </w:t>
      </w:r>
      <w:r w:rsidR="00395FDF" w:rsidRPr="002520EB">
        <w:rPr>
          <w:sz w:val="24"/>
          <w:szCs w:val="24"/>
        </w:rPr>
        <w:t>kesinlik</w:t>
      </w:r>
      <w:r w:rsidRPr="002520EB">
        <w:rPr>
          <w:sz w:val="24"/>
          <w:szCs w:val="24"/>
        </w:rPr>
        <w:t xml:space="preserve"> gerekliliklerini karşılaması koşuluyla, bir olasılık olarak %50'lik genişletilmiş ölçüm belirsizliği</w:t>
      </w:r>
      <w:r w:rsidR="00395FDF" w:rsidRPr="002520EB">
        <w:rPr>
          <w:sz w:val="24"/>
          <w:szCs w:val="24"/>
        </w:rPr>
        <w:t xml:space="preserve"> (varsayılan)</w:t>
      </w:r>
      <w:r w:rsidR="002E21E2" w:rsidRPr="002520EB">
        <w:rPr>
          <w:sz w:val="24"/>
          <w:szCs w:val="24"/>
        </w:rPr>
        <w:t xml:space="preserve"> raporlanabilir. B</w:t>
      </w:r>
      <w:r w:rsidRPr="002520EB">
        <w:rPr>
          <w:sz w:val="24"/>
          <w:szCs w:val="24"/>
        </w:rPr>
        <w:t>ir laboratuvar,</w:t>
      </w:r>
      <w:r w:rsidR="0096184C" w:rsidRPr="002520EB">
        <w:rPr>
          <w:sz w:val="24"/>
          <w:szCs w:val="24"/>
        </w:rPr>
        <w:t xml:space="preserve"> </w:t>
      </w:r>
      <w:r w:rsidR="00A120DA" w:rsidRPr="002520EB">
        <w:rPr>
          <w:sz w:val="24"/>
          <w:szCs w:val="24"/>
        </w:rPr>
        <w:t>|z| puanı ≤ 2 olarak ortalama z puanı, gerekli tekrar edilebilirliğin (RSD</w:t>
      </w:r>
      <w:r w:rsidR="00A120DA" w:rsidRPr="002520EB">
        <w:rPr>
          <w:sz w:val="24"/>
          <w:szCs w:val="24"/>
          <w:vertAlign w:val="subscript"/>
        </w:rPr>
        <w:t>R</w:t>
      </w:r>
      <w:r w:rsidR="00A120DA" w:rsidRPr="002520EB">
        <w:rPr>
          <w:sz w:val="24"/>
          <w:szCs w:val="24"/>
        </w:rPr>
        <w:t xml:space="preserve">) karşılandığını gösterdiği (%25'lik hedef standart sapmaya göre) için </w:t>
      </w:r>
      <w:r w:rsidR="0096184C" w:rsidRPr="002520EB">
        <w:rPr>
          <w:sz w:val="24"/>
          <w:szCs w:val="24"/>
        </w:rPr>
        <w:t xml:space="preserve">yeterlilik testi programlarına </w:t>
      </w:r>
      <w:r w:rsidRPr="002520EB">
        <w:rPr>
          <w:sz w:val="24"/>
          <w:szCs w:val="24"/>
        </w:rPr>
        <w:t xml:space="preserve">başarılı katılımla desteklenen </w:t>
      </w:r>
      <w:r w:rsidR="0096184C" w:rsidRPr="002520EB">
        <w:rPr>
          <w:sz w:val="24"/>
          <w:szCs w:val="24"/>
        </w:rPr>
        <w:t xml:space="preserve">(uygun bir yeterlilik testi programı mevcut olmadığı sürece) </w:t>
      </w:r>
      <w:r w:rsidRPr="002520EB">
        <w:rPr>
          <w:sz w:val="24"/>
          <w:szCs w:val="24"/>
        </w:rPr>
        <w:t>tekrar</w:t>
      </w:r>
      <w:r w:rsidR="00395FDF" w:rsidRPr="002520EB">
        <w:rPr>
          <w:sz w:val="24"/>
          <w:szCs w:val="24"/>
        </w:rPr>
        <w:t xml:space="preserve"> edilebilirlik</w:t>
      </w:r>
      <w:r w:rsidRPr="002520EB">
        <w:rPr>
          <w:sz w:val="24"/>
          <w:szCs w:val="24"/>
        </w:rPr>
        <w:t xml:space="preserve"> (</w:t>
      </w:r>
      <w:proofErr w:type="spellStart"/>
      <w:r w:rsidRPr="002520EB">
        <w:rPr>
          <w:sz w:val="24"/>
          <w:szCs w:val="24"/>
        </w:rPr>
        <w:t>RSD</w:t>
      </w:r>
      <w:r w:rsidRPr="002520EB">
        <w:rPr>
          <w:sz w:val="24"/>
          <w:szCs w:val="24"/>
          <w:vertAlign w:val="subscript"/>
        </w:rPr>
        <w:t>r</w:t>
      </w:r>
      <w:proofErr w:type="spellEnd"/>
      <w:r w:rsidRPr="002520EB">
        <w:rPr>
          <w:sz w:val="24"/>
          <w:szCs w:val="24"/>
        </w:rPr>
        <w:t>) ve laboratuvar içi tekrar üretilebilirlik (</w:t>
      </w:r>
      <w:proofErr w:type="spellStart"/>
      <w:r w:rsidRPr="002520EB">
        <w:rPr>
          <w:sz w:val="24"/>
          <w:szCs w:val="24"/>
        </w:rPr>
        <w:t>RSDw</w:t>
      </w:r>
      <w:r w:rsidRPr="002520EB">
        <w:rPr>
          <w:sz w:val="24"/>
          <w:szCs w:val="24"/>
          <w:vertAlign w:val="subscript"/>
        </w:rPr>
        <w:t>R</w:t>
      </w:r>
      <w:proofErr w:type="spellEnd"/>
      <w:r w:rsidR="00A120DA" w:rsidRPr="002520EB">
        <w:rPr>
          <w:sz w:val="24"/>
          <w:szCs w:val="24"/>
        </w:rPr>
        <w:t>) kriterlerini elde ettiğini gösterebilir</w:t>
      </w:r>
      <w:r w:rsidR="00705C72" w:rsidRPr="002520EB">
        <w:rPr>
          <w:sz w:val="24"/>
          <w:szCs w:val="24"/>
        </w:rPr>
        <w:t>.</w:t>
      </w:r>
    </w:p>
    <w:p w14:paraId="0C1BA38A" w14:textId="1420469D" w:rsidR="00892558" w:rsidRPr="002520EB" w:rsidRDefault="00892558" w:rsidP="00B31949">
      <w:pPr>
        <w:ind w:firstLine="708"/>
        <w:jc w:val="both"/>
        <w:rPr>
          <w:sz w:val="24"/>
          <w:szCs w:val="24"/>
        </w:rPr>
      </w:pPr>
      <w:r w:rsidRPr="002520EB">
        <w:rPr>
          <w:sz w:val="24"/>
          <w:szCs w:val="24"/>
        </w:rPr>
        <w:t>Toksinlerin (</w:t>
      </w:r>
      <w:proofErr w:type="spellStart"/>
      <w:r w:rsidRPr="002520EB">
        <w:rPr>
          <w:sz w:val="24"/>
          <w:szCs w:val="24"/>
        </w:rPr>
        <w:t>örn</w:t>
      </w:r>
      <w:proofErr w:type="spellEnd"/>
      <w:r w:rsidRPr="002520EB">
        <w:rPr>
          <w:sz w:val="24"/>
          <w:szCs w:val="24"/>
        </w:rPr>
        <w:t xml:space="preserve">. </w:t>
      </w:r>
      <w:proofErr w:type="spellStart"/>
      <w:r w:rsidRPr="002520EB">
        <w:rPr>
          <w:sz w:val="24"/>
          <w:szCs w:val="24"/>
        </w:rPr>
        <w:t>aflatoksinler</w:t>
      </w:r>
      <w:proofErr w:type="spellEnd"/>
      <w:r w:rsidRPr="002520EB">
        <w:rPr>
          <w:sz w:val="24"/>
          <w:szCs w:val="24"/>
        </w:rPr>
        <w:t xml:space="preserve">, T-2/HT-2-toksin, </w:t>
      </w:r>
      <w:proofErr w:type="spellStart"/>
      <w:r w:rsidRPr="002520EB">
        <w:rPr>
          <w:sz w:val="24"/>
          <w:szCs w:val="24"/>
        </w:rPr>
        <w:t>fumonisinler</w:t>
      </w:r>
      <w:proofErr w:type="spellEnd"/>
      <w:r w:rsidRPr="002520EB">
        <w:rPr>
          <w:sz w:val="24"/>
          <w:szCs w:val="24"/>
        </w:rPr>
        <w:t xml:space="preserve">, </w:t>
      </w:r>
      <w:proofErr w:type="spellStart"/>
      <w:r w:rsidRPr="002520EB">
        <w:rPr>
          <w:sz w:val="24"/>
          <w:szCs w:val="24"/>
        </w:rPr>
        <w:t>ergot</w:t>
      </w:r>
      <w:proofErr w:type="spellEnd"/>
      <w:r w:rsidRPr="002520EB">
        <w:rPr>
          <w:sz w:val="24"/>
          <w:szCs w:val="24"/>
        </w:rPr>
        <w:t xml:space="preserve"> alkaloitleri) toplamı için maksimum seviyenin belirlenmesi durumunda, tüm bireysel toksinlerin analitik </w:t>
      </w:r>
      <w:r w:rsidRPr="002520EB">
        <w:rPr>
          <w:sz w:val="24"/>
          <w:szCs w:val="24"/>
        </w:rPr>
        <w:lastRenderedPageBreak/>
        <w:t xml:space="preserve">sonuçları rapor edilecektir. Ergot alkaloitleri için, 12 ayrı </w:t>
      </w:r>
      <w:proofErr w:type="spellStart"/>
      <w:r w:rsidRPr="002520EB">
        <w:rPr>
          <w:sz w:val="24"/>
          <w:szCs w:val="24"/>
        </w:rPr>
        <w:t>epimer</w:t>
      </w:r>
      <w:proofErr w:type="spellEnd"/>
      <w:r w:rsidRPr="002520EB">
        <w:rPr>
          <w:sz w:val="24"/>
          <w:szCs w:val="24"/>
        </w:rPr>
        <w:t xml:space="preserve"> yerine altı </w:t>
      </w:r>
      <w:proofErr w:type="spellStart"/>
      <w:r w:rsidRPr="002520EB">
        <w:rPr>
          <w:sz w:val="24"/>
          <w:szCs w:val="24"/>
        </w:rPr>
        <w:t>epimer</w:t>
      </w:r>
      <w:proofErr w:type="spellEnd"/>
      <w:r w:rsidRPr="002520EB">
        <w:rPr>
          <w:sz w:val="24"/>
          <w:szCs w:val="24"/>
        </w:rPr>
        <w:t xml:space="preserve"> çiftinin her birinin toplamının rapor edilmesine de izin verilir.</w:t>
      </w:r>
    </w:p>
    <w:p w14:paraId="73270E26" w14:textId="3541C2A9" w:rsidR="00892558" w:rsidRPr="002520EB" w:rsidRDefault="00892558" w:rsidP="00B31949">
      <w:pPr>
        <w:ind w:firstLine="708"/>
        <w:jc w:val="both"/>
        <w:rPr>
          <w:sz w:val="24"/>
          <w:szCs w:val="24"/>
        </w:rPr>
      </w:pPr>
      <w:r w:rsidRPr="002520EB">
        <w:rPr>
          <w:sz w:val="24"/>
          <w:szCs w:val="24"/>
        </w:rPr>
        <w:t>Konsantrasyonların toplanmasından önce bireysel toksinlerin her biri için, uygulanabil</w:t>
      </w:r>
      <w:r w:rsidR="003D4D3B" w:rsidRPr="002520EB">
        <w:rPr>
          <w:sz w:val="24"/>
          <w:szCs w:val="24"/>
        </w:rPr>
        <w:t>mesi halinde</w:t>
      </w:r>
      <w:r w:rsidRPr="002520EB">
        <w:rPr>
          <w:sz w:val="24"/>
          <w:szCs w:val="24"/>
        </w:rPr>
        <w:t>, ge</w:t>
      </w:r>
      <w:r w:rsidR="00913914" w:rsidRPr="002520EB">
        <w:rPr>
          <w:sz w:val="24"/>
          <w:szCs w:val="24"/>
        </w:rPr>
        <w:t>ri kazanım düzeltmesi yapıl</w:t>
      </w:r>
      <w:r w:rsidRPr="002520EB">
        <w:rPr>
          <w:sz w:val="24"/>
          <w:szCs w:val="24"/>
        </w:rPr>
        <w:t xml:space="preserve">ır. Ergot alkaloitleri için düzeltme, </w:t>
      </w:r>
      <w:proofErr w:type="spellStart"/>
      <w:r w:rsidRPr="002520EB">
        <w:rPr>
          <w:sz w:val="24"/>
          <w:szCs w:val="24"/>
        </w:rPr>
        <w:t>epimer</w:t>
      </w:r>
      <w:proofErr w:type="spellEnd"/>
      <w:r w:rsidRPr="002520EB">
        <w:rPr>
          <w:sz w:val="24"/>
          <w:szCs w:val="24"/>
        </w:rPr>
        <w:t xml:space="preserve"> çiftlerinin her biri için elde edilen geri kazanıma dayalı olarak da yapılabilir.</w:t>
      </w:r>
    </w:p>
    <w:p w14:paraId="65CB62EC" w14:textId="37D43811" w:rsidR="00892558" w:rsidRPr="002520EB" w:rsidRDefault="005D24C2" w:rsidP="005D24C2">
      <w:pPr>
        <w:ind w:firstLine="708"/>
        <w:jc w:val="both"/>
        <w:rPr>
          <w:sz w:val="24"/>
          <w:szCs w:val="24"/>
        </w:rPr>
      </w:pPr>
      <w:r w:rsidRPr="002520EB">
        <w:rPr>
          <w:sz w:val="24"/>
          <w:szCs w:val="24"/>
        </w:rPr>
        <w:t xml:space="preserve">Toplam </w:t>
      </w:r>
      <w:proofErr w:type="spellStart"/>
      <w:r w:rsidRPr="002520EB">
        <w:rPr>
          <w:sz w:val="24"/>
          <w:szCs w:val="24"/>
        </w:rPr>
        <w:t>ML'</w:t>
      </w:r>
      <w:r w:rsidR="00892558" w:rsidRPr="002520EB">
        <w:rPr>
          <w:sz w:val="24"/>
          <w:szCs w:val="24"/>
        </w:rPr>
        <w:t>e</w:t>
      </w:r>
      <w:proofErr w:type="spellEnd"/>
      <w:r w:rsidR="00892558" w:rsidRPr="002520EB">
        <w:rPr>
          <w:sz w:val="24"/>
          <w:szCs w:val="24"/>
        </w:rPr>
        <w:t xml:space="preserve"> uygunluğun doğrulanması için bir </w:t>
      </w:r>
      <w:r w:rsidRPr="002520EB">
        <w:rPr>
          <w:sz w:val="24"/>
          <w:szCs w:val="24"/>
        </w:rPr>
        <w:t>alt sınır yaklaşımı uygulanır. B</w:t>
      </w:r>
      <w:r w:rsidR="00892558" w:rsidRPr="002520EB">
        <w:rPr>
          <w:sz w:val="24"/>
          <w:szCs w:val="24"/>
        </w:rPr>
        <w:t>u</w:t>
      </w:r>
      <w:r w:rsidRPr="002520EB">
        <w:rPr>
          <w:sz w:val="24"/>
          <w:szCs w:val="24"/>
        </w:rPr>
        <w:t>, &lt;LOQ olan bireysel toksin</w:t>
      </w:r>
      <w:r w:rsidR="00892558" w:rsidRPr="002520EB">
        <w:rPr>
          <w:sz w:val="24"/>
          <w:szCs w:val="24"/>
        </w:rPr>
        <w:t xml:space="preserve"> sonuçlarının, toplamın hesaplanmasında sıfır </w:t>
      </w:r>
      <w:r w:rsidRPr="002520EB">
        <w:rPr>
          <w:sz w:val="24"/>
          <w:szCs w:val="24"/>
        </w:rPr>
        <w:t>olduğu</w:t>
      </w:r>
      <w:r w:rsidR="00892558" w:rsidRPr="002520EB">
        <w:rPr>
          <w:sz w:val="24"/>
          <w:szCs w:val="24"/>
        </w:rPr>
        <w:t xml:space="preserve"> </w:t>
      </w:r>
      <w:r w:rsidRPr="002520EB">
        <w:rPr>
          <w:sz w:val="24"/>
          <w:szCs w:val="24"/>
        </w:rPr>
        <w:t>varsayımına dayanır</w:t>
      </w:r>
      <w:r w:rsidR="00892558" w:rsidRPr="002520EB">
        <w:rPr>
          <w:sz w:val="24"/>
          <w:szCs w:val="24"/>
        </w:rPr>
        <w:t>.</w:t>
      </w:r>
    </w:p>
    <w:p w14:paraId="5A7830EC" w14:textId="6B197A06" w:rsidR="00892558" w:rsidRPr="002520EB" w:rsidRDefault="00892558" w:rsidP="00B31949">
      <w:pPr>
        <w:ind w:firstLine="708"/>
        <w:jc w:val="both"/>
        <w:rPr>
          <w:sz w:val="24"/>
          <w:szCs w:val="24"/>
        </w:rPr>
      </w:pPr>
      <w:r w:rsidRPr="002520EB">
        <w:rPr>
          <w:sz w:val="24"/>
          <w:szCs w:val="24"/>
        </w:rPr>
        <w:t>Partinin kabulü veya reddi açısından analitik sonucun mevcut yor</w:t>
      </w:r>
      <w:r w:rsidR="005D24C2" w:rsidRPr="002520EB">
        <w:rPr>
          <w:sz w:val="24"/>
          <w:szCs w:val="24"/>
        </w:rPr>
        <w:t>um kuralları, resmi kontrol</w:t>
      </w:r>
      <w:r w:rsidRPr="002520EB">
        <w:rPr>
          <w:sz w:val="24"/>
          <w:szCs w:val="24"/>
        </w:rPr>
        <w:t xml:space="preserve"> numune</w:t>
      </w:r>
      <w:r w:rsidR="005D24C2" w:rsidRPr="002520EB">
        <w:rPr>
          <w:sz w:val="24"/>
          <w:szCs w:val="24"/>
        </w:rPr>
        <w:t>sinde</w:t>
      </w:r>
      <w:r w:rsidRPr="002520EB">
        <w:rPr>
          <w:sz w:val="24"/>
          <w:szCs w:val="24"/>
        </w:rPr>
        <w:t xml:space="preserve"> elde edilen analitik sonuca uygulanır. </w:t>
      </w:r>
      <w:r w:rsidR="00BD6156" w:rsidRPr="002520EB">
        <w:rPr>
          <w:sz w:val="24"/>
          <w:szCs w:val="24"/>
        </w:rPr>
        <w:t>Şahit</w:t>
      </w:r>
      <w:r w:rsidRPr="002520EB">
        <w:rPr>
          <w:sz w:val="24"/>
          <w:szCs w:val="24"/>
        </w:rPr>
        <w:t xml:space="preserve"> analizlerde ulusal kurallar geçerlidir. Özellikle eğer</w:t>
      </w:r>
      <w:r w:rsidR="001C32B4" w:rsidRPr="002520EB">
        <w:rPr>
          <w:sz w:val="24"/>
          <w:szCs w:val="24"/>
        </w:rPr>
        <w:t>;</w:t>
      </w:r>
    </w:p>
    <w:p w14:paraId="117F4399" w14:textId="77777777" w:rsidR="001C32B4" w:rsidRPr="002520EB" w:rsidRDefault="00892558" w:rsidP="001C32B4">
      <w:pPr>
        <w:pStyle w:val="ListeParagraf"/>
        <w:numPr>
          <w:ilvl w:val="0"/>
          <w:numId w:val="7"/>
        </w:numPr>
        <w:spacing w:after="0" w:line="240" w:lineRule="auto"/>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 xml:space="preserve">Resmi kontrol örneğinin analitik sonucu, genişletilmiş ölçüm belirsizliği dikkate alınarak makul </w:t>
      </w:r>
      <w:r w:rsidR="002E21E2" w:rsidRPr="002520EB">
        <w:rPr>
          <w:rFonts w:ascii="Times New Roman" w:eastAsiaTheme="minorEastAsia" w:hAnsi="Times New Roman"/>
          <w:sz w:val="24"/>
          <w:szCs w:val="24"/>
          <w:lang w:eastAsia="tr-TR"/>
        </w:rPr>
        <w:t>şüphenin ötesinde bir uygunsuzluk</w:t>
      </w:r>
      <w:r w:rsidRPr="002520EB">
        <w:rPr>
          <w:rFonts w:ascii="Times New Roman" w:eastAsiaTheme="minorEastAsia" w:hAnsi="Times New Roman"/>
          <w:sz w:val="24"/>
          <w:szCs w:val="24"/>
          <w:lang w:eastAsia="tr-TR"/>
        </w:rPr>
        <w:t xml:space="preserve"> olduğunu gösterir ve</w:t>
      </w:r>
    </w:p>
    <w:p w14:paraId="616358A4" w14:textId="007760AD" w:rsidR="00892558" w:rsidRPr="002520EB" w:rsidRDefault="002E21E2" w:rsidP="001C32B4">
      <w:pPr>
        <w:pStyle w:val="ListeParagraf"/>
        <w:numPr>
          <w:ilvl w:val="0"/>
          <w:numId w:val="7"/>
        </w:numPr>
        <w:spacing w:after="0" w:line="240" w:lineRule="auto"/>
        <w:ind w:left="714" w:hanging="357"/>
        <w:jc w:val="both"/>
        <w:rPr>
          <w:rFonts w:ascii="Times New Roman" w:eastAsiaTheme="minorEastAsia" w:hAnsi="Times New Roman"/>
          <w:sz w:val="24"/>
          <w:szCs w:val="24"/>
          <w:lang w:eastAsia="tr-TR"/>
        </w:rPr>
      </w:pPr>
      <w:r w:rsidRPr="002520EB">
        <w:rPr>
          <w:rFonts w:ascii="Times New Roman" w:eastAsiaTheme="minorEastAsia" w:hAnsi="Times New Roman"/>
          <w:sz w:val="24"/>
          <w:szCs w:val="24"/>
          <w:lang w:eastAsia="tr-TR"/>
        </w:rPr>
        <w:t>Şahit numune</w:t>
      </w:r>
      <w:r w:rsidR="001C32B4" w:rsidRPr="002520EB">
        <w:rPr>
          <w:rFonts w:ascii="Times New Roman" w:eastAsiaTheme="minorEastAsia" w:hAnsi="Times New Roman"/>
          <w:sz w:val="24"/>
          <w:szCs w:val="24"/>
          <w:lang w:eastAsia="tr-TR"/>
        </w:rPr>
        <w:t>nin analitik sonucu bir uygun</w:t>
      </w:r>
      <w:r w:rsidR="00892558" w:rsidRPr="002520EB">
        <w:rPr>
          <w:rFonts w:ascii="Times New Roman" w:eastAsiaTheme="minorEastAsia" w:hAnsi="Times New Roman"/>
          <w:sz w:val="24"/>
          <w:szCs w:val="24"/>
          <w:lang w:eastAsia="tr-TR"/>
        </w:rPr>
        <w:t>suzluğu gösteriyor ancak resmi kontrolden daha geniş bir genişletilmiş ölçüm belirsizliği ile maku</w:t>
      </w:r>
      <w:r w:rsidRPr="002520EB">
        <w:rPr>
          <w:rFonts w:ascii="Times New Roman" w:eastAsiaTheme="minorEastAsia" w:hAnsi="Times New Roman"/>
          <w:sz w:val="24"/>
          <w:szCs w:val="24"/>
          <w:lang w:eastAsia="tr-TR"/>
        </w:rPr>
        <w:t>l şüphenin ötesinde değil ise,</w:t>
      </w:r>
    </w:p>
    <w:p w14:paraId="1F0088C9" w14:textId="0D94317C" w:rsidR="00892558" w:rsidRPr="002520EB" w:rsidRDefault="002E21E2" w:rsidP="00B31949">
      <w:pPr>
        <w:spacing w:after="120"/>
        <w:jc w:val="both"/>
        <w:rPr>
          <w:sz w:val="24"/>
          <w:szCs w:val="24"/>
        </w:rPr>
      </w:pPr>
      <w:r w:rsidRPr="002520EB">
        <w:rPr>
          <w:sz w:val="24"/>
          <w:szCs w:val="24"/>
        </w:rPr>
        <w:t>bu durumda şahit numune</w:t>
      </w:r>
      <w:r w:rsidR="00892558" w:rsidRPr="002520EB">
        <w:rPr>
          <w:sz w:val="24"/>
          <w:szCs w:val="24"/>
        </w:rPr>
        <w:t>nin analitik sonucu, resmi kontrol numune</w:t>
      </w:r>
      <w:r w:rsidR="001C32B4" w:rsidRPr="002520EB">
        <w:rPr>
          <w:sz w:val="24"/>
          <w:szCs w:val="24"/>
        </w:rPr>
        <w:t>si için belirlenen uygunsuzluğu</w:t>
      </w:r>
      <w:r w:rsidR="00892558" w:rsidRPr="002520EB">
        <w:rPr>
          <w:sz w:val="24"/>
          <w:szCs w:val="24"/>
        </w:rPr>
        <w:t xml:space="preserve"> </w:t>
      </w:r>
      <w:r w:rsidR="001C32B4" w:rsidRPr="002520EB">
        <w:rPr>
          <w:sz w:val="24"/>
          <w:szCs w:val="24"/>
        </w:rPr>
        <w:t>hükümsüz kılmaz</w:t>
      </w:r>
      <w:r w:rsidR="00892558" w:rsidRPr="002520EB">
        <w:rPr>
          <w:sz w:val="24"/>
          <w:szCs w:val="24"/>
        </w:rPr>
        <w:t>.</w:t>
      </w:r>
    </w:p>
    <w:p w14:paraId="728C38FE" w14:textId="0DE2F278" w:rsidR="00892558" w:rsidRPr="002520EB" w:rsidRDefault="00892558" w:rsidP="00892558">
      <w:pPr>
        <w:jc w:val="both"/>
        <w:rPr>
          <w:b/>
          <w:bCs/>
          <w:sz w:val="24"/>
          <w:szCs w:val="24"/>
        </w:rPr>
      </w:pPr>
      <w:r w:rsidRPr="002520EB">
        <w:rPr>
          <w:b/>
          <w:bCs/>
          <w:sz w:val="24"/>
          <w:szCs w:val="24"/>
        </w:rPr>
        <w:t xml:space="preserve">4.3.2.    Tarama </w:t>
      </w:r>
      <w:r w:rsidR="00B31949" w:rsidRPr="002520EB">
        <w:rPr>
          <w:b/>
          <w:bCs/>
          <w:sz w:val="24"/>
          <w:szCs w:val="24"/>
        </w:rPr>
        <w:t>metotları</w:t>
      </w:r>
    </w:p>
    <w:p w14:paraId="4F5EF7ED" w14:textId="05A2431A" w:rsidR="00892558" w:rsidRPr="002520EB" w:rsidRDefault="00892558" w:rsidP="00B31949">
      <w:pPr>
        <w:ind w:firstLine="708"/>
        <w:jc w:val="both"/>
        <w:rPr>
          <w:sz w:val="24"/>
          <w:szCs w:val="24"/>
        </w:rPr>
      </w:pPr>
      <w:r w:rsidRPr="002520EB">
        <w:rPr>
          <w:sz w:val="24"/>
          <w:szCs w:val="24"/>
        </w:rPr>
        <w:t xml:space="preserve">Tarama sonucu </w:t>
      </w:r>
      <w:r w:rsidR="006A1B83" w:rsidRPr="002520EB">
        <w:rPr>
          <w:sz w:val="24"/>
          <w:szCs w:val="24"/>
        </w:rPr>
        <w:t>‘</w:t>
      </w:r>
      <w:r w:rsidRPr="002520EB">
        <w:rPr>
          <w:sz w:val="24"/>
          <w:szCs w:val="24"/>
        </w:rPr>
        <w:t>uygun</w:t>
      </w:r>
      <w:r w:rsidR="006A1B83" w:rsidRPr="002520EB">
        <w:rPr>
          <w:sz w:val="24"/>
          <w:szCs w:val="24"/>
        </w:rPr>
        <w:t>’</w:t>
      </w:r>
      <w:r w:rsidRPr="002520EB">
        <w:rPr>
          <w:sz w:val="24"/>
          <w:szCs w:val="24"/>
        </w:rPr>
        <w:t xml:space="preserve"> veya </w:t>
      </w:r>
      <w:r w:rsidR="006A1B83" w:rsidRPr="002520EB">
        <w:rPr>
          <w:sz w:val="24"/>
          <w:szCs w:val="24"/>
        </w:rPr>
        <w:t>‘</w:t>
      </w:r>
      <w:r w:rsidRPr="002520EB">
        <w:rPr>
          <w:sz w:val="24"/>
          <w:szCs w:val="24"/>
        </w:rPr>
        <w:t>uygun olmadığından şüphelenilen</w:t>
      </w:r>
      <w:r w:rsidR="006A1B83" w:rsidRPr="002520EB">
        <w:rPr>
          <w:sz w:val="24"/>
          <w:szCs w:val="24"/>
        </w:rPr>
        <w:t>’</w:t>
      </w:r>
      <w:r w:rsidRPr="002520EB">
        <w:rPr>
          <w:sz w:val="24"/>
          <w:szCs w:val="24"/>
        </w:rPr>
        <w:t xml:space="preserve"> olarak ifade edilir.</w:t>
      </w:r>
    </w:p>
    <w:p w14:paraId="5FB529C8" w14:textId="0694AD10" w:rsidR="00892558" w:rsidRPr="002520EB" w:rsidRDefault="006A1B83" w:rsidP="00B31949">
      <w:pPr>
        <w:ind w:firstLine="708"/>
        <w:jc w:val="both"/>
        <w:rPr>
          <w:sz w:val="24"/>
          <w:szCs w:val="24"/>
        </w:rPr>
      </w:pPr>
      <w:r w:rsidRPr="002520EB">
        <w:rPr>
          <w:sz w:val="24"/>
          <w:szCs w:val="24"/>
        </w:rPr>
        <w:t>'Uygun</w:t>
      </w:r>
      <w:r w:rsidR="00892558" w:rsidRPr="002520EB">
        <w:rPr>
          <w:sz w:val="24"/>
          <w:szCs w:val="24"/>
        </w:rPr>
        <w:t xml:space="preserve"> olmadığından </w:t>
      </w:r>
      <w:r w:rsidRPr="002520EB">
        <w:rPr>
          <w:sz w:val="24"/>
          <w:szCs w:val="24"/>
        </w:rPr>
        <w:t>şüphelenilen' numunenin eşik</w:t>
      </w:r>
      <w:r w:rsidR="00892558" w:rsidRPr="002520EB">
        <w:rPr>
          <w:sz w:val="24"/>
          <w:szCs w:val="24"/>
        </w:rPr>
        <w:t xml:space="preserve"> değer</w:t>
      </w:r>
      <w:r w:rsidRPr="002520EB">
        <w:rPr>
          <w:sz w:val="24"/>
          <w:szCs w:val="24"/>
        </w:rPr>
        <w:t>ini aştığı ve mikotoksini THK</w:t>
      </w:r>
      <w:r w:rsidR="00892558" w:rsidRPr="002520EB">
        <w:rPr>
          <w:sz w:val="24"/>
          <w:szCs w:val="24"/>
        </w:rPr>
        <w:t>'den daha yüksek bir seviyede içerebileceği anlamına gelir. Herhangi bir şüpheli sonuç, mikotoksinin kesin olarak tanımlanması ve miktarın</w:t>
      </w:r>
      <w:r w:rsidRPr="002520EB">
        <w:rPr>
          <w:sz w:val="24"/>
          <w:szCs w:val="24"/>
        </w:rPr>
        <w:t xml:space="preserve">ın belirlenmesi için doğrulama </w:t>
      </w:r>
      <w:r w:rsidR="00892558" w:rsidRPr="002520EB">
        <w:rPr>
          <w:sz w:val="24"/>
          <w:szCs w:val="24"/>
        </w:rPr>
        <w:t>analizi</w:t>
      </w:r>
      <w:r w:rsidRPr="002520EB">
        <w:rPr>
          <w:sz w:val="24"/>
          <w:szCs w:val="24"/>
        </w:rPr>
        <w:t>ni</w:t>
      </w:r>
      <w:r w:rsidR="00892558" w:rsidRPr="002520EB">
        <w:rPr>
          <w:sz w:val="24"/>
          <w:szCs w:val="24"/>
        </w:rPr>
        <w:t xml:space="preserve"> tetikler.</w:t>
      </w:r>
    </w:p>
    <w:p w14:paraId="4F912E2D" w14:textId="1F96CF35" w:rsidR="00892558" w:rsidRPr="002520EB" w:rsidRDefault="006A1B83" w:rsidP="00B31949">
      <w:pPr>
        <w:spacing w:after="120"/>
        <w:ind w:firstLine="709"/>
        <w:jc w:val="both"/>
        <w:rPr>
          <w:sz w:val="24"/>
          <w:szCs w:val="24"/>
        </w:rPr>
      </w:pPr>
      <w:r w:rsidRPr="002520EB">
        <w:rPr>
          <w:sz w:val="24"/>
          <w:szCs w:val="24"/>
        </w:rPr>
        <w:t>'Uygun</w:t>
      </w:r>
      <w:r w:rsidR="00892558" w:rsidRPr="002520EB">
        <w:rPr>
          <w:sz w:val="24"/>
          <w:szCs w:val="24"/>
        </w:rPr>
        <w:t>', numunedeki mikotoksin içer</w:t>
      </w:r>
      <w:r w:rsidRPr="002520EB">
        <w:rPr>
          <w:sz w:val="24"/>
          <w:szCs w:val="24"/>
        </w:rPr>
        <w:t>iğinin %95 güven düzeyiyle &lt; THK</w:t>
      </w:r>
      <w:r w:rsidR="00892558" w:rsidRPr="002520EB">
        <w:rPr>
          <w:sz w:val="24"/>
          <w:szCs w:val="24"/>
        </w:rPr>
        <w:t xml:space="preserve"> olduğu anlamına gelir (örneklerin yanlışlıkla negatif olarak bildirilme ihtimali %5'tir). Analitik sonuç, belirtilen </w:t>
      </w:r>
      <w:r w:rsidRPr="002520EB">
        <w:rPr>
          <w:sz w:val="24"/>
          <w:szCs w:val="24"/>
        </w:rPr>
        <w:t>THK seviyesiyle birlikte '&lt; THK</w:t>
      </w:r>
      <w:r w:rsidR="00892558" w:rsidRPr="002520EB">
        <w:rPr>
          <w:sz w:val="24"/>
          <w:szCs w:val="24"/>
        </w:rPr>
        <w:t xml:space="preserve"> seviyesi' olarak rapor edilir.</w:t>
      </w:r>
    </w:p>
    <w:p w14:paraId="0FA542A7" w14:textId="6C1BE808" w:rsidR="00892558" w:rsidRPr="002520EB" w:rsidRDefault="00892558" w:rsidP="00892558">
      <w:pPr>
        <w:jc w:val="both"/>
        <w:rPr>
          <w:b/>
          <w:bCs/>
          <w:sz w:val="24"/>
          <w:szCs w:val="24"/>
        </w:rPr>
      </w:pPr>
      <w:r w:rsidRPr="002520EB">
        <w:rPr>
          <w:b/>
          <w:bCs/>
          <w:sz w:val="24"/>
          <w:szCs w:val="24"/>
        </w:rPr>
        <w:t>4.4. Laboratuvar kalite standartları</w:t>
      </w:r>
    </w:p>
    <w:p w14:paraId="53547EEB" w14:textId="28E1326E" w:rsidR="00892558" w:rsidRPr="00E71698" w:rsidRDefault="00B31949" w:rsidP="00B31949">
      <w:pPr>
        <w:ind w:firstLine="708"/>
        <w:jc w:val="both"/>
        <w:rPr>
          <w:sz w:val="24"/>
          <w:szCs w:val="24"/>
        </w:rPr>
      </w:pPr>
      <w:r w:rsidRPr="002520EB">
        <w:rPr>
          <w:sz w:val="24"/>
          <w:szCs w:val="24"/>
        </w:rPr>
        <w:t>L</w:t>
      </w:r>
      <w:r w:rsidR="00892558" w:rsidRPr="002520EB">
        <w:rPr>
          <w:sz w:val="24"/>
          <w:szCs w:val="24"/>
        </w:rPr>
        <w:t>aboratuvar</w:t>
      </w:r>
      <w:r w:rsidR="00140D34" w:rsidRPr="002520EB">
        <w:rPr>
          <w:sz w:val="24"/>
          <w:szCs w:val="24"/>
        </w:rPr>
        <w:t>lar</w:t>
      </w:r>
      <w:r w:rsidR="00892558" w:rsidRPr="002520EB">
        <w:rPr>
          <w:sz w:val="24"/>
          <w:szCs w:val="24"/>
        </w:rPr>
        <w:t xml:space="preserve">, </w:t>
      </w:r>
      <w:r w:rsidR="00AC6CB1" w:rsidRPr="002520EB">
        <w:rPr>
          <w:sz w:val="24"/>
          <w:szCs w:val="24"/>
        </w:rPr>
        <w:t>Gıda Kontrol Laboratuvarları Yönetmeliği</w:t>
      </w:r>
      <w:r w:rsidR="00892558" w:rsidRPr="002520EB">
        <w:rPr>
          <w:sz w:val="24"/>
          <w:szCs w:val="24"/>
        </w:rPr>
        <w:t xml:space="preserve"> hükümlerine uyar.</w:t>
      </w:r>
    </w:p>
    <w:sectPr w:rsidR="00892558" w:rsidRPr="00E71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64048" w14:textId="77777777" w:rsidR="005939F4" w:rsidRDefault="005939F4" w:rsidP="008413A7">
      <w:r>
        <w:separator/>
      </w:r>
    </w:p>
  </w:endnote>
  <w:endnote w:type="continuationSeparator" w:id="0">
    <w:p w14:paraId="3C1E4219" w14:textId="77777777" w:rsidR="005939F4" w:rsidRDefault="005939F4" w:rsidP="008413A7">
      <w:r>
        <w:continuationSeparator/>
      </w:r>
    </w:p>
  </w:endnote>
  <w:endnote w:type="continuationNotice" w:id="1">
    <w:p w14:paraId="2E99A10A" w14:textId="77777777" w:rsidR="005939F4" w:rsidRDefault="00593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680F0" w14:textId="77777777" w:rsidR="002520EB" w:rsidRDefault="002520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65E73" w14:textId="77777777" w:rsidR="005939F4" w:rsidRDefault="005939F4" w:rsidP="008413A7">
      <w:r>
        <w:separator/>
      </w:r>
    </w:p>
  </w:footnote>
  <w:footnote w:type="continuationSeparator" w:id="0">
    <w:p w14:paraId="1613D733" w14:textId="77777777" w:rsidR="005939F4" w:rsidRDefault="005939F4" w:rsidP="008413A7">
      <w:r>
        <w:continuationSeparator/>
      </w:r>
    </w:p>
  </w:footnote>
  <w:footnote w:type="continuationNotice" w:id="1">
    <w:p w14:paraId="5F1CAD80" w14:textId="77777777" w:rsidR="005939F4" w:rsidRDefault="00593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10CF" w14:textId="77777777" w:rsidR="002520EB" w:rsidRDefault="002520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5657B"/>
    <w:multiLevelType w:val="hybridMultilevel"/>
    <w:tmpl w:val="41DADC6C"/>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4A66CB"/>
    <w:multiLevelType w:val="hybridMultilevel"/>
    <w:tmpl w:val="69E857A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472AD"/>
    <w:multiLevelType w:val="hybridMultilevel"/>
    <w:tmpl w:val="480438D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040692"/>
    <w:multiLevelType w:val="hybridMultilevel"/>
    <w:tmpl w:val="8878F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285869"/>
    <w:multiLevelType w:val="hybridMultilevel"/>
    <w:tmpl w:val="2D94D55E"/>
    <w:lvl w:ilvl="0" w:tplc="3FD8C53A">
      <w:start w:val="4"/>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21D89"/>
    <w:multiLevelType w:val="hybridMultilevel"/>
    <w:tmpl w:val="86AE6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422436"/>
    <w:multiLevelType w:val="hybridMultilevel"/>
    <w:tmpl w:val="C7E892C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7A0E89"/>
    <w:multiLevelType w:val="hybridMultilevel"/>
    <w:tmpl w:val="DCF43424"/>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CB3132"/>
    <w:multiLevelType w:val="hybridMultilevel"/>
    <w:tmpl w:val="1CDC6AA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352E74"/>
    <w:multiLevelType w:val="hybridMultilevel"/>
    <w:tmpl w:val="885CC8FE"/>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7B6E51"/>
    <w:multiLevelType w:val="hybridMultilevel"/>
    <w:tmpl w:val="BC160A2E"/>
    <w:lvl w:ilvl="0" w:tplc="6D52535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BE4702"/>
    <w:multiLevelType w:val="hybridMultilevel"/>
    <w:tmpl w:val="C7A4789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1722F0"/>
    <w:multiLevelType w:val="hybridMultilevel"/>
    <w:tmpl w:val="F6D28042"/>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CE2A24"/>
    <w:multiLevelType w:val="hybridMultilevel"/>
    <w:tmpl w:val="DE804E08"/>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460863"/>
    <w:multiLevelType w:val="hybridMultilevel"/>
    <w:tmpl w:val="D99EFBE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82729B"/>
    <w:multiLevelType w:val="hybridMultilevel"/>
    <w:tmpl w:val="E6561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987F49"/>
    <w:multiLevelType w:val="hybridMultilevel"/>
    <w:tmpl w:val="D354C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A36D34"/>
    <w:multiLevelType w:val="hybridMultilevel"/>
    <w:tmpl w:val="85F695FA"/>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55283D"/>
    <w:multiLevelType w:val="hybridMultilevel"/>
    <w:tmpl w:val="D188E126"/>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1A76C8"/>
    <w:multiLevelType w:val="hybridMultilevel"/>
    <w:tmpl w:val="36EEB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A05F6"/>
    <w:multiLevelType w:val="hybridMultilevel"/>
    <w:tmpl w:val="DC52BC2E"/>
    <w:lvl w:ilvl="0" w:tplc="3FD8C53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B34945"/>
    <w:multiLevelType w:val="hybridMultilevel"/>
    <w:tmpl w:val="63F89300"/>
    <w:lvl w:ilvl="0" w:tplc="249CDF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6832460">
    <w:abstractNumId w:val="10"/>
  </w:num>
  <w:num w:numId="2" w16cid:durableId="1585408954">
    <w:abstractNumId w:val="0"/>
  </w:num>
  <w:num w:numId="3" w16cid:durableId="1995143562">
    <w:abstractNumId w:val="3"/>
  </w:num>
  <w:num w:numId="4" w16cid:durableId="257951842">
    <w:abstractNumId w:val="9"/>
  </w:num>
  <w:num w:numId="5" w16cid:durableId="278146938">
    <w:abstractNumId w:val="16"/>
  </w:num>
  <w:num w:numId="6" w16cid:durableId="1122918694">
    <w:abstractNumId w:val="7"/>
  </w:num>
  <w:num w:numId="7" w16cid:durableId="1856843484">
    <w:abstractNumId w:val="4"/>
  </w:num>
  <w:num w:numId="8" w16cid:durableId="2041471267">
    <w:abstractNumId w:val="20"/>
  </w:num>
  <w:num w:numId="9" w16cid:durableId="361128141">
    <w:abstractNumId w:val="1"/>
  </w:num>
  <w:num w:numId="10" w16cid:durableId="377239949">
    <w:abstractNumId w:val="21"/>
  </w:num>
  <w:num w:numId="11" w16cid:durableId="1378359205">
    <w:abstractNumId w:val="8"/>
  </w:num>
  <w:num w:numId="12" w16cid:durableId="168763586">
    <w:abstractNumId w:val="18"/>
  </w:num>
  <w:num w:numId="13" w16cid:durableId="1408531170">
    <w:abstractNumId w:val="12"/>
  </w:num>
  <w:num w:numId="14" w16cid:durableId="151336939">
    <w:abstractNumId w:val="2"/>
  </w:num>
  <w:num w:numId="15" w16cid:durableId="873886775">
    <w:abstractNumId w:val="6"/>
  </w:num>
  <w:num w:numId="16" w16cid:durableId="855072420">
    <w:abstractNumId w:val="17"/>
  </w:num>
  <w:num w:numId="17" w16cid:durableId="1051541237">
    <w:abstractNumId w:val="11"/>
  </w:num>
  <w:num w:numId="18" w16cid:durableId="1873224707">
    <w:abstractNumId w:val="14"/>
  </w:num>
  <w:num w:numId="19" w16cid:durableId="1000625232">
    <w:abstractNumId w:val="13"/>
  </w:num>
  <w:num w:numId="20" w16cid:durableId="464860570">
    <w:abstractNumId w:val="19"/>
  </w:num>
  <w:num w:numId="21" w16cid:durableId="1431396026">
    <w:abstractNumId w:val="15"/>
  </w:num>
  <w:num w:numId="22" w16cid:durableId="163933839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D6"/>
    <w:rsid w:val="000003F7"/>
    <w:rsid w:val="00000840"/>
    <w:rsid w:val="00000C6D"/>
    <w:rsid w:val="000012E1"/>
    <w:rsid w:val="00001CEF"/>
    <w:rsid w:val="00004BC8"/>
    <w:rsid w:val="0000517A"/>
    <w:rsid w:val="000072BC"/>
    <w:rsid w:val="00010204"/>
    <w:rsid w:val="00011F19"/>
    <w:rsid w:val="00012E1B"/>
    <w:rsid w:val="00013050"/>
    <w:rsid w:val="00013C0E"/>
    <w:rsid w:val="000149BF"/>
    <w:rsid w:val="000150FB"/>
    <w:rsid w:val="00015C95"/>
    <w:rsid w:val="00022856"/>
    <w:rsid w:val="00023983"/>
    <w:rsid w:val="00024368"/>
    <w:rsid w:val="00024FAF"/>
    <w:rsid w:val="00025024"/>
    <w:rsid w:val="00030282"/>
    <w:rsid w:val="00031101"/>
    <w:rsid w:val="00031B97"/>
    <w:rsid w:val="00032391"/>
    <w:rsid w:val="00032451"/>
    <w:rsid w:val="00034E48"/>
    <w:rsid w:val="0003507A"/>
    <w:rsid w:val="0003589F"/>
    <w:rsid w:val="00036622"/>
    <w:rsid w:val="0004007A"/>
    <w:rsid w:val="0004403A"/>
    <w:rsid w:val="00044404"/>
    <w:rsid w:val="00044658"/>
    <w:rsid w:val="00045B93"/>
    <w:rsid w:val="00045BF6"/>
    <w:rsid w:val="00051481"/>
    <w:rsid w:val="0005163B"/>
    <w:rsid w:val="00053198"/>
    <w:rsid w:val="00053B75"/>
    <w:rsid w:val="00053CF0"/>
    <w:rsid w:val="00060118"/>
    <w:rsid w:val="000671BD"/>
    <w:rsid w:val="0007060D"/>
    <w:rsid w:val="00072DE8"/>
    <w:rsid w:val="00073FF4"/>
    <w:rsid w:val="00074182"/>
    <w:rsid w:val="00074B9C"/>
    <w:rsid w:val="00075CBF"/>
    <w:rsid w:val="0008064D"/>
    <w:rsid w:val="00082ADC"/>
    <w:rsid w:val="00082F1F"/>
    <w:rsid w:val="00083009"/>
    <w:rsid w:val="00084B29"/>
    <w:rsid w:val="00085CB7"/>
    <w:rsid w:val="00087632"/>
    <w:rsid w:val="00087A3B"/>
    <w:rsid w:val="00090A70"/>
    <w:rsid w:val="00090CC7"/>
    <w:rsid w:val="000913E2"/>
    <w:rsid w:val="00095285"/>
    <w:rsid w:val="00095EEA"/>
    <w:rsid w:val="000967F0"/>
    <w:rsid w:val="00097FFD"/>
    <w:rsid w:val="000A0359"/>
    <w:rsid w:val="000A256B"/>
    <w:rsid w:val="000A31C8"/>
    <w:rsid w:val="000A3B2F"/>
    <w:rsid w:val="000A4A9D"/>
    <w:rsid w:val="000A75BF"/>
    <w:rsid w:val="000A7ADB"/>
    <w:rsid w:val="000A7D67"/>
    <w:rsid w:val="000B032B"/>
    <w:rsid w:val="000B0985"/>
    <w:rsid w:val="000B37D5"/>
    <w:rsid w:val="000B5912"/>
    <w:rsid w:val="000B7D0D"/>
    <w:rsid w:val="000C26DD"/>
    <w:rsid w:val="000C7CA2"/>
    <w:rsid w:val="000D2E2D"/>
    <w:rsid w:val="000D7316"/>
    <w:rsid w:val="000E02A4"/>
    <w:rsid w:val="000E076A"/>
    <w:rsid w:val="000E0BE1"/>
    <w:rsid w:val="000E0D44"/>
    <w:rsid w:val="000E2CE3"/>
    <w:rsid w:val="000E4D3B"/>
    <w:rsid w:val="000E7AE4"/>
    <w:rsid w:val="000F0547"/>
    <w:rsid w:val="000F3740"/>
    <w:rsid w:val="000F3961"/>
    <w:rsid w:val="001011DB"/>
    <w:rsid w:val="0010223A"/>
    <w:rsid w:val="001039AE"/>
    <w:rsid w:val="00105112"/>
    <w:rsid w:val="00105A49"/>
    <w:rsid w:val="0010727D"/>
    <w:rsid w:val="00112F9E"/>
    <w:rsid w:val="00113C3E"/>
    <w:rsid w:val="001140A3"/>
    <w:rsid w:val="00114418"/>
    <w:rsid w:val="0011539D"/>
    <w:rsid w:val="00116876"/>
    <w:rsid w:val="00116CC4"/>
    <w:rsid w:val="00117C5D"/>
    <w:rsid w:val="00121C88"/>
    <w:rsid w:val="001226A1"/>
    <w:rsid w:val="00123238"/>
    <w:rsid w:val="00123B8C"/>
    <w:rsid w:val="00126D2A"/>
    <w:rsid w:val="001326CE"/>
    <w:rsid w:val="00133A6C"/>
    <w:rsid w:val="00136C8A"/>
    <w:rsid w:val="00137638"/>
    <w:rsid w:val="001379BF"/>
    <w:rsid w:val="00140D34"/>
    <w:rsid w:val="00143627"/>
    <w:rsid w:val="001503A1"/>
    <w:rsid w:val="00154F6A"/>
    <w:rsid w:val="00160CF7"/>
    <w:rsid w:val="00163D0D"/>
    <w:rsid w:val="00163E91"/>
    <w:rsid w:val="001641A0"/>
    <w:rsid w:val="001645F2"/>
    <w:rsid w:val="00164BBC"/>
    <w:rsid w:val="00171B89"/>
    <w:rsid w:val="00172351"/>
    <w:rsid w:val="001750A5"/>
    <w:rsid w:val="00176864"/>
    <w:rsid w:val="00176DC1"/>
    <w:rsid w:val="00181B1A"/>
    <w:rsid w:val="0019077E"/>
    <w:rsid w:val="00191FD1"/>
    <w:rsid w:val="001926EE"/>
    <w:rsid w:val="00192C42"/>
    <w:rsid w:val="001942F3"/>
    <w:rsid w:val="00196861"/>
    <w:rsid w:val="00197B71"/>
    <w:rsid w:val="001A315E"/>
    <w:rsid w:val="001A31EE"/>
    <w:rsid w:val="001A3D00"/>
    <w:rsid w:val="001A58B9"/>
    <w:rsid w:val="001B14EA"/>
    <w:rsid w:val="001B2AAD"/>
    <w:rsid w:val="001B2F31"/>
    <w:rsid w:val="001B384E"/>
    <w:rsid w:val="001B57A5"/>
    <w:rsid w:val="001C0819"/>
    <w:rsid w:val="001C32B4"/>
    <w:rsid w:val="001C413E"/>
    <w:rsid w:val="001C47C4"/>
    <w:rsid w:val="001C56A9"/>
    <w:rsid w:val="001C6F4E"/>
    <w:rsid w:val="001D1F5F"/>
    <w:rsid w:val="001D385C"/>
    <w:rsid w:val="001D48EE"/>
    <w:rsid w:val="001D6AB7"/>
    <w:rsid w:val="001E01E5"/>
    <w:rsid w:val="001E3B6F"/>
    <w:rsid w:val="001E3D93"/>
    <w:rsid w:val="001E445A"/>
    <w:rsid w:val="001E7530"/>
    <w:rsid w:val="001E7C08"/>
    <w:rsid w:val="001E7DD8"/>
    <w:rsid w:val="001F0EEB"/>
    <w:rsid w:val="001F1F25"/>
    <w:rsid w:val="001F2891"/>
    <w:rsid w:val="001F2A65"/>
    <w:rsid w:val="001F56F4"/>
    <w:rsid w:val="002016F6"/>
    <w:rsid w:val="00203E8B"/>
    <w:rsid w:val="0020465B"/>
    <w:rsid w:val="002049CA"/>
    <w:rsid w:val="0020696A"/>
    <w:rsid w:val="002077B1"/>
    <w:rsid w:val="00210698"/>
    <w:rsid w:val="002107E1"/>
    <w:rsid w:val="0021221F"/>
    <w:rsid w:val="00212700"/>
    <w:rsid w:val="002132DF"/>
    <w:rsid w:val="00215E92"/>
    <w:rsid w:val="00216BDC"/>
    <w:rsid w:val="002170BB"/>
    <w:rsid w:val="00220A27"/>
    <w:rsid w:val="00220CF4"/>
    <w:rsid w:val="002214BB"/>
    <w:rsid w:val="00222AFA"/>
    <w:rsid w:val="00223099"/>
    <w:rsid w:val="00223222"/>
    <w:rsid w:val="0022371E"/>
    <w:rsid w:val="00226D45"/>
    <w:rsid w:val="002319CF"/>
    <w:rsid w:val="002323A3"/>
    <w:rsid w:val="00233456"/>
    <w:rsid w:val="00241977"/>
    <w:rsid w:val="0024325D"/>
    <w:rsid w:val="00243919"/>
    <w:rsid w:val="0024462B"/>
    <w:rsid w:val="002455B0"/>
    <w:rsid w:val="00247889"/>
    <w:rsid w:val="0025048D"/>
    <w:rsid w:val="00251B51"/>
    <w:rsid w:val="002520EB"/>
    <w:rsid w:val="00252EC4"/>
    <w:rsid w:val="002538DB"/>
    <w:rsid w:val="0025433B"/>
    <w:rsid w:val="00257D7E"/>
    <w:rsid w:val="00265F8B"/>
    <w:rsid w:val="00266380"/>
    <w:rsid w:val="00272CC6"/>
    <w:rsid w:val="00272D66"/>
    <w:rsid w:val="002768D3"/>
    <w:rsid w:val="00276DF9"/>
    <w:rsid w:val="002775CA"/>
    <w:rsid w:val="002803F3"/>
    <w:rsid w:val="00280ED1"/>
    <w:rsid w:val="00281C99"/>
    <w:rsid w:val="00282B40"/>
    <w:rsid w:val="002901FD"/>
    <w:rsid w:val="002914D3"/>
    <w:rsid w:val="0029384E"/>
    <w:rsid w:val="002967B6"/>
    <w:rsid w:val="002A0A2E"/>
    <w:rsid w:val="002A0C92"/>
    <w:rsid w:val="002A1195"/>
    <w:rsid w:val="002A1BC1"/>
    <w:rsid w:val="002A36AC"/>
    <w:rsid w:val="002A3D02"/>
    <w:rsid w:val="002A60C7"/>
    <w:rsid w:val="002A7766"/>
    <w:rsid w:val="002A7FEC"/>
    <w:rsid w:val="002B0BA1"/>
    <w:rsid w:val="002B23AE"/>
    <w:rsid w:val="002B6318"/>
    <w:rsid w:val="002C0778"/>
    <w:rsid w:val="002C3D49"/>
    <w:rsid w:val="002C79ED"/>
    <w:rsid w:val="002C7F42"/>
    <w:rsid w:val="002D1399"/>
    <w:rsid w:val="002D3845"/>
    <w:rsid w:val="002D478B"/>
    <w:rsid w:val="002D49A4"/>
    <w:rsid w:val="002D7149"/>
    <w:rsid w:val="002D7204"/>
    <w:rsid w:val="002D7FB9"/>
    <w:rsid w:val="002E1865"/>
    <w:rsid w:val="002E1B7E"/>
    <w:rsid w:val="002E21E2"/>
    <w:rsid w:val="002E38FF"/>
    <w:rsid w:val="002E3AD3"/>
    <w:rsid w:val="002E5342"/>
    <w:rsid w:val="002E5CAB"/>
    <w:rsid w:val="002E5EA5"/>
    <w:rsid w:val="002E66F3"/>
    <w:rsid w:val="002E6C50"/>
    <w:rsid w:val="002E6C7C"/>
    <w:rsid w:val="002F03C3"/>
    <w:rsid w:val="00301BF7"/>
    <w:rsid w:val="00302BFA"/>
    <w:rsid w:val="00302D23"/>
    <w:rsid w:val="003036E4"/>
    <w:rsid w:val="003059D2"/>
    <w:rsid w:val="003065A5"/>
    <w:rsid w:val="0031386E"/>
    <w:rsid w:val="00315702"/>
    <w:rsid w:val="003245E1"/>
    <w:rsid w:val="00325CE2"/>
    <w:rsid w:val="00326C5E"/>
    <w:rsid w:val="00327BB3"/>
    <w:rsid w:val="003300FA"/>
    <w:rsid w:val="00330613"/>
    <w:rsid w:val="00331346"/>
    <w:rsid w:val="003313FF"/>
    <w:rsid w:val="0033186A"/>
    <w:rsid w:val="0033398D"/>
    <w:rsid w:val="00333EA5"/>
    <w:rsid w:val="00336C86"/>
    <w:rsid w:val="00336D76"/>
    <w:rsid w:val="00342092"/>
    <w:rsid w:val="00343E10"/>
    <w:rsid w:val="003452E3"/>
    <w:rsid w:val="00350F35"/>
    <w:rsid w:val="00351899"/>
    <w:rsid w:val="00352157"/>
    <w:rsid w:val="0035365C"/>
    <w:rsid w:val="0035366E"/>
    <w:rsid w:val="00354143"/>
    <w:rsid w:val="003614AD"/>
    <w:rsid w:val="00362E7C"/>
    <w:rsid w:val="003634BC"/>
    <w:rsid w:val="0036706A"/>
    <w:rsid w:val="00370133"/>
    <w:rsid w:val="003736D4"/>
    <w:rsid w:val="00375412"/>
    <w:rsid w:val="00376241"/>
    <w:rsid w:val="00380C8F"/>
    <w:rsid w:val="00381854"/>
    <w:rsid w:val="003826C7"/>
    <w:rsid w:val="00383961"/>
    <w:rsid w:val="00384579"/>
    <w:rsid w:val="00385815"/>
    <w:rsid w:val="0038594D"/>
    <w:rsid w:val="00390455"/>
    <w:rsid w:val="00392287"/>
    <w:rsid w:val="00395E9E"/>
    <w:rsid w:val="00395FDF"/>
    <w:rsid w:val="00396716"/>
    <w:rsid w:val="003A149D"/>
    <w:rsid w:val="003A1B46"/>
    <w:rsid w:val="003A309D"/>
    <w:rsid w:val="003A4113"/>
    <w:rsid w:val="003B102C"/>
    <w:rsid w:val="003B3247"/>
    <w:rsid w:val="003B3961"/>
    <w:rsid w:val="003C0784"/>
    <w:rsid w:val="003C16B8"/>
    <w:rsid w:val="003C1F5D"/>
    <w:rsid w:val="003C321D"/>
    <w:rsid w:val="003C4007"/>
    <w:rsid w:val="003C4B1E"/>
    <w:rsid w:val="003C6EDC"/>
    <w:rsid w:val="003C6FC7"/>
    <w:rsid w:val="003D0B7D"/>
    <w:rsid w:val="003D1391"/>
    <w:rsid w:val="003D2754"/>
    <w:rsid w:val="003D293C"/>
    <w:rsid w:val="003D4D3B"/>
    <w:rsid w:val="003D7100"/>
    <w:rsid w:val="003E0033"/>
    <w:rsid w:val="003E19F9"/>
    <w:rsid w:val="003E1B51"/>
    <w:rsid w:val="003E2BAC"/>
    <w:rsid w:val="003E58AB"/>
    <w:rsid w:val="003E6B0C"/>
    <w:rsid w:val="003F3E43"/>
    <w:rsid w:val="003F66D1"/>
    <w:rsid w:val="003F788E"/>
    <w:rsid w:val="003F7CBB"/>
    <w:rsid w:val="003F7F59"/>
    <w:rsid w:val="00403B1C"/>
    <w:rsid w:val="00407B0C"/>
    <w:rsid w:val="00413F74"/>
    <w:rsid w:val="0041597D"/>
    <w:rsid w:val="00417144"/>
    <w:rsid w:val="0041737A"/>
    <w:rsid w:val="00420EA4"/>
    <w:rsid w:val="00421F20"/>
    <w:rsid w:val="00421F9A"/>
    <w:rsid w:val="00424357"/>
    <w:rsid w:val="004247FB"/>
    <w:rsid w:val="00427448"/>
    <w:rsid w:val="00430092"/>
    <w:rsid w:val="004300F8"/>
    <w:rsid w:val="0043033D"/>
    <w:rsid w:val="0043313E"/>
    <w:rsid w:val="00433FE0"/>
    <w:rsid w:val="0044496A"/>
    <w:rsid w:val="00444BE4"/>
    <w:rsid w:val="00446A9F"/>
    <w:rsid w:val="0044746C"/>
    <w:rsid w:val="0045003C"/>
    <w:rsid w:val="004508F2"/>
    <w:rsid w:val="00450C40"/>
    <w:rsid w:val="0045134B"/>
    <w:rsid w:val="00451867"/>
    <w:rsid w:val="00452D3E"/>
    <w:rsid w:val="00462808"/>
    <w:rsid w:val="00464C43"/>
    <w:rsid w:val="00464E7F"/>
    <w:rsid w:val="004658D7"/>
    <w:rsid w:val="004701EB"/>
    <w:rsid w:val="00472CBB"/>
    <w:rsid w:val="00472DF7"/>
    <w:rsid w:val="004742E6"/>
    <w:rsid w:val="00480DA4"/>
    <w:rsid w:val="00481245"/>
    <w:rsid w:val="004814B1"/>
    <w:rsid w:val="00481C69"/>
    <w:rsid w:val="00484FA8"/>
    <w:rsid w:val="004872B0"/>
    <w:rsid w:val="004877D9"/>
    <w:rsid w:val="004878CE"/>
    <w:rsid w:val="00492760"/>
    <w:rsid w:val="00493E82"/>
    <w:rsid w:val="004941D6"/>
    <w:rsid w:val="0049533F"/>
    <w:rsid w:val="0049571A"/>
    <w:rsid w:val="00495A50"/>
    <w:rsid w:val="004A00AE"/>
    <w:rsid w:val="004A06EF"/>
    <w:rsid w:val="004A465F"/>
    <w:rsid w:val="004A5803"/>
    <w:rsid w:val="004B0B99"/>
    <w:rsid w:val="004B1CB5"/>
    <w:rsid w:val="004B22F9"/>
    <w:rsid w:val="004B4F07"/>
    <w:rsid w:val="004B6CCF"/>
    <w:rsid w:val="004B76C4"/>
    <w:rsid w:val="004B7DEE"/>
    <w:rsid w:val="004B7E9B"/>
    <w:rsid w:val="004C1334"/>
    <w:rsid w:val="004C3BD5"/>
    <w:rsid w:val="004C480F"/>
    <w:rsid w:val="004C6CFA"/>
    <w:rsid w:val="004D0BE4"/>
    <w:rsid w:val="004D2A4A"/>
    <w:rsid w:val="004D4E96"/>
    <w:rsid w:val="004D60DF"/>
    <w:rsid w:val="004E3F9D"/>
    <w:rsid w:val="004E5E97"/>
    <w:rsid w:val="004E7E30"/>
    <w:rsid w:val="004F2FC3"/>
    <w:rsid w:val="004F4AB4"/>
    <w:rsid w:val="004F52AC"/>
    <w:rsid w:val="004F7AA8"/>
    <w:rsid w:val="00501077"/>
    <w:rsid w:val="005032A6"/>
    <w:rsid w:val="005047BE"/>
    <w:rsid w:val="00504B15"/>
    <w:rsid w:val="00505A51"/>
    <w:rsid w:val="005103DF"/>
    <w:rsid w:val="00510F0B"/>
    <w:rsid w:val="005126EF"/>
    <w:rsid w:val="0051347B"/>
    <w:rsid w:val="0051476C"/>
    <w:rsid w:val="00514A66"/>
    <w:rsid w:val="005248F7"/>
    <w:rsid w:val="00527682"/>
    <w:rsid w:val="00531818"/>
    <w:rsid w:val="00531ECE"/>
    <w:rsid w:val="005326AD"/>
    <w:rsid w:val="005339E8"/>
    <w:rsid w:val="00533C65"/>
    <w:rsid w:val="00536BC9"/>
    <w:rsid w:val="00537DA9"/>
    <w:rsid w:val="00540F23"/>
    <w:rsid w:val="0054148B"/>
    <w:rsid w:val="00543542"/>
    <w:rsid w:val="005459F7"/>
    <w:rsid w:val="00547B98"/>
    <w:rsid w:val="00547E4D"/>
    <w:rsid w:val="00550220"/>
    <w:rsid w:val="005548C3"/>
    <w:rsid w:val="005549D8"/>
    <w:rsid w:val="0055528D"/>
    <w:rsid w:val="00557BCE"/>
    <w:rsid w:val="00557E87"/>
    <w:rsid w:val="00557EA7"/>
    <w:rsid w:val="00561E33"/>
    <w:rsid w:val="005628E4"/>
    <w:rsid w:val="005628FC"/>
    <w:rsid w:val="00563BCD"/>
    <w:rsid w:val="005707E9"/>
    <w:rsid w:val="0057136C"/>
    <w:rsid w:val="00571B97"/>
    <w:rsid w:val="00572BAD"/>
    <w:rsid w:val="005766AB"/>
    <w:rsid w:val="00577B4D"/>
    <w:rsid w:val="00577F2F"/>
    <w:rsid w:val="00582FB3"/>
    <w:rsid w:val="00583426"/>
    <w:rsid w:val="00590030"/>
    <w:rsid w:val="005901A6"/>
    <w:rsid w:val="005909F6"/>
    <w:rsid w:val="00592893"/>
    <w:rsid w:val="00592CB5"/>
    <w:rsid w:val="00593271"/>
    <w:rsid w:val="005939F4"/>
    <w:rsid w:val="005964E9"/>
    <w:rsid w:val="005A0BBD"/>
    <w:rsid w:val="005A0FAA"/>
    <w:rsid w:val="005A173A"/>
    <w:rsid w:val="005A19D0"/>
    <w:rsid w:val="005A1F8B"/>
    <w:rsid w:val="005A288B"/>
    <w:rsid w:val="005A2BC4"/>
    <w:rsid w:val="005A4EB9"/>
    <w:rsid w:val="005B19B1"/>
    <w:rsid w:val="005B44EE"/>
    <w:rsid w:val="005B541B"/>
    <w:rsid w:val="005B6C16"/>
    <w:rsid w:val="005C17C7"/>
    <w:rsid w:val="005C2997"/>
    <w:rsid w:val="005C33A5"/>
    <w:rsid w:val="005C6743"/>
    <w:rsid w:val="005D24C2"/>
    <w:rsid w:val="005D3F22"/>
    <w:rsid w:val="005D4BB5"/>
    <w:rsid w:val="005D53A2"/>
    <w:rsid w:val="005D544E"/>
    <w:rsid w:val="005D5527"/>
    <w:rsid w:val="005D6F2D"/>
    <w:rsid w:val="005D7336"/>
    <w:rsid w:val="005E38ED"/>
    <w:rsid w:val="005E42D8"/>
    <w:rsid w:val="005E47A4"/>
    <w:rsid w:val="005E5840"/>
    <w:rsid w:val="005E6D2A"/>
    <w:rsid w:val="005E7496"/>
    <w:rsid w:val="005F252D"/>
    <w:rsid w:val="005F3744"/>
    <w:rsid w:val="005F5B5E"/>
    <w:rsid w:val="005F61AB"/>
    <w:rsid w:val="005F6E71"/>
    <w:rsid w:val="006031C8"/>
    <w:rsid w:val="00604C2E"/>
    <w:rsid w:val="00607C70"/>
    <w:rsid w:val="00610FFB"/>
    <w:rsid w:val="00612082"/>
    <w:rsid w:val="006130BC"/>
    <w:rsid w:val="006142BD"/>
    <w:rsid w:val="00614BD7"/>
    <w:rsid w:val="00615E76"/>
    <w:rsid w:val="006202A6"/>
    <w:rsid w:val="0062034A"/>
    <w:rsid w:val="00620BB0"/>
    <w:rsid w:val="00624A3E"/>
    <w:rsid w:val="0062515D"/>
    <w:rsid w:val="006253BF"/>
    <w:rsid w:val="006258AC"/>
    <w:rsid w:val="00626C48"/>
    <w:rsid w:val="00627F54"/>
    <w:rsid w:val="0063162A"/>
    <w:rsid w:val="00635340"/>
    <w:rsid w:val="006364FA"/>
    <w:rsid w:val="00636902"/>
    <w:rsid w:val="00637CED"/>
    <w:rsid w:val="00640934"/>
    <w:rsid w:val="006439E7"/>
    <w:rsid w:val="00651367"/>
    <w:rsid w:val="00651B7A"/>
    <w:rsid w:val="00652024"/>
    <w:rsid w:val="00652560"/>
    <w:rsid w:val="006526B9"/>
    <w:rsid w:val="006536BB"/>
    <w:rsid w:val="00653A33"/>
    <w:rsid w:val="0065624B"/>
    <w:rsid w:val="0065663B"/>
    <w:rsid w:val="006567CE"/>
    <w:rsid w:val="006573EF"/>
    <w:rsid w:val="006613D5"/>
    <w:rsid w:val="006616AA"/>
    <w:rsid w:val="00662E8C"/>
    <w:rsid w:val="00663701"/>
    <w:rsid w:val="00663B5A"/>
    <w:rsid w:val="00666CC0"/>
    <w:rsid w:val="00670BA5"/>
    <w:rsid w:val="006718F3"/>
    <w:rsid w:val="00671CD7"/>
    <w:rsid w:val="0067412E"/>
    <w:rsid w:val="006741F8"/>
    <w:rsid w:val="006761C0"/>
    <w:rsid w:val="00677DD8"/>
    <w:rsid w:val="0068006F"/>
    <w:rsid w:val="00680D56"/>
    <w:rsid w:val="006817F5"/>
    <w:rsid w:val="00681F24"/>
    <w:rsid w:val="00682C27"/>
    <w:rsid w:val="00683527"/>
    <w:rsid w:val="00683E20"/>
    <w:rsid w:val="00684A63"/>
    <w:rsid w:val="006869E0"/>
    <w:rsid w:val="00686F95"/>
    <w:rsid w:val="006906A7"/>
    <w:rsid w:val="0069368C"/>
    <w:rsid w:val="00693961"/>
    <w:rsid w:val="0069530A"/>
    <w:rsid w:val="0069611D"/>
    <w:rsid w:val="006A1B83"/>
    <w:rsid w:val="006A32CF"/>
    <w:rsid w:val="006A348F"/>
    <w:rsid w:val="006A4CEF"/>
    <w:rsid w:val="006A51E0"/>
    <w:rsid w:val="006A7F4C"/>
    <w:rsid w:val="006B0897"/>
    <w:rsid w:val="006B257A"/>
    <w:rsid w:val="006B6B75"/>
    <w:rsid w:val="006B7C41"/>
    <w:rsid w:val="006C0101"/>
    <w:rsid w:val="006C0DD6"/>
    <w:rsid w:val="006C270F"/>
    <w:rsid w:val="006D1444"/>
    <w:rsid w:val="006D3311"/>
    <w:rsid w:val="006E28A6"/>
    <w:rsid w:val="006E3353"/>
    <w:rsid w:val="006E568C"/>
    <w:rsid w:val="006E6435"/>
    <w:rsid w:val="006E6784"/>
    <w:rsid w:val="006E7ED5"/>
    <w:rsid w:val="006E7F7F"/>
    <w:rsid w:val="006F0853"/>
    <w:rsid w:val="006F1154"/>
    <w:rsid w:val="006F3FE8"/>
    <w:rsid w:val="00700BDC"/>
    <w:rsid w:val="00700CA9"/>
    <w:rsid w:val="007031B7"/>
    <w:rsid w:val="00703BA4"/>
    <w:rsid w:val="00705C72"/>
    <w:rsid w:val="00706C9E"/>
    <w:rsid w:val="007074A1"/>
    <w:rsid w:val="007074FB"/>
    <w:rsid w:val="00707E9A"/>
    <w:rsid w:val="0071130B"/>
    <w:rsid w:val="00714E48"/>
    <w:rsid w:val="00716E94"/>
    <w:rsid w:val="00731E9E"/>
    <w:rsid w:val="00732C47"/>
    <w:rsid w:val="0073305F"/>
    <w:rsid w:val="00734C5C"/>
    <w:rsid w:val="007361A5"/>
    <w:rsid w:val="007406C8"/>
    <w:rsid w:val="00741D63"/>
    <w:rsid w:val="00741F55"/>
    <w:rsid w:val="00742F8E"/>
    <w:rsid w:val="007444F9"/>
    <w:rsid w:val="007506B1"/>
    <w:rsid w:val="00750E0E"/>
    <w:rsid w:val="00755341"/>
    <w:rsid w:val="00755D2C"/>
    <w:rsid w:val="007563B0"/>
    <w:rsid w:val="0075778A"/>
    <w:rsid w:val="007626FA"/>
    <w:rsid w:val="00763333"/>
    <w:rsid w:val="007640E9"/>
    <w:rsid w:val="007642E6"/>
    <w:rsid w:val="0076483D"/>
    <w:rsid w:val="007650D6"/>
    <w:rsid w:val="00766886"/>
    <w:rsid w:val="0077201F"/>
    <w:rsid w:val="0077334D"/>
    <w:rsid w:val="00774030"/>
    <w:rsid w:val="00781D62"/>
    <w:rsid w:val="007824ED"/>
    <w:rsid w:val="00783827"/>
    <w:rsid w:val="00783CD6"/>
    <w:rsid w:val="00783E28"/>
    <w:rsid w:val="007840F8"/>
    <w:rsid w:val="00784232"/>
    <w:rsid w:val="007848BC"/>
    <w:rsid w:val="007853C5"/>
    <w:rsid w:val="00785ED1"/>
    <w:rsid w:val="00786534"/>
    <w:rsid w:val="00786C1B"/>
    <w:rsid w:val="00787E59"/>
    <w:rsid w:val="00790F77"/>
    <w:rsid w:val="007918AC"/>
    <w:rsid w:val="00791EE0"/>
    <w:rsid w:val="00792A8F"/>
    <w:rsid w:val="007945BA"/>
    <w:rsid w:val="007A2179"/>
    <w:rsid w:val="007A7183"/>
    <w:rsid w:val="007A7B11"/>
    <w:rsid w:val="007A7C96"/>
    <w:rsid w:val="007B11E6"/>
    <w:rsid w:val="007B2400"/>
    <w:rsid w:val="007B2ADE"/>
    <w:rsid w:val="007B3A83"/>
    <w:rsid w:val="007C0EE1"/>
    <w:rsid w:val="007C36C4"/>
    <w:rsid w:val="007C3AEB"/>
    <w:rsid w:val="007C6562"/>
    <w:rsid w:val="007D4493"/>
    <w:rsid w:val="007D52A9"/>
    <w:rsid w:val="007D5FFA"/>
    <w:rsid w:val="007D62C2"/>
    <w:rsid w:val="007E0A11"/>
    <w:rsid w:val="007E0A2F"/>
    <w:rsid w:val="007E3445"/>
    <w:rsid w:val="007E5ACE"/>
    <w:rsid w:val="007E63D8"/>
    <w:rsid w:val="007E68F6"/>
    <w:rsid w:val="007F1C20"/>
    <w:rsid w:val="007F2827"/>
    <w:rsid w:val="007F2BC3"/>
    <w:rsid w:val="007F4CB3"/>
    <w:rsid w:val="007F5C74"/>
    <w:rsid w:val="00801655"/>
    <w:rsid w:val="00801D04"/>
    <w:rsid w:val="00802044"/>
    <w:rsid w:val="00802120"/>
    <w:rsid w:val="008034D7"/>
    <w:rsid w:val="00805FF6"/>
    <w:rsid w:val="008074D5"/>
    <w:rsid w:val="00807A26"/>
    <w:rsid w:val="008100D7"/>
    <w:rsid w:val="0081134A"/>
    <w:rsid w:val="00815299"/>
    <w:rsid w:val="00815B4C"/>
    <w:rsid w:val="00820CB2"/>
    <w:rsid w:val="00820E62"/>
    <w:rsid w:val="0082106B"/>
    <w:rsid w:val="00821076"/>
    <w:rsid w:val="00822A0D"/>
    <w:rsid w:val="0082668C"/>
    <w:rsid w:val="008266DB"/>
    <w:rsid w:val="00827C94"/>
    <w:rsid w:val="008300D4"/>
    <w:rsid w:val="0083281D"/>
    <w:rsid w:val="0083299D"/>
    <w:rsid w:val="00834146"/>
    <w:rsid w:val="0083471F"/>
    <w:rsid w:val="00835FBC"/>
    <w:rsid w:val="00836FEA"/>
    <w:rsid w:val="008413A7"/>
    <w:rsid w:val="00841EDA"/>
    <w:rsid w:val="00842720"/>
    <w:rsid w:val="008442C4"/>
    <w:rsid w:val="008467F2"/>
    <w:rsid w:val="00854F9E"/>
    <w:rsid w:val="008550B2"/>
    <w:rsid w:val="00861896"/>
    <w:rsid w:val="00861CDA"/>
    <w:rsid w:val="00863C5B"/>
    <w:rsid w:val="00863CBB"/>
    <w:rsid w:val="00867878"/>
    <w:rsid w:val="00870D52"/>
    <w:rsid w:val="00871C2B"/>
    <w:rsid w:val="00874AA4"/>
    <w:rsid w:val="008766E9"/>
    <w:rsid w:val="008768C7"/>
    <w:rsid w:val="00884317"/>
    <w:rsid w:val="00885508"/>
    <w:rsid w:val="00885E30"/>
    <w:rsid w:val="00885E41"/>
    <w:rsid w:val="00886C2F"/>
    <w:rsid w:val="008913B8"/>
    <w:rsid w:val="00892558"/>
    <w:rsid w:val="00896FC6"/>
    <w:rsid w:val="008A5408"/>
    <w:rsid w:val="008A6556"/>
    <w:rsid w:val="008A6E43"/>
    <w:rsid w:val="008B0229"/>
    <w:rsid w:val="008B337A"/>
    <w:rsid w:val="008B5143"/>
    <w:rsid w:val="008B5CE4"/>
    <w:rsid w:val="008B688C"/>
    <w:rsid w:val="008B6915"/>
    <w:rsid w:val="008B7D92"/>
    <w:rsid w:val="008C25E5"/>
    <w:rsid w:val="008C54FB"/>
    <w:rsid w:val="008C5E14"/>
    <w:rsid w:val="008C640E"/>
    <w:rsid w:val="008D02BC"/>
    <w:rsid w:val="008D1426"/>
    <w:rsid w:val="008D2ACD"/>
    <w:rsid w:val="008D36C6"/>
    <w:rsid w:val="008D6873"/>
    <w:rsid w:val="008D6F59"/>
    <w:rsid w:val="008E07D5"/>
    <w:rsid w:val="008E1C5A"/>
    <w:rsid w:val="008E6FD5"/>
    <w:rsid w:val="008F49D6"/>
    <w:rsid w:val="008F4FED"/>
    <w:rsid w:val="008F5F57"/>
    <w:rsid w:val="008F66B1"/>
    <w:rsid w:val="008F67C7"/>
    <w:rsid w:val="008F6D9E"/>
    <w:rsid w:val="008F7C4E"/>
    <w:rsid w:val="008F7C9A"/>
    <w:rsid w:val="009002AE"/>
    <w:rsid w:val="00905973"/>
    <w:rsid w:val="00913914"/>
    <w:rsid w:val="009143A5"/>
    <w:rsid w:val="009158D2"/>
    <w:rsid w:val="00916CF2"/>
    <w:rsid w:val="00925538"/>
    <w:rsid w:val="00930559"/>
    <w:rsid w:val="0093224E"/>
    <w:rsid w:val="00933753"/>
    <w:rsid w:val="00934B20"/>
    <w:rsid w:val="009422F1"/>
    <w:rsid w:val="00942C3D"/>
    <w:rsid w:val="0094451E"/>
    <w:rsid w:val="0094641D"/>
    <w:rsid w:val="00946FE1"/>
    <w:rsid w:val="00947CF5"/>
    <w:rsid w:val="00951D64"/>
    <w:rsid w:val="00952F94"/>
    <w:rsid w:val="00957EDD"/>
    <w:rsid w:val="00957F78"/>
    <w:rsid w:val="0096163A"/>
    <w:rsid w:val="0096184C"/>
    <w:rsid w:val="009628A5"/>
    <w:rsid w:val="0096318A"/>
    <w:rsid w:val="00964519"/>
    <w:rsid w:val="00964AD7"/>
    <w:rsid w:val="00966D26"/>
    <w:rsid w:val="009673F5"/>
    <w:rsid w:val="00970D22"/>
    <w:rsid w:val="00971276"/>
    <w:rsid w:val="00973328"/>
    <w:rsid w:val="00974AEE"/>
    <w:rsid w:val="00975EE1"/>
    <w:rsid w:val="0097662A"/>
    <w:rsid w:val="00982699"/>
    <w:rsid w:val="0098373E"/>
    <w:rsid w:val="00983C0D"/>
    <w:rsid w:val="0099076C"/>
    <w:rsid w:val="00994A5B"/>
    <w:rsid w:val="0099516F"/>
    <w:rsid w:val="00997D77"/>
    <w:rsid w:val="009A000F"/>
    <w:rsid w:val="009A2911"/>
    <w:rsid w:val="009A507B"/>
    <w:rsid w:val="009A6122"/>
    <w:rsid w:val="009A6AC5"/>
    <w:rsid w:val="009A6ACE"/>
    <w:rsid w:val="009B14B5"/>
    <w:rsid w:val="009B430B"/>
    <w:rsid w:val="009B70D0"/>
    <w:rsid w:val="009C0334"/>
    <w:rsid w:val="009C0B00"/>
    <w:rsid w:val="009C1154"/>
    <w:rsid w:val="009C1CAB"/>
    <w:rsid w:val="009C3245"/>
    <w:rsid w:val="009C3EA6"/>
    <w:rsid w:val="009C6BB1"/>
    <w:rsid w:val="009C7A84"/>
    <w:rsid w:val="009D2635"/>
    <w:rsid w:val="009D40A8"/>
    <w:rsid w:val="009E3201"/>
    <w:rsid w:val="009E3B8C"/>
    <w:rsid w:val="009E4CF4"/>
    <w:rsid w:val="009E5936"/>
    <w:rsid w:val="009E5DA9"/>
    <w:rsid w:val="009E6639"/>
    <w:rsid w:val="009F2077"/>
    <w:rsid w:val="00A00CDE"/>
    <w:rsid w:val="00A00ED1"/>
    <w:rsid w:val="00A05076"/>
    <w:rsid w:val="00A07272"/>
    <w:rsid w:val="00A0798E"/>
    <w:rsid w:val="00A112E8"/>
    <w:rsid w:val="00A11952"/>
    <w:rsid w:val="00A120DA"/>
    <w:rsid w:val="00A121C4"/>
    <w:rsid w:val="00A126E2"/>
    <w:rsid w:val="00A15262"/>
    <w:rsid w:val="00A17AEA"/>
    <w:rsid w:val="00A17E9B"/>
    <w:rsid w:val="00A3272B"/>
    <w:rsid w:val="00A330D5"/>
    <w:rsid w:val="00A3459E"/>
    <w:rsid w:val="00A40FF1"/>
    <w:rsid w:val="00A4175F"/>
    <w:rsid w:val="00A45F4A"/>
    <w:rsid w:val="00A46320"/>
    <w:rsid w:val="00A479B3"/>
    <w:rsid w:val="00A50FCF"/>
    <w:rsid w:val="00A53377"/>
    <w:rsid w:val="00A57BEF"/>
    <w:rsid w:val="00A62777"/>
    <w:rsid w:val="00A667FE"/>
    <w:rsid w:val="00A706F2"/>
    <w:rsid w:val="00A70CEC"/>
    <w:rsid w:val="00A715A3"/>
    <w:rsid w:val="00A726F5"/>
    <w:rsid w:val="00A7287C"/>
    <w:rsid w:val="00A747C1"/>
    <w:rsid w:val="00A77E0A"/>
    <w:rsid w:val="00A81FCB"/>
    <w:rsid w:val="00A828B6"/>
    <w:rsid w:val="00A84034"/>
    <w:rsid w:val="00A904BD"/>
    <w:rsid w:val="00A90CF6"/>
    <w:rsid w:val="00A932CA"/>
    <w:rsid w:val="00AA002B"/>
    <w:rsid w:val="00AA3404"/>
    <w:rsid w:val="00AA3BB7"/>
    <w:rsid w:val="00AA4258"/>
    <w:rsid w:val="00AA62D8"/>
    <w:rsid w:val="00AA6306"/>
    <w:rsid w:val="00AB03EA"/>
    <w:rsid w:val="00AB3A31"/>
    <w:rsid w:val="00AB5944"/>
    <w:rsid w:val="00AB5EA1"/>
    <w:rsid w:val="00AB68D9"/>
    <w:rsid w:val="00AB7C16"/>
    <w:rsid w:val="00AC2B7A"/>
    <w:rsid w:val="00AC32D6"/>
    <w:rsid w:val="00AC3BAA"/>
    <w:rsid w:val="00AC615E"/>
    <w:rsid w:val="00AC6CB1"/>
    <w:rsid w:val="00AD009D"/>
    <w:rsid w:val="00AD16FE"/>
    <w:rsid w:val="00AD2D64"/>
    <w:rsid w:val="00AD2E53"/>
    <w:rsid w:val="00AD37AE"/>
    <w:rsid w:val="00AD3D35"/>
    <w:rsid w:val="00AE00BA"/>
    <w:rsid w:val="00AE1633"/>
    <w:rsid w:val="00AE32FA"/>
    <w:rsid w:val="00AE3C8A"/>
    <w:rsid w:val="00AE7718"/>
    <w:rsid w:val="00AF0076"/>
    <w:rsid w:val="00AF286F"/>
    <w:rsid w:val="00AF4067"/>
    <w:rsid w:val="00AF77B9"/>
    <w:rsid w:val="00B02399"/>
    <w:rsid w:val="00B03143"/>
    <w:rsid w:val="00B0413A"/>
    <w:rsid w:val="00B0591E"/>
    <w:rsid w:val="00B062BD"/>
    <w:rsid w:val="00B0652B"/>
    <w:rsid w:val="00B06658"/>
    <w:rsid w:val="00B1249F"/>
    <w:rsid w:val="00B12AD2"/>
    <w:rsid w:val="00B143DF"/>
    <w:rsid w:val="00B17142"/>
    <w:rsid w:val="00B1774E"/>
    <w:rsid w:val="00B2043A"/>
    <w:rsid w:val="00B20AD5"/>
    <w:rsid w:val="00B2137E"/>
    <w:rsid w:val="00B21680"/>
    <w:rsid w:val="00B22C02"/>
    <w:rsid w:val="00B24C8C"/>
    <w:rsid w:val="00B27719"/>
    <w:rsid w:val="00B27B43"/>
    <w:rsid w:val="00B30F31"/>
    <w:rsid w:val="00B31949"/>
    <w:rsid w:val="00B330FC"/>
    <w:rsid w:val="00B357BE"/>
    <w:rsid w:val="00B36FB9"/>
    <w:rsid w:val="00B378BD"/>
    <w:rsid w:val="00B37A92"/>
    <w:rsid w:val="00B37C8D"/>
    <w:rsid w:val="00B44571"/>
    <w:rsid w:val="00B44A90"/>
    <w:rsid w:val="00B44F27"/>
    <w:rsid w:val="00B45894"/>
    <w:rsid w:val="00B46C73"/>
    <w:rsid w:val="00B5005D"/>
    <w:rsid w:val="00B51DE9"/>
    <w:rsid w:val="00B54DDF"/>
    <w:rsid w:val="00B55393"/>
    <w:rsid w:val="00B55746"/>
    <w:rsid w:val="00B561CD"/>
    <w:rsid w:val="00B56C14"/>
    <w:rsid w:val="00B601C2"/>
    <w:rsid w:val="00B61636"/>
    <w:rsid w:val="00B61886"/>
    <w:rsid w:val="00B61B31"/>
    <w:rsid w:val="00B650DB"/>
    <w:rsid w:val="00B663B7"/>
    <w:rsid w:val="00B66E96"/>
    <w:rsid w:val="00B67EF7"/>
    <w:rsid w:val="00B715FB"/>
    <w:rsid w:val="00B71F2B"/>
    <w:rsid w:val="00B74491"/>
    <w:rsid w:val="00B74DEA"/>
    <w:rsid w:val="00B752A1"/>
    <w:rsid w:val="00B75D4D"/>
    <w:rsid w:val="00B76CBD"/>
    <w:rsid w:val="00B77888"/>
    <w:rsid w:val="00B77E74"/>
    <w:rsid w:val="00B80433"/>
    <w:rsid w:val="00B8045B"/>
    <w:rsid w:val="00B80C34"/>
    <w:rsid w:val="00B81DAF"/>
    <w:rsid w:val="00B83BB1"/>
    <w:rsid w:val="00B83F51"/>
    <w:rsid w:val="00B87AEE"/>
    <w:rsid w:val="00B87C24"/>
    <w:rsid w:val="00B90C16"/>
    <w:rsid w:val="00B9102E"/>
    <w:rsid w:val="00B91F91"/>
    <w:rsid w:val="00B924D1"/>
    <w:rsid w:val="00B941BD"/>
    <w:rsid w:val="00B95B56"/>
    <w:rsid w:val="00B9715A"/>
    <w:rsid w:val="00BA1572"/>
    <w:rsid w:val="00BA1688"/>
    <w:rsid w:val="00BA1A42"/>
    <w:rsid w:val="00BA24C4"/>
    <w:rsid w:val="00BA25D2"/>
    <w:rsid w:val="00BA28FA"/>
    <w:rsid w:val="00BA3292"/>
    <w:rsid w:val="00BA3B8E"/>
    <w:rsid w:val="00BA435C"/>
    <w:rsid w:val="00BA4E8E"/>
    <w:rsid w:val="00BB0E19"/>
    <w:rsid w:val="00BB11FB"/>
    <w:rsid w:val="00BB1948"/>
    <w:rsid w:val="00BB1A7C"/>
    <w:rsid w:val="00BB542C"/>
    <w:rsid w:val="00BB7066"/>
    <w:rsid w:val="00BC004C"/>
    <w:rsid w:val="00BC03C7"/>
    <w:rsid w:val="00BC3568"/>
    <w:rsid w:val="00BD22EF"/>
    <w:rsid w:val="00BD2A23"/>
    <w:rsid w:val="00BD34A7"/>
    <w:rsid w:val="00BD5CDD"/>
    <w:rsid w:val="00BD6156"/>
    <w:rsid w:val="00BD73FA"/>
    <w:rsid w:val="00BD7C09"/>
    <w:rsid w:val="00BE361B"/>
    <w:rsid w:val="00BE47E8"/>
    <w:rsid w:val="00BE5286"/>
    <w:rsid w:val="00BE555C"/>
    <w:rsid w:val="00BE5618"/>
    <w:rsid w:val="00BE7D96"/>
    <w:rsid w:val="00C0197C"/>
    <w:rsid w:val="00C03CE8"/>
    <w:rsid w:val="00C05DE0"/>
    <w:rsid w:val="00C0694D"/>
    <w:rsid w:val="00C10F27"/>
    <w:rsid w:val="00C118A3"/>
    <w:rsid w:val="00C11EA5"/>
    <w:rsid w:val="00C13402"/>
    <w:rsid w:val="00C15322"/>
    <w:rsid w:val="00C162CA"/>
    <w:rsid w:val="00C17ED4"/>
    <w:rsid w:val="00C211BF"/>
    <w:rsid w:val="00C21415"/>
    <w:rsid w:val="00C26556"/>
    <w:rsid w:val="00C31C81"/>
    <w:rsid w:val="00C33F2D"/>
    <w:rsid w:val="00C37695"/>
    <w:rsid w:val="00C37860"/>
    <w:rsid w:val="00C402A8"/>
    <w:rsid w:val="00C41D91"/>
    <w:rsid w:val="00C42008"/>
    <w:rsid w:val="00C42806"/>
    <w:rsid w:val="00C43509"/>
    <w:rsid w:val="00C43B0D"/>
    <w:rsid w:val="00C45F47"/>
    <w:rsid w:val="00C462B3"/>
    <w:rsid w:val="00C466D1"/>
    <w:rsid w:val="00C46F34"/>
    <w:rsid w:val="00C46FB0"/>
    <w:rsid w:val="00C50650"/>
    <w:rsid w:val="00C5082C"/>
    <w:rsid w:val="00C51FB7"/>
    <w:rsid w:val="00C52C51"/>
    <w:rsid w:val="00C53BC3"/>
    <w:rsid w:val="00C53D70"/>
    <w:rsid w:val="00C53EE0"/>
    <w:rsid w:val="00C54F0D"/>
    <w:rsid w:val="00C5689A"/>
    <w:rsid w:val="00C61739"/>
    <w:rsid w:val="00C652EE"/>
    <w:rsid w:val="00C67A78"/>
    <w:rsid w:val="00C70743"/>
    <w:rsid w:val="00C71398"/>
    <w:rsid w:val="00C72FA9"/>
    <w:rsid w:val="00C77433"/>
    <w:rsid w:val="00C81D1B"/>
    <w:rsid w:val="00C81DAD"/>
    <w:rsid w:val="00C81E42"/>
    <w:rsid w:val="00C866C2"/>
    <w:rsid w:val="00C905F2"/>
    <w:rsid w:val="00C95059"/>
    <w:rsid w:val="00C95615"/>
    <w:rsid w:val="00C95CB2"/>
    <w:rsid w:val="00C96E15"/>
    <w:rsid w:val="00C97A1F"/>
    <w:rsid w:val="00C97ABF"/>
    <w:rsid w:val="00CA7CC2"/>
    <w:rsid w:val="00CB34E7"/>
    <w:rsid w:val="00CB407A"/>
    <w:rsid w:val="00CB4E88"/>
    <w:rsid w:val="00CB552F"/>
    <w:rsid w:val="00CB76B6"/>
    <w:rsid w:val="00CC3330"/>
    <w:rsid w:val="00CC5FD6"/>
    <w:rsid w:val="00CC7E76"/>
    <w:rsid w:val="00CD0987"/>
    <w:rsid w:val="00CD32D8"/>
    <w:rsid w:val="00CD3895"/>
    <w:rsid w:val="00CD57EC"/>
    <w:rsid w:val="00CD74EF"/>
    <w:rsid w:val="00CE021B"/>
    <w:rsid w:val="00CE0C61"/>
    <w:rsid w:val="00CE136F"/>
    <w:rsid w:val="00CF11A8"/>
    <w:rsid w:val="00CF174F"/>
    <w:rsid w:val="00CF363C"/>
    <w:rsid w:val="00CF4C94"/>
    <w:rsid w:val="00CF682A"/>
    <w:rsid w:val="00D01F72"/>
    <w:rsid w:val="00D07200"/>
    <w:rsid w:val="00D102C0"/>
    <w:rsid w:val="00D13256"/>
    <w:rsid w:val="00D1494D"/>
    <w:rsid w:val="00D209EB"/>
    <w:rsid w:val="00D2139E"/>
    <w:rsid w:val="00D21FE6"/>
    <w:rsid w:val="00D25B8A"/>
    <w:rsid w:val="00D25E75"/>
    <w:rsid w:val="00D26F03"/>
    <w:rsid w:val="00D30589"/>
    <w:rsid w:val="00D340C7"/>
    <w:rsid w:val="00D34EF5"/>
    <w:rsid w:val="00D35F4E"/>
    <w:rsid w:val="00D37EA2"/>
    <w:rsid w:val="00D44440"/>
    <w:rsid w:val="00D458CF"/>
    <w:rsid w:val="00D45F55"/>
    <w:rsid w:val="00D46C07"/>
    <w:rsid w:val="00D46EC1"/>
    <w:rsid w:val="00D5064C"/>
    <w:rsid w:val="00D50888"/>
    <w:rsid w:val="00D50F5B"/>
    <w:rsid w:val="00D523B7"/>
    <w:rsid w:val="00D550F9"/>
    <w:rsid w:val="00D5657C"/>
    <w:rsid w:val="00D60F69"/>
    <w:rsid w:val="00D61822"/>
    <w:rsid w:val="00D62852"/>
    <w:rsid w:val="00D62A4D"/>
    <w:rsid w:val="00D63439"/>
    <w:rsid w:val="00D64596"/>
    <w:rsid w:val="00D645BD"/>
    <w:rsid w:val="00D712DF"/>
    <w:rsid w:val="00D716D5"/>
    <w:rsid w:val="00D72AFB"/>
    <w:rsid w:val="00D72CF4"/>
    <w:rsid w:val="00D744ED"/>
    <w:rsid w:val="00D76F4B"/>
    <w:rsid w:val="00D772CF"/>
    <w:rsid w:val="00D80E62"/>
    <w:rsid w:val="00D84357"/>
    <w:rsid w:val="00D84919"/>
    <w:rsid w:val="00D84AB7"/>
    <w:rsid w:val="00D868D0"/>
    <w:rsid w:val="00D87DBA"/>
    <w:rsid w:val="00D90013"/>
    <w:rsid w:val="00D90C4B"/>
    <w:rsid w:val="00D9226B"/>
    <w:rsid w:val="00D93381"/>
    <w:rsid w:val="00D94499"/>
    <w:rsid w:val="00D95D8D"/>
    <w:rsid w:val="00D961A8"/>
    <w:rsid w:val="00DA636A"/>
    <w:rsid w:val="00DA6B3D"/>
    <w:rsid w:val="00DB26A2"/>
    <w:rsid w:val="00DB3AFA"/>
    <w:rsid w:val="00DC1ADA"/>
    <w:rsid w:val="00DC1B1E"/>
    <w:rsid w:val="00DC2782"/>
    <w:rsid w:val="00DC4BE0"/>
    <w:rsid w:val="00DC637E"/>
    <w:rsid w:val="00DD025D"/>
    <w:rsid w:val="00DD23B9"/>
    <w:rsid w:val="00DD2DEB"/>
    <w:rsid w:val="00DD4C5B"/>
    <w:rsid w:val="00DD52DE"/>
    <w:rsid w:val="00DE004A"/>
    <w:rsid w:val="00DE0100"/>
    <w:rsid w:val="00DE0D40"/>
    <w:rsid w:val="00DE16A2"/>
    <w:rsid w:val="00DE1ADE"/>
    <w:rsid w:val="00DE2019"/>
    <w:rsid w:val="00DE33BD"/>
    <w:rsid w:val="00DE3AE7"/>
    <w:rsid w:val="00DE49D2"/>
    <w:rsid w:val="00DE7A0C"/>
    <w:rsid w:val="00DF28F7"/>
    <w:rsid w:val="00DF3024"/>
    <w:rsid w:val="00DF36FE"/>
    <w:rsid w:val="00DF4627"/>
    <w:rsid w:val="00DF7014"/>
    <w:rsid w:val="00DF71D5"/>
    <w:rsid w:val="00E006A0"/>
    <w:rsid w:val="00E00754"/>
    <w:rsid w:val="00E065AE"/>
    <w:rsid w:val="00E0784A"/>
    <w:rsid w:val="00E16468"/>
    <w:rsid w:val="00E2029C"/>
    <w:rsid w:val="00E20751"/>
    <w:rsid w:val="00E21A4A"/>
    <w:rsid w:val="00E21D0C"/>
    <w:rsid w:val="00E27337"/>
    <w:rsid w:val="00E315EB"/>
    <w:rsid w:val="00E40682"/>
    <w:rsid w:val="00E435B6"/>
    <w:rsid w:val="00E4593E"/>
    <w:rsid w:val="00E5096A"/>
    <w:rsid w:val="00E5168D"/>
    <w:rsid w:val="00E52699"/>
    <w:rsid w:val="00E55ECA"/>
    <w:rsid w:val="00E60546"/>
    <w:rsid w:val="00E6379F"/>
    <w:rsid w:val="00E6399B"/>
    <w:rsid w:val="00E63CB2"/>
    <w:rsid w:val="00E64F38"/>
    <w:rsid w:val="00E651A2"/>
    <w:rsid w:val="00E66FCF"/>
    <w:rsid w:val="00E67F05"/>
    <w:rsid w:val="00E71698"/>
    <w:rsid w:val="00E722C1"/>
    <w:rsid w:val="00E72CC5"/>
    <w:rsid w:val="00E75426"/>
    <w:rsid w:val="00E761C4"/>
    <w:rsid w:val="00E76D65"/>
    <w:rsid w:val="00E8225F"/>
    <w:rsid w:val="00E82F1C"/>
    <w:rsid w:val="00E830D1"/>
    <w:rsid w:val="00E83A1A"/>
    <w:rsid w:val="00E907CA"/>
    <w:rsid w:val="00E91C2E"/>
    <w:rsid w:val="00E9348D"/>
    <w:rsid w:val="00E93ABD"/>
    <w:rsid w:val="00E96C25"/>
    <w:rsid w:val="00E972D7"/>
    <w:rsid w:val="00E977B0"/>
    <w:rsid w:val="00EA1D86"/>
    <w:rsid w:val="00EA255B"/>
    <w:rsid w:val="00EA4627"/>
    <w:rsid w:val="00EB5221"/>
    <w:rsid w:val="00EB798B"/>
    <w:rsid w:val="00EC14A8"/>
    <w:rsid w:val="00EC20FC"/>
    <w:rsid w:val="00EC393F"/>
    <w:rsid w:val="00EC449D"/>
    <w:rsid w:val="00EC5004"/>
    <w:rsid w:val="00EC61F5"/>
    <w:rsid w:val="00ED0B82"/>
    <w:rsid w:val="00ED120B"/>
    <w:rsid w:val="00ED24C3"/>
    <w:rsid w:val="00ED2504"/>
    <w:rsid w:val="00ED6E28"/>
    <w:rsid w:val="00EE1EE7"/>
    <w:rsid w:val="00EE531D"/>
    <w:rsid w:val="00EE6154"/>
    <w:rsid w:val="00EE77A3"/>
    <w:rsid w:val="00EF0A7D"/>
    <w:rsid w:val="00EF107C"/>
    <w:rsid w:val="00EF4001"/>
    <w:rsid w:val="00EF4EFC"/>
    <w:rsid w:val="00F00E25"/>
    <w:rsid w:val="00F017F9"/>
    <w:rsid w:val="00F02DE1"/>
    <w:rsid w:val="00F073B1"/>
    <w:rsid w:val="00F1140A"/>
    <w:rsid w:val="00F12F3E"/>
    <w:rsid w:val="00F16301"/>
    <w:rsid w:val="00F16B9D"/>
    <w:rsid w:val="00F21D21"/>
    <w:rsid w:val="00F247C2"/>
    <w:rsid w:val="00F257CC"/>
    <w:rsid w:val="00F268C8"/>
    <w:rsid w:val="00F26932"/>
    <w:rsid w:val="00F27AF9"/>
    <w:rsid w:val="00F27E5E"/>
    <w:rsid w:val="00F27FFE"/>
    <w:rsid w:val="00F31C3B"/>
    <w:rsid w:val="00F3254E"/>
    <w:rsid w:val="00F34B35"/>
    <w:rsid w:val="00F35F45"/>
    <w:rsid w:val="00F3637B"/>
    <w:rsid w:val="00F41576"/>
    <w:rsid w:val="00F41E07"/>
    <w:rsid w:val="00F44A4E"/>
    <w:rsid w:val="00F46562"/>
    <w:rsid w:val="00F53941"/>
    <w:rsid w:val="00F53D2C"/>
    <w:rsid w:val="00F557ED"/>
    <w:rsid w:val="00F559E8"/>
    <w:rsid w:val="00F55BA3"/>
    <w:rsid w:val="00F55CFB"/>
    <w:rsid w:val="00F5724A"/>
    <w:rsid w:val="00F616D7"/>
    <w:rsid w:val="00F636FA"/>
    <w:rsid w:val="00F64B1B"/>
    <w:rsid w:val="00F65C81"/>
    <w:rsid w:val="00F664A8"/>
    <w:rsid w:val="00F6689F"/>
    <w:rsid w:val="00F67652"/>
    <w:rsid w:val="00F67EE1"/>
    <w:rsid w:val="00F71C8B"/>
    <w:rsid w:val="00F71D02"/>
    <w:rsid w:val="00F71F4E"/>
    <w:rsid w:val="00F766D6"/>
    <w:rsid w:val="00F7694F"/>
    <w:rsid w:val="00F771E5"/>
    <w:rsid w:val="00F802DB"/>
    <w:rsid w:val="00F80E6A"/>
    <w:rsid w:val="00F81105"/>
    <w:rsid w:val="00F826F8"/>
    <w:rsid w:val="00F845B1"/>
    <w:rsid w:val="00F84BF9"/>
    <w:rsid w:val="00F85EE1"/>
    <w:rsid w:val="00F86058"/>
    <w:rsid w:val="00F86778"/>
    <w:rsid w:val="00F90EA6"/>
    <w:rsid w:val="00F92EC0"/>
    <w:rsid w:val="00F93281"/>
    <w:rsid w:val="00F968FD"/>
    <w:rsid w:val="00FA04B2"/>
    <w:rsid w:val="00FA2925"/>
    <w:rsid w:val="00FA500A"/>
    <w:rsid w:val="00FA7398"/>
    <w:rsid w:val="00FB19F3"/>
    <w:rsid w:val="00FB264B"/>
    <w:rsid w:val="00FB26AB"/>
    <w:rsid w:val="00FB4FC0"/>
    <w:rsid w:val="00FB552B"/>
    <w:rsid w:val="00FB630B"/>
    <w:rsid w:val="00FB6476"/>
    <w:rsid w:val="00FB7871"/>
    <w:rsid w:val="00FC0421"/>
    <w:rsid w:val="00FC06A8"/>
    <w:rsid w:val="00FC2C9B"/>
    <w:rsid w:val="00FC4812"/>
    <w:rsid w:val="00FC5870"/>
    <w:rsid w:val="00FC7CEB"/>
    <w:rsid w:val="00FD1EA5"/>
    <w:rsid w:val="00FD49E5"/>
    <w:rsid w:val="00FD575E"/>
    <w:rsid w:val="00FD5E01"/>
    <w:rsid w:val="00FE0523"/>
    <w:rsid w:val="00FE06BA"/>
    <w:rsid w:val="00FE2345"/>
    <w:rsid w:val="00FE2959"/>
    <w:rsid w:val="00FE2F3C"/>
    <w:rsid w:val="00FF2E3C"/>
    <w:rsid w:val="00FF2EDE"/>
    <w:rsid w:val="00FF51B2"/>
    <w:rsid w:val="00FF6B55"/>
    <w:rsid w:val="00FF7D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7A65E"/>
  <w15:chartTrackingRefBased/>
  <w15:docId w15:val="{9F27AA4E-4C6B-4E7D-8EF5-F6230313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6F4"/>
    <w:pPr>
      <w:spacing w:after="0" w:line="240" w:lineRule="auto"/>
    </w:pPr>
    <w:rPr>
      <w:rFonts w:ascii="Times New Roman" w:eastAsiaTheme="minorEastAsia" w:hAnsi="Times New Roman" w:cs="Times New Roman"/>
      <w:sz w:val="20"/>
      <w:szCs w:val="20"/>
      <w:lang w:eastAsia="tr-TR"/>
    </w:rPr>
  </w:style>
  <w:style w:type="paragraph" w:styleId="Balk1">
    <w:name w:val="heading 1"/>
    <w:basedOn w:val="Normal"/>
    <w:next w:val="Normal"/>
    <w:link w:val="Balk1Char"/>
    <w:qFormat/>
    <w:rsid w:val="00D62852"/>
    <w:pPr>
      <w:keepNext/>
      <w:snapToGrid w:val="0"/>
      <w:jc w:val="center"/>
      <w:outlineLvl w:val="0"/>
    </w:pPr>
    <w:rPr>
      <w:rFonts w:ascii="TimesNewRoman,Bold" w:eastAsia="Times New Roman" w:hAnsi="TimesNewRoman,Bold" w:cs="TimesNewRoman,Bold"/>
      <w:b/>
      <w:bCs/>
      <w:sz w:val="30"/>
      <w:szCs w:val="30"/>
    </w:rPr>
  </w:style>
  <w:style w:type="paragraph" w:styleId="Balk2">
    <w:name w:val="heading 2"/>
    <w:basedOn w:val="Normal"/>
    <w:next w:val="Normal"/>
    <w:link w:val="Balk2Char"/>
    <w:qFormat/>
    <w:rsid w:val="00D62852"/>
    <w:pPr>
      <w:keepNext/>
      <w:snapToGrid w:val="0"/>
      <w:jc w:val="both"/>
      <w:outlineLvl w:val="1"/>
    </w:pPr>
    <w:rPr>
      <w:rFonts w:ascii="TimesNewRoman,Bold" w:eastAsia="Times New Roman" w:hAnsi="TimesNewRoman,Bold" w:cs="TimesNewRoman,Bold"/>
      <w:b/>
      <w:bCs/>
      <w:sz w:val="19"/>
      <w:szCs w:val="19"/>
    </w:rPr>
  </w:style>
  <w:style w:type="paragraph" w:styleId="Balk3">
    <w:name w:val="heading 3"/>
    <w:basedOn w:val="Normal"/>
    <w:next w:val="Normal"/>
    <w:link w:val="Balk3Char"/>
    <w:qFormat/>
    <w:rsid w:val="00D62852"/>
    <w:pPr>
      <w:keepNext/>
      <w:snapToGrid w:val="0"/>
      <w:ind w:firstLine="708"/>
      <w:outlineLvl w:val="2"/>
    </w:pPr>
    <w:rPr>
      <w:rFonts w:ascii="TimesNewRoman,Bold" w:eastAsia="Times New Roman" w:hAnsi="TimesNewRoman,Bold" w:cs="TimesNewRoman,Bold"/>
      <w:b/>
      <w:bCs/>
      <w:sz w:val="19"/>
      <w:szCs w:val="19"/>
    </w:rPr>
  </w:style>
  <w:style w:type="paragraph" w:styleId="Balk4">
    <w:name w:val="heading 4"/>
    <w:basedOn w:val="Normal"/>
    <w:next w:val="Normal"/>
    <w:link w:val="Balk4Char"/>
    <w:qFormat/>
    <w:rsid w:val="00D62852"/>
    <w:pPr>
      <w:keepNext/>
      <w:spacing w:before="240" w:after="60"/>
      <w:outlineLvl w:val="3"/>
    </w:pPr>
    <w:rPr>
      <w:rFonts w:ascii="Calibri" w:eastAsia="Times New Roman" w:hAnsi="Calibri"/>
      <w:b/>
      <w:bCs/>
      <w:sz w:val="28"/>
      <w:szCs w:val="28"/>
    </w:rPr>
  </w:style>
  <w:style w:type="paragraph" w:styleId="Balk5">
    <w:name w:val="heading 5"/>
    <w:basedOn w:val="Normal"/>
    <w:next w:val="Normal"/>
    <w:link w:val="Balk5Char"/>
    <w:qFormat/>
    <w:rsid w:val="00D62852"/>
    <w:pPr>
      <w:spacing w:before="240" w:after="60"/>
      <w:outlineLvl w:val="4"/>
    </w:pPr>
    <w:rPr>
      <w:rFonts w:ascii="Calibri" w:eastAsia="Times New Roman" w:hAnsi="Calibri"/>
      <w:b/>
      <w:bCs/>
      <w:i/>
      <w:iCs/>
      <w:sz w:val="26"/>
      <w:szCs w:val="26"/>
    </w:rPr>
  </w:style>
  <w:style w:type="paragraph" w:styleId="Balk6">
    <w:name w:val="heading 6"/>
    <w:basedOn w:val="Normal"/>
    <w:next w:val="Normal"/>
    <w:link w:val="Balk6Char"/>
    <w:qFormat/>
    <w:rsid w:val="00D62852"/>
    <w:pPr>
      <w:spacing w:before="240" w:after="60"/>
      <w:outlineLvl w:val="5"/>
    </w:pPr>
    <w:rPr>
      <w:rFonts w:ascii="Calibri" w:eastAsia="Times New Roman" w:hAnsi="Calibri"/>
      <w:b/>
      <w:bCs/>
      <w:sz w:val="22"/>
      <w:szCs w:val="22"/>
    </w:rPr>
  </w:style>
  <w:style w:type="paragraph" w:styleId="Balk7">
    <w:name w:val="heading 7"/>
    <w:basedOn w:val="Normal"/>
    <w:link w:val="Balk7Char"/>
    <w:qFormat/>
    <w:rsid w:val="00D62852"/>
    <w:pPr>
      <w:spacing w:before="100" w:beforeAutospacing="1" w:after="100" w:afterAutospacing="1"/>
      <w:outlineLvl w:val="6"/>
    </w:pPr>
    <w:rPr>
      <w:rFonts w:ascii="Calibri" w:eastAsia="Times New Roman" w:hAnsi="Calibri"/>
      <w:sz w:val="24"/>
      <w:szCs w:val="24"/>
    </w:rPr>
  </w:style>
  <w:style w:type="paragraph" w:styleId="Balk8">
    <w:name w:val="heading 8"/>
    <w:basedOn w:val="Normal"/>
    <w:link w:val="Balk8Char"/>
    <w:qFormat/>
    <w:rsid w:val="00D62852"/>
    <w:pPr>
      <w:spacing w:before="100" w:beforeAutospacing="1" w:after="100" w:afterAutospacing="1"/>
      <w:outlineLvl w:val="7"/>
    </w:pPr>
    <w:rPr>
      <w:rFonts w:ascii="Calibri" w:eastAsia="Times New Roman"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basedOn w:val="Normal"/>
    <w:rsid w:val="00CF4C94"/>
    <w:pPr>
      <w:jc w:val="both"/>
    </w:pPr>
    <w:rPr>
      <w:sz w:val="19"/>
      <w:szCs w:val="19"/>
    </w:rPr>
  </w:style>
  <w:style w:type="paragraph" w:customStyle="1" w:styleId="2-OrtaBaslk">
    <w:name w:val="2-Orta Baslık"/>
    <w:basedOn w:val="Normal"/>
    <w:rsid w:val="00CF4C94"/>
    <w:pPr>
      <w:jc w:val="center"/>
    </w:pPr>
    <w:rPr>
      <w:b/>
      <w:bCs/>
      <w:sz w:val="19"/>
      <w:szCs w:val="19"/>
    </w:rPr>
  </w:style>
  <w:style w:type="character" w:customStyle="1" w:styleId="Balk1Char">
    <w:name w:val="Başlık 1 Char"/>
    <w:basedOn w:val="VarsaylanParagrafYazTipi"/>
    <w:link w:val="Balk1"/>
    <w:rsid w:val="00D62852"/>
    <w:rPr>
      <w:rFonts w:ascii="TimesNewRoman,Bold" w:eastAsia="Times New Roman" w:hAnsi="TimesNewRoman,Bold" w:cs="TimesNewRoman,Bold"/>
      <w:b/>
      <w:bCs/>
      <w:sz w:val="30"/>
      <w:szCs w:val="30"/>
      <w:lang w:eastAsia="tr-TR"/>
    </w:rPr>
  </w:style>
  <w:style w:type="character" w:customStyle="1" w:styleId="Balk2Char">
    <w:name w:val="Başlık 2 Char"/>
    <w:basedOn w:val="VarsaylanParagrafYazTipi"/>
    <w:link w:val="Balk2"/>
    <w:rsid w:val="00D62852"/>
    <w:rPr>
      <w:rFonts w:ascii="TimesNewRoman,Bold" w:eastAsia="Times New Roman" w:hAnsi="TimesNewRoman,Bold" w:cs="TimesNewRoman,Bold"/>
      <w:b/>
      <w:bCs/>
      <w:sz w:val="19"/>
      <w:szCs w:val="19"/>
      <w:lang w:eastAsia="tr-TR"/>
    </w:rPr>
  </w:style>
  <w:style w:type="character" w:customStyle="1" w:styleId="Balk3Char">
    <w:name w:val="Başlık 3 Char"/>
    <w:basedOn w:val="VarsaylanParagrafYazTipi"/>
    <w:link w:val="Balk3"/>
    <w:rsid w:val="00D62852"/>
    <w:rPr>
      <w:rFonts w:ascii="TimesNewRoman,Bold" w:eastAsia="Times New Roman" w:hAnsi="TimesNewRoman,Bold" w:cs="TimesNewRoman,Bold"/>
      <w:b/>
      <w:bCs/>
      <w:sz w:val="19"/>
      <w:szCs w:val="19"/>
      <w:lang w:eastAsia="tr-TR"/>
    </w:rPr>
  </w:style>
  <w:style w:type="character" w:customStyle="1" w:styleId="Balk4Char">
    <w:name w:val="Başlık 4 Char"/>
    <w:basedOn w:val="VarsaylanParagrafYazTipi"/>
    <w:link w:val="Balk4"/>
    <w:rsid w:val="00D62852"/>
    <w:rPr>
      <w:rFonts w:ascii="Calibri" w:eastAsia="Times New Roman" w:hAnsi="Calibri" w:cs="Times New Roman"/>
      <w:b/>
      <w:bCs/>
      <w:sz w:val="28"/>
      <w:szCs w:val="28"/>
      <w:lang w:eastAsia="tr-TR"/>
    </w:rPr>
  </w:style>
  <w:style w:type="character" w:customStyle="1" w:styleId="Balk5Char">
    <w:name w:val="Başlık 5 Char"/>
    <w:basedOn w:val="VarsaylanParagrafYazTipi"/>
    <w:link w:val="Balk5"/>
    <w:rsid w:val="00D62852"/>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rsid w:val="00D62852"/>
    <w:rPr>
      <w:rFonts w:ascii="Calibri" w:eastAsia="Times New Roman" w:hAnsi="Calibri" w:cs="Times New Roman"/>
      <w:b/>
      <w:bCs/>
      <w:lang w:eastAsia="tr-TR"/>
    </w:rPr>
  </w:style>
  <w:style w:type="character" w:customStyle="1" w:styleId="Balk7Char">
    <w:name w:val="Başlık 7 Char"/>
    <w:basedOn w:val="VarsaylanParagrafYazTipi"/>
    <w:link w:val="Balk7"/>
    <w:rsid w:val="00D62852"/>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D62852"/>
    <w:rPr>
      <w:rFonts w:ascii="Calibri" w:eastAsia="Times New Roman" w:hAnsi="Calibri" w:cs="Times New Roman"/>
      <w:sz w:val="24"/>
      <w:szCs w:val="24"/>
      <w:lang w:eastAsia="tr-TR"/>
    </w:rPr>
  </w:style>
  <w:style w:type="paragraph" w:styleId="NormalWeb">
    <w:name w:val="Normal (Web)"/>
    <w:basedOn w:val="Normal"/>
    <w:rsid w:val="00D62852"/>
    <w:pPr>
      <w:spacing w:before="100" w:beforeAutospacing="1" w:after="100" w:afterAutospacing="1"/>
    </w:pPr>
    <w:rPr>
      <w:rFonts w:ascii="Calibri" w:eastAsia="Times New Roman" w:hAnsi="Calibri"/>
      <w:sz w:val="24"/>
      <w:szCs w:val="24"/>
    </w:rPr>
  </w:style>
  <w:style w:type="paragraph" w:customStyle="1" w:styleId="msoheadng7">
    <w:name w:val="msoheadıng7"/>
    <w:basedOn w:val="Normal"/>
    <w:next w:val="Normal"/>
    <w:rsid w:val="00D62852"/>
    <w:pPr>
      <w:keepNext/>
      <w:snapToGrid w:val="0"/>
      <w:ind w:firstLine="708"/>
      <w:jc w:val="both"/>
      <w:outlineLvl w:val="6"/>
    </w:pPr>
    <w:rPr>
      <w:rFonts w:ascii="TimesNewRoman,Bold" w:eastAsia="Times New Roman" w:hAnsi="TimesNewRoman,Bold" w:cs="TimesNewRoman,Bold"/>
      <w:b/>
      <w:bCs/>
      <w:sz w:val="19"/>
      <w:szCs w:val="19"/>
    </w:rPr>
  </w:style>
  <w:style w:type="paragraph" w:customStyle="1" w:styleId="msoheadng8">
    <w:name w:val="msoheadıng8"/>
    <w:basedOn w:val="Normal"/>
    <w:next w:val="Normal"/>
    <w:rsid w:val="00D62852"/>
    <w:pPr>
      <w:keepNext/>
      <w:snapToGrid w:val="0"/>
      <w:jc w:val="center"/>
      <w:outlineLvl w:val="7"/>
    </w:pPr>
    <w:rPr>
      <w:rFonts w:ascii="TimesNewRoman,Bold" w:eastAsia="Times New Roman" w:hAnsi="TimesNewRoman,Bold" w:cs="TimesNewRoman,Bold"/>
      <w:b/>
      <w:bCs/>
      <w:sz w:val="22"/>
      <w:szCs w:val="22"/>
    </w:rPr>
  </w:style>
  <w:style w:type="paragraph" w:styleId="GvdeMetni">
    <w:name w:val="Body Text"/>
    <w:basedOn w:val="Normal"/>
    <w:link w:val="GvdeMetniChar"/>
    <w:rsid w:val="00D62852"/>
    <w:pPr>
      <w:spacing w:after="120"/>
    </w:pPr>
    <w:rPr>
      <w:rFonts w:ascii="Calibri" w:eastAsia="Times New Roman" w:hAnsi="Calibri"/>
      <w:sz w:val="24"/>
      <w:szCs w:val="24"/>
    </w:rPr>
  </w:style>
  <w:style w:type="character" w:customStyle="1" w:styleId="GvdeMetniChar">
    <w:name w:val="Gövde Metni Char"/>
    <w:basedOn w:val="VarsaylanParagrafYazTipi"/>
    <w:link w:val="GvdeMetni"/>
    <w:rsid w:val="00D62852"/>
    <w:rPr>
      <w:rFonts w:ascii="Calibri" w:eastAsia="Times New Roman" w:hAnsi="Calibri" w:cs="Times New Roman"/>
      <w:sz w:val="24"/>
      <w:szCs w:val="24"/>
      <w:lang w:eastAsia="tr-TR"/>
    </w:rPr>
  </w:style>
  <w:style w:type="paragraph" w:styleId="GvdeMetniGirintisi">
    <w:name w:val="Body Text Indent"/>
    <w:basedOn w:val="Normal"/>
    <w:link w:val="GvdeMetniGirintisiChar"/>
    <w:semiHidden/>
    <w:rsid w:val="00D62852"/>
    <w:pPr>
      <w:snapToGrid w:val="0"/>
      <w:ind w:left="708" w:firstLine="708"/>
      <w:jc w:val="both"/>
    </w:pPr>
    <w:rPr>
      <w:rFonts w:ascii="TimesNewRoman" w:eastAsia="Times New Roman" w:hAnsi="TimesNewRoman" w:cs="TimesNewRoman"/>
      <w:sz w:val="19"/>
      <w:szCs w:val="19"/>
    </w:rPr>
  </w:style>
  <w:style w:type="character" w:customStyle="1" w:styleId="GvdeMetniGirintisiChar">
    <w:name w:val="Gövde Metni Girintisi Char"/>
    <w:basedOn w:val="VarsaylanParagrafYazTipi"/>
    <w:link w:val="GvdeMetniGirintisi"/>
    <w:semiHidden/>
    <w:rsid w:val="00D62852"/>
    <w:rPr>
      <w:rFonts w:ascii="TimesNewRoman" w:eastAsia="Times New Roman" w:hAnsi="TimesNewRoman" w:cs="TimesNewRoman"/>
      <w:sz w:val="19"/>
      <w:szCs w:val="19"/>
      <w:lang w:eastAsia="tr-TR"/>
    </w:rPr>
  </w:style>
  <w:style w:type="paragraph" w:styleId="GvdeMetniGirintisi2">
    <w:name w:val="Body Text Indent 2"/>
    <w:basedOn w:val="Normal"/>
    <w:link w:val="GvdeMetniGirintisi2Char"/>
    <w:semiHidden/>
    <w:rsid w:val="00D62852"/>
    <w:pPr>
      <w:snapToGrid w:val="0"/>
      <w:ind w:left="1416" w:firstLine="708"/>
      <w:jc w:val="both"/>
    </w:pPr>
    <w:rPr>
      <w:rFonts w:ascii="TimesNewRoman" w:eastAsia="Times New Roman" w:hAnsi="TimesNewRoman" w:cs="TimesNewRoman"/>
      <w:sz w:val="19"/>
      <w:szCs w:val="19"/>
    </w:rPr>
  </w:style>
  <w:style w:type="character" w:customStyle="1" w:styleId="GvdeMetniGirintisi2Char">
    <w:name w:val="Gövde Metni Girintisi 2 Char"/>
    <w:basedOn w:val="VarsaylanParagrafYazTipi"/>
    <w:link w:val="GvdeMetniGirintisi2"/>
    <w:semiHidden/>
    <w:rsid w:val="00D62852"/>
    <w:rPr>
      <w:rFonts w:ascii="TimesNewRoman" w:eastAsia="Times New Roman" w:hAnsi="TimesNewRoman" w:cs="TimesNewRoman"/>
      <w:sz w:val="19"/>
      <w:szCs w:val="19"/>
      <w:lang w:eastAsia="tr-TR"/>
    </w:rPr>
  </w:style>
  <w:style w:type="paragraph" w:styleId="GvdeMetniGirintisi3">
    <w:name w:val="Body Text Indent 3"/>
    <w:basedOn w:val="Normal"/>
    <w:link w:val="GvdeMetniGirintisi3Char"/>
    <w:semiHidden/>
    <w:rsid w:val="00D62852"/>
    <w:pPr>
      <w:snapToGrid w:val="0"/>
      <w:ind w:left="1418" w:firstLine="706"/>
      <w:jc w:val="both"/>
    </w:pPr>
    <w:rPr>
      <w:rFonts w:ascii="TimesNewRoman" w:eastAsia="Times New Roman" w:hAnsi="TimesNewRoman" w:cs="TimesNewRoman"/>
      <w:sz w:val="19"/>
      <w:szCs w:val="19"/>
    </w:rPr>
  </w:style>
  <w:style w:type="character" w:customStyle="1" w:styleId="GvdeMetniGirintisi3Char">
    <w:name w:val="Gövde Metni Girintisi 3 Char"/>
    <w:basedOn w:val="VarsaylanParagrafYazTipi"/>
    <w:link w:val="GvdeMetniGirintisi3"/>
    <w:semiHidden/>
    <w:rsid w:val="00D62852"/>
    <w:rPr>
      <w:rFonts w:ascii="TimesNewRoman" w:eastAsia="Times New Roman" w:hAnsi="TimesNewRoman" w:cs="TimesNewRoman"/>
      <w:sz w:val="19"/>
      <w:szCs w:val="19"/>
      <w:lang w:eastAsia="tr-TR"/>
    </w:rPr>
  </w:style>
  <w:style w:type="paragraph" w:customStyle="1" w:styleId="CharCharCharCharCharCharCharCharCharCharCharChar">
    <w:name w:val="Char Char Char Char Char Char Char Char Char Char Char Char"/>
    <w:basedOn w:val="Normal"/>
    <w:rsid w:val="00D62852"/>
    <w:pPr>
      <w:spacing w:after="160" w:line="240" w:lineRule="exact"/>
    </w:pPr>
    <w:rPr>
      <w:rFonts w:ascii="Arial" w:eastAsia="Times New Roman" w:hAnsi="Arial" w:cs="Arial"/>
      <w:lang w:eastAsia="en-US"/>
    </w:rPr>
  </w:style>
  <w:style w:type="paragraph" w:customStyle="1" w:styleId="BaslkAlt">
    <w:name w:val="Baslık Alt"/>
    <w:basedOn w:val="Normal"/>
    <w:rsid w:val="00D62852"/>
    <w:pPr>
      <w:tabs>
        <w:tab w:val="left" w:pos="567"/>
      </w:tabs>
      <w:jc w:val="center"/>
    </w:pPr>
    <w:rPr>
      <w:rFonts w:ascii="New York" w:eastAsia="Times New Roman" w:hAnsi="New York" w:cs="New York"/>
      <w:b/>
      <w:bCs/>
      <w:sz w:val="18"/>
      <w:szCs w:val="18"/>
      <w:lang w:val="en-US"/>
    </w:rPr>
  </w:style>
  <w:style w:type="paragraph" w:styleId="ListeParagraf">
    <w:name w:val="List Paragraph"/>
    <w:basedOn w:val="Normal"/>
    <w:uiPriority w:val="99"/>
    <w:qFormat/>
    <w:rsid w:val="00D62852"/>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D62852"/>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D62852"/>
    <w:rPr>
      <w:rFonts w:ascii="Tahoma" w:eastAsia="Times New Roman" w:hAnsi="Tahoma" w:cs="Tahoma"/>
      <w:sz w:val="16"/>
      <w:szCs w:val="16"/>
    </w:rPr>
  </w:style>
  <w:style w:type="character" w:customStyle="1" w:styleId="BalonMetniChar">
    <w:name w:val="Balon Metni Char"/>
    <w:basedOn w:val="VarsaylanParagrafYazTipi"/>
    <w:link w:val="BalonMetni"/>
    <w:rsid w:val="00D62852"/>
    <w:rPr>
      <w:rFonts w:ascii="Tahoma" w:eastAsia="Times New Roman" w:hAnsi="Tahoma" w:cs="Tahoma"/>
      <w:sz w:val="16"/>
      <w:szCs w:val="16"/>
      <w:lang w:eastAsia="tr-TR"/>
    </w:rPr>
  </w:style>
  <w:style w:type="paragraph" w:customStyle="1" w:styleId="a">
    <w:basedOn w:val="Normal"/>
    <w:next w:val="AltBilgi"/>
    <w:link w:val="AltbilgiChar"/>
    <w:uiPriority w:val="99"/>
    <w:rsid w:val="00D62852"/>
    <w:pPr>
      <w:tabs>
        <w:tab w:val="center" w:pos="4536"/>
        <w:tab w:val="right" w:pos="9072"/>
      </w:tabs>
      <w:spacing w:after="200" w:line="276" w:lineRule="auto"/>
    </w:pPr>
    <w:rPr>
      <w:rFonts w:asciiTheme="minorHAnsi" w:eastAsiaTheme="minorHAnsi" w:hAnsiTheme="minorHAnsi" w:cs="Calibri"/>
      <w:sz w:val="22"/>
      <w:szCs w:val="22"/>
      <w:lang w:eastAsia="en-US"/>
    </w:rPr>
  </w:style>
  <w:style w:type="character" w:customStyle="1" w:styleId="stbilgiChar">
    <w:name w:val="Üstbilgi Char"/>
    <w:rsid w:val="00D62852"/>
    <w:rPr>
      <w:rFonts w:cs="Calibri"/>
      <w:sz w:val="22"/>
      <w:szCs w:val="22"/>
    </w:rPr>
  </w:style>
  <w:style w:type="character" w:customStyle="1" w:styleId="AltbilgiChar">
    <w:name w:val="Altbilgi Char"/>
    <w:link w:val="a"/>
    <w:uiPriority w:val="99"/>
    <w:rsid w:val="00D62852"/>
    <w:rPr>
      <w:rFonts w:cs="Calibri"/>
    </w:rPr>
  </w:style>
  <w:style w:type="character" w:styleId="AklamaBavurusu">
    <w:name w:val="annotation reference"/>
    <w:rsid w:val="00D62852"/>
    <w:rPr>
      <w:sz w:val="16"/>
      <w:szCs w:val="16"/>
    </w:rPr>
  </w:style>
  <w:style w:type="paragraph" w:styleId="AklamaMetni">
    <w:name w:val="annotation text"/>
    <w:basedOn w:val="Normal"/>
    <w:link w:val="AklamaMetniChar"/>
    <w:rsid w:val="00D62852"/>
    <w:pPr>
      <w:spacing w:after="200" w:line="276" w:lineRule="auto"/>
    </w:pPr>
    <w:rPr>
      <w:rFonts w:ascii="Calibri" w:eastAsia="Times New Roman" w:hAnsi="Calibri" w:cs="Calibri"/>
    </w:rPr>
  </w:style>
  <w:style w:type="character" w:customStyle="1" w:styleId="AklamaMetniChar">
    <w:name w:val="Açıklama Metni Char"/>
    <w:basedOn w:val="VarsaylanParagrafYazTipi"/>
    <w:link w:val="AklamaMetni"/>
    <w:rsid w:val="00D62852"/>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rsid w:val="00D62852"/>
    <w:rPr>
      <w:b/>
      <w:bCs/>
    </w:rPr>
  </w:style>
  <w:style w:type="character" w:customStyle="1" w:styleId="AklamaKonusuChar">
    <w:name w:val="Açıklama Konusu Char"/>
    <w:basedOn w:val="AklamaMetniChar"/>
    <w:link w:val="AklamaKonusu"/>
    <w:rsid w:val="00D62852"/>
    <w:rPr>
      <w:rFonts w:ascii="Calibri" w:eastAsia="Times New Roman" w:hAnsi="Calibri" w:cs="Calibri"/>
      <w:b/>
      <w:bCs/>
      <w:sz w:val="20"/>
      <w:szCs w:val="20"/>
      <w:lang w:eastAsia="tr-TR"/>
    </w:rPr>
  </w:style>
  <w:style w:type="paragraph" w:styleId="Dzeltme">
    <w:name w:val="Revision"/>
    <w:hidden/>
    <w:uiPriority w:val="99"/>
    <w:semiHidden/>
    <w:rsid w:val="00D62852"/>
    <w:pPr>
      <w:spacing w:after="0" w:line="240" w:lineRule="auto"/>
    </w:pPr>
    <w:rPr>
      <w:rFonts w:ascii="Calibri" w:eastAsia="Times New Roman" w:hAnsi="Calibri" w:cs="Calibri"/>
      <w:lang w:eastAsia="tr-TR"/>
    </w:rPr>
  </w:style>
  <w:style w:type="character" w:styleId="Kpr">
    <w:name w:val="Hyperlink"/>
    <w:rsid w:val="00D62852"/>
    <w:rPr>
      <w:color w:val="0563C1"/>
      <w:u w:val="single"/>
    </w:rPr>
  </w:style>
  <w:style w:type="character" w:customStyle="1" w:styleId="zmlenmeyenBahsetme1">
    <w:name w:val="Çözümlenmeyen Bahsetme1"/>
    <w:uiPriority w:val="99"/>
    <w:semiHidden/>
    <w:unhideWhenUsed/>
    <w:rsid w:val="00D62852"/>
    <w:rPr>
      <w:color w:val="605E5C"/>
      <w:shd w:val="clear" w:color="auto" w:fill="E1DFDD"/>
    </w:rPr>
  </w:style>
  <w:style w:type="character" w:styleId="zlenenKpr">
    <w:name w:val="FollowedHyperlink"/>
    <w:rsid w:val="00D62852"/>
    <w:rPr>
      <w:color w:val="954F72"/>
      <w:u w:val="single"/>
    </w:rPr>
  </w:style>
  <w:style w:type="paragraph" w:styleId="stBilgi">
    <w:name w:val="header"/>
    <w:basedOn w:val="Normal"/>
    <w:link w:val="stBilgiChar0"/>
    <w:uiPriority w:val="99"/>
    <w:unhideWhenUsed/>
    <w:rsid w:val="00D62852"/>
    <w:pPr>
      <w:tabs>
        <w:tab w:val="center" w:pos="4536"/>
        <w:tab w:val="right" w:pos="9072"/>
      </w:tabs>
    </w:pPr>
  </w:style>
  <w:style w:type="character" w:customStyle="1" w:styleId="stBilgiChar0">
    <w:name w:val="Üst Bilgi Char"/>
    <w:basedOn w:val="VarsaylanParagrafYazTipi"/>
    <w:link w:val="stBilgi"/>
    <w:uiPriority w:val="99"/>
    <w:rsid w:val="00D62852"/>
    <w:rPr>
      <w:rFonts w:ascii="Times New Roman" w:eastAsiaTheme="minorEastAsia" w:hAnsi="Times New Roman" w:cs="Times New Roman"/>
      <w:sz w:val="20"/>
      <w:szCs w:val="20"/>
      <w:lang w:eastAsia="tr-TR"/>
    </w:rPr>
  </w:style>
  <w:style w:type="paragraph" w:styleId="AltBilgi">
    <w:name w:val="footer"/>
    <w:basedOn w:val="Normal"/>
    <w:link w:val="AltBilgiChar0"/>
    <w:uiPriority w:val="99"/>
    <w:unhideWhenUsed/>
    <w:rsid w:val="00D62852"/>
    <w:pPr>
      <w:tabs>
        <w:tab w:val="center" w:pos="4536"/>
        <w:tab w:val="right" w:pos="9072"/>
      </w:tabs>
    </w:pPr>
  </w:style>
  <w:style w:type="character" w:customStyle="1" w:styleId="AltBilgiChar0">
    <w:name w:val="Alt Bilgi Char"/>
    <w:basedOn w:val="VarsaylanParagrafYazTipi"/>
    <w:link w:val="AltBilgi"/>
    <w:uiPriority w:val="99"/>
    <w:rsid w:val="00D62852"/>
    <w:rPr>
      <w:rFonts w:ascii="Times New Roman" w:eastAsiaTheme="minorEastAsia" w:hAnsi="Times New Roman" w:cs="Times New Roman"/>
      <w:sz w:val="20"/>
      <w:szCs w:val="20"/>
      <w:lang w:eastAsia="tr-TR"/>
    </w:rPr>
  </w:style>
  <w:style w:type="character" w:customStyle="1" w:styleId="zmlenmeyenBahsetme2">
    <w:name w:val="Çözümlenmeyen Bahsetme2"/>
    <w:basedOn w:val="VarsaylanParagrafYazTipi"/>
    <w:uiPriority w:val="99"/>
    <w:semiHidden/>
    <w:unhideWhenUsed/>
    <w:rsid w:val="0044746C"/>
    <w:rPr>
      <w:color w:val="605E5C"/>
      <w:shd w:val="clear" w:color="auto" w:fill="E1DFDD"/>
    </w:rPr>
  </w:style>
  <w:style w:type="character" w:customStyle="1" w:styleId="zmlenmeyenBahsetme3">
    <w:name w:val="Çözümlenmeyen Bahsetme3"/>
    <w:basedOn w:val="VarsaylanParagrafYazTipi"/>
    <w:uiPriority w:val="99"/>
    <w:semiHidden/>
    <w:unhideWhenUsed/>
    <w:rsid w:val="002049CA"/>
    <w:rPr>
      <w:color w:val="605E5C"/>
      <w:shd w:val="clear" w:color="auto" w:fill="E1DFDD"/>
    </w:rPr>
  </w:style>
  <w:style w:type="paragraph" w:customStyle="1" w:styleId="tbl-norm">
    <w:name w:val="tbl-norm"/>
    <w:basedOn w:val="Normal"/>
    <w:rsid w:val="00DE2019"/>
    <w:pPr>
      <w:spacing w:before="100" w:beforeAutospacing="1" w:after="100" w:afterAutospacing="1"/>
    </w:pPr>
    <w:rPr>
      <w:rFonts w:eastAsia="Times New Roman"/>
      <w:sz w:val="24"/>
      <w:szCs w:val="24"/>
    </w:rPr>
  </w:style>
  <w:style w:type="character" w:customStyle="1" w:styleId="subscript">
    <w:name w:val="subscript"/>
    <w:basedOn w:val="VarsaylanParagrafYazTipi"/>
    <w:rsid w:val="00DE2019"/>
  </w:style>
  <w:style w:type="paragraph" w:customStyle="1" w:styleId="modref">
    <w:name w:val="modref"/>
    <w:basedOn w:val="Normal"/>
    <w:rsid w:val="00350F35"/>
    <w:pPr>
      <w:spacing w:before="100" w:beforeAutospacing="1" w:after="100" w:afterAutospacing="1"/>
    </w:pPr>
    <w:rPr>
      <w:rFonts w:eastAsia="Times New Roman"/>
      <w:sz w:val="24"/>
      <w:szCs w:val="24"/>
    </w:rPr>
  </w:style>
  <w:style w:type="character" w:styleId="YerTutucuMetni">
    <w:name w:val="Placeholder Text"/>
    <w:basedOn w:val="VarsaylanParagrafYazTipi"/>
    <w:uiPriority w:val="99"/>
    <w:semiHidden/>
    <w:rsid w:val="0020465B"/>
    <w:rPr>
      <w:color w:val="808080"/>
    </w:rPr>
  </w:style>
  <w:style w:type="paragraph" w:customStyle="1" w:styleId="title-table">
    <w:name w:val="title-table"/>
    <w:basedOn w:val="Normal"/>
    <w:rsid w:val="00C5689A"/>
    <w:pPr>
      <w:spacing w:before="100" w:beforeAutospacing="1" w:after="100" w:afterAutospacing="1"/>
    </w:pPr>
    <w:rPr>
      <w:rFonts w:eastAsia="Times New Roman"/>
      <w:sz w:val="24"/>
      <w:szCs w:val="24"/>
    </w:rPr>
  </w:style>
  <w:style w:type="character" w:customStyle="1" w:styleId="italics">
    <w:name w:val="italics"/>
    <w:basedOn w:val="VarsaylanParagrafYazTipi"/>
    <w:rsid w:val="00C5689A"/>
  </w:style>
  <w:style w:type="character" w:customStyle="1" w:styleId="boldface">
    <w:name w:val="boldface"/>
    <w:basedOn w:val="VarsaylanParagrafYazTipi"/>
    <w:rsid w:val="00C5689A"/>
  </w:style>
  <w:style w:type="paragraph" w:customStyle="1" w:styleId="norm">
    <w:name w:val="norm"/>
    <w:basedOn w:val="Normal"/>
    <w:rsid w:val="00C5689A"/>
    <w:pPr>
      <w:spacing w:before="100" w:beforeAutospacing="1" w:after="100" w:afterAutospacing="1"/>
    </w:pPr>
    <w:rPr>
      <w:rFonts w:eastAsia="Times New Roman"/>
      <w:sz w:val="24"/>
      <w:szCs w:val="24"/>
    </w:rPr>
  </w:style>
  <w:style w:type="table" w:customStyle="1" w:styleId="TabloKlavuzu1">
    <w:name w:val="Tablo Kılavuzu1"/>
    <w:basedOn w:val="NormalTablo"/>
    <w:next w:val="TabloKlavuzu"/>
    <w:uiPriority w:val="39"/>
    <w:rsid w:val="00BB5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i-tbl">
    <w:name w:val="oj-ti-tbl"/>
    <w:basedOn w:val="Normal"/>
    <w:rsid w:val="00CD74EF"/>
    <w:pPr>
      <w:spacing w:before="100" w:beforeAutospacing="1" w:after="100" w:afterAutospacing="1"/>
    </w:pPr>
    <w:rPr>
      <w:rFonts w:eastAsia="Times New Roman"/>
      <w:sz w:val="24"/>
      <w:szCs w:val="24"/>
    </w:rPr>
  </w:style>
  <w:style w:type="character" w:customStyle="1" w:styleId="oj-bold">
    <w:name w:val="oj-bold"/>
    <w:basedOn w:val="VarsaylanParagrafYazTipi"/>
    <w:rsid w:val="00CD74EF"/>
  </w:style>
  <w:style w:type="paragraph" w:customStyle="1" w:styleId="oj-tbl-hdr">
    <w:name w:val="oj-tbl-hdr"/>
    <w:basedOn w:val="Normal"/>
    <w:rsid w:val="00CD74EF"/>
    <w:pPr>
      <w:spacing w:before="100" w:beforeAutospacing="1" w:after="100" w:afterAutospacing="1"/>
    </w:pPr>
    <w:rPr>
      <w:rFonts w:eastAsia="Times New Roman"/>
      <w:sz w:val="24"/>
      <w:szCs w:val="24"/>
    </w:rPr>
  </w:style>
  <w:style w:type="paragraph" w:customStyle="1" w:styleId="oj-tbl-num">
    <w:name w:val="oj-tbl-num"/>
    <w:basedOn w:val="Normal"/>
    <w:rsid w:val="00CD74EF"/>
    <w:pPr>
      <w:spacing w:before="100" w:beforeAutospacing="1" w:after="100" w:afterAutospacing="1"/>
    </w:pPr>
    <w:rPr>
      <w:rFonts w:eastAsia="Times New Roman"/>
      <w:sz w:val="24"/>
      <w:szCs w:val="24"/>
    </w:rPr>
  </w:style>
  <w:style w:type="paragraph" w:customStyle="1" w:styleId="oj-tbl-txt">
    <w:name w:val="oj-tbl-txt"/>
    <w:basedOn w:val="Normal"/>
    <w:rsid w:val="00651367"/>
    <w:pPr>
      <w:spacing w:before="100" w:beforeAutospacing="1" w:after="100" w:afterAutospacing="1"/>
    </w:pPr>
    <w:rPr>
      <w:rFonts w:eastAsia="Times New Roman"/>
      <w:sz w:val="24"/>
      <w:szCs w:val="24"/>
    </w:rPr>
  </w:style>
  <w:style w:type="table" w:customStyle="1" w:styleId="TabloKlavuzu2">
    <w:name w:val="Tablo Kılavuzu2"/>
    <w:basedOn w:val="NormalTablo"/>
    <w:next w:val="TabloKlavuzu"/>
    <w:rsid w:val="0060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89955">
      <w:bodyDiv w:val="1"/>
      <w:marLeft w:val="0"/>
      <w:marRight w:val="0"/>
      <w:marTop w:val="0"/>
      <w:marBottom w:val="0"/>
      <w:divBdr>
        <w:top w:val="none" w:sz="0" w:space="0" w:color="auto"/>
        <w:left w:val="none" w:sz="0" w:space="0" w:color="auto"/>
        <w:bottom w:val="none" w:sz="0" w:space="0" w:color="auto"/>
        <w:right w:val="none" w:sz="0" w:space="0" w:color="auto"/>
      </w:divBdr>
      <w:divsChild>
        <w:div w:id="2013557301">
          <w:marLeft w:val="0"/>
          <w:marRight w:val="0"/>
          <w:marTop w:val="0"/>
          <w:marBottom w:val="0"/>
          <w:divBdr>
            <w:top w:val="none" w:sz="0" w:space="0" w:color="auto"/>
            <w:left w:val="none" w:sz="0" w:space="0" w:color="auto"/>
            <w:bottom w:val="none" w:sz="0" w:space="0" w:color="auto"/>
            <w:right w:val="none" w:sz="0" w:space="0" w:color="auto"/>
          </w:divBdr>
          <w:divsChild>
            <w:div w:id="917059134">
              <w:marLeft w:val="0"/>
              <w:marRight w:val="0"/>
              <w:marTop w:val="0"/>
              <w:marBottom w:val="0"/>
              <w:divBdr>
                <w:top w:val="none" w:sz="0" w:space="0" w:color="auto"/>
                <w:left w:val="none" w:sz="0" w:space="0" w:color="auto"/>
                <w:bottom w:val="none" w:sz="0" w:space="0" w:color="auto"/>
                <w:right w:val="none" w:sz="0" w:space="0" w:color="auto"/>
              </w:divBdr>
              <w:divsChild>
                <w:div w:id="3940077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0023298">
          <w:marLeft w:val="0"/>
          <w:marRight w:val="0"/>
          <w:marTop w:val="0"/>
          <w:marBottom w:val="0"/>
          <w:divBdr>
            <w:top w:val="none" w:sz="0" w:space="0" w:color="auto"/>
            <w:left w:val="none" w:sz="0" w:space="0" w:color="auto"/>
            <w:bottom w:val="none" w:sz="0" w:space="0" w:color="auto"/>
            <w:right w:val="none" w:sz="0" w:space="0" w:color="auto"/>
          </w:divBdr>
          <w:divsChild>
            <w:div w:id="327486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382613">
      <w:bodyDiv w:val="1"/>
      <w:marLeft w:val="0"/>
      <w:marRight w:val="0"/>
      <w:marTop w:val="0"/>
      <w:marBottom w:val="0"/>
      <w:divBdr>
        <w:top w:val="none" w:sz="0" w:space="0" w:color="auto"/>
        <w:left w:val="none" w:sz="0" w:space="0" w:color="auto"/>
        <w:bottom w:val="none" w:sz="0" w:space="0" w:color="auto"/>
        <w:right w:val="none" w:sz="0" w:space="0" w:color="auto"/>
      </w:divBdr>
    </w:div>
    <w:div w:id="223374373">
      <w:bodyDiv w:val="1"/>
      <w:marLeft w:val="0"/>
      <w:marRight w:val="0"/>
      <w:marTop w:val="0"/>
      <w:marBottom w:val="0"/>
      <w:divBdr>
        <w:top w:val="none" w:sz="0" w:space="0" w:color="auto"/>
        <w:left w:val="none" w:sz="0" w:space="0" w:color="auto"/>
        <w:bottom w:val="none" w:sz="0" w:space="0" w:color="auto"/>
        <w:right w:val="none" w:sz="0" w:space="0" w:color="auto"/>
      </w:divBdr>
      <w:divsChild>
        <w:div w:id="1055393032">
          <w:marLeft w:val="0"/>
          <w:marRight w:val="0"/>
          <w:marTop w:val="0"/>
          <w:marBottom w:val="0"/>
          <w:divBdr>
            <w:top w:val="none" w:sz="0" w:space="0" w:color="auto"/>
            <w:left w:val="none" w:sz="0" w:space="0" w:color="auto"/>
            <w:bottom w:val="none" w:sz="0" w:space="0" w:color="auto"/>
            <w:right w:val="none" w:sz="0" w:space="0" w:color="auto"/>
          </w:divBdr>
          <w:divsChild>
            <w:div w:id="209995305">
              <w:marLeft w:val="0"/>
              <w:marRight w:val="0"/>
              <w:marTop w:val="0"/>
              <w:marBottom w:val="0"/>
              <w:divBdr>
                <w:top w:val="none" w:sz="0" w:space="0" w:color="auto"/>
                <w:left w:val="none" w:sz="0" w:space="0" w:color="auto"/>
                <w:bottom w:val="none" w:sz="0" w:space="0" w:color="auto"/>
                <w:right w:val="none" w:sz="0" w:space="0" w:color="auto"/>
              </w:divBdr>
              <w:divsChild>
                <w:div w:id="1998221220">
                  <w:marLeft w:val="0"/>
                  <w:marRight w:val="0"/>
                  <w:marTop w:val="0"/>
                  <w:marBottom w:val="0"/>
                  <w:divBdr>
                    <w:top w:val="none" w:sz="0" w:space="0" w:color="auto"/>
                    <w:left w:val="none" w:sz="0" w:space="0" w:color="auto"/>
                    <w:bottom w:val="none" w:sz="0" w:space="0" w:color="auto"/>
                    <w:right w:val="none" w:sz="0" w:space="0" w:color="auto"/>
                  </w:divBdr>
                  <w:divsChild>
                    <w:div w:id="1156261774">
                      <w:marLeft w:val="0"/>
                      <w:marRight w:val="0"/>
                      <w:marTop w:val="0"/>
                      <w:marBottom w:val="0"/>
                      <w:divBdr>
                        <w:top w:val="none" w:sz="0" w:space="0" w:color="auto"/>
                        <w:left w:val="none" w:sz="0" w:space="0" w:color="auto"/>
                        <w:bottom w:val="none" w:sz="0" w:space="0" w:color="auto"/>
                        <w:right w:val="none" w:sz="0" w:space="0" w:color="auto"/>
                      </w:divBdr>
                      <w:divsChild>
                        <w:div w:id="13570780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9005">
      <w:bodyDiv w:val="1"/>
      <w:marLeft w:val="0"/>
      <w:marRight w:val="0"/>
      <w:marTop w:val="0"/>
      <w:marBottom w:val="0"/>
      <w:divBdr>
        <w:top w:val="none" w:sz="0" w:space="0" w:color="auto"/>
        <w:left w:val="none" w:sz="0" w:space="0" w:color="auto"/>
        <w:bottom w:val="none" w:sz="0" w:space="0" w:color="auto"/>
        <w:right w:val="none" w:sz="0" w:space="0" w:color="auto"/>
      </w:divBdr>
    </w:div>
    <w:div w:id="293023590">
      <w:bodyDiv w:val="1"/>
      <w:marLeft w:val="0"/>
      <w:marRight w:val="0"/>
      <w:marTop w:val="0"/>
      <w:marBottom w:val="0"/>
      <w:divBdr>
        <w:top w:val="none" w:sz="0" w:space="0" w:color="auto"/>
        <w:left w:val="none" w:sz="0" w:space="0" w:color="auto"/>
        <w:bottom w:val="none" w:sz="0" w:space="0" w:color="auto"/>
        <w:right w:val="none" w:sz="0" w:space="0" w:color="auto"/>
      </w:divBdr>
      <w:divsChild>
        <w:div w:id="330498175">
          <w:marLeft w:val="0"/>
          <w:marRight w:val="0"/>
          <w:marTop w:val="0"/>
          <w:marBottom w:val="0"/>
          <w:divBdr>
            <w:top w:val="none" w:sz="0" w:space="0" w:color="auto"/>
            <w:left w:val="none" w:sz="0" w:space="0" w:color="auto"/>
            <w:bottom w:val="none" w:sz="0" w:space="0" w:color="auto"/>
            <w:right w:val="none" w:sz="0" w:space="0" w:color="auto"/>
          </w:divBdr>
          <w:divsChild>
            <w:div w:id="10027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9531">
      <w:bodyDiv w:val="1"/>
      <w:marLeft w:val="0"/>
      <w:marRight w:val="0"/>
      <w:marTop w:val="0"/>
      <w:marBottom w:val="0"/>
      <w:divBdr>
        <w:top w:val="none" w:sz="0" w:space="0" w:color="auto"/>
        <w:left w:val="none" w:sz="0" w:space="0" w:color="auto"/>
        <w:bottom w:val="none" w:sz="0" w:space="0" w:color="auto"/>
        <w:right w:val="none" w:sz="0" w:space="0" w:color="auto"/>
      </w:divBdr>
    </w:div>
    <w:div w:id="565607494">
      <w:bodyDiv w:val="1"/>
      <w:marLeft w:val="0"/>
      <w:marRight w:val="0"/>
      <w:marTop w:val="0"/>
      <w:marBottom w:val="0"/>
      <w:divBdr>
        <w:top w:val="none" w:sz="0" w:space="0" w:color="auto"/>
        <w:left w:val="none" w:sz="0" w:space="0" w:color="auto"/>
        <w:bottom w:val="none" w:sz="0" w:space="0" w:color="auto"/>
        <w:right w:val="none" w:sz="0" w:space="0" w:color="auto"/>
      </w:divBdr>
    </w:div>
    <w:div w:id="637415290">
      <w:bodyDiv w:val="1"/>
      <w:marLeft w:val="0"/>
      <w:marRight w:val="0"/>
      <w:marTop w:val="0"/>
      <w:marBottom w:val="0"/>
      <w:divBdr>
        <w:top w:val="none" w:sz="0" w:space="0" w:color="auto"/>
        <w:left w:val="none" w:sz="0" w:space="0" w:color="auto"/>
        <w:bottom w:val="none" w:sz="0" w:space="0" w:color="auto"/>
        <w:right w:val="none" w:sz="0" w:space="0" w:color="auto"/>
      </w:divBdr>
    </w:div>
    <w:div w:id="668407443">
      <w:bodyDiv w:val="1"/>
      <w:marLeft w:val="0"/>
      <w:marRight w:val="0"/>
      <w:marTop w:val="0"/>
      <w:marBottom w:val="0"/>
      <w:divBdr>
        <w:top w:val="none" w:sz="0" w:space="0" w:color="auto"/>
        <w:left w:val="none" w:sz="0" w:space="0" w:color="auto"/>
        <w:bottom w:val="none" w:sz="0" w:space="0" w:color="auto"/>
        <w:right w:val="none" w:sz="0" w:space="0" w:color="auto"/>
      </w:divBdr>
    </w:div>
    <w:div w:id="729812452">
      <w:bodyDiv w:val="1"/>
      <w:marLeft w:val="0"/>
      <w:marRight w:val="0"/>
      <w:marTop w:val="0"/>
      <w:marBottom w:val="0"/>
      <w:divBdr>
        <w:top w:val="none" w:sz="0" w:space="0" w:color="auto"/>
        <w:left w:val="none" w:sz="0" w:space="0" w:color="auto"/>
        <w:bottom w:val="none" w:sz="0" w:space="0" w:color="auto"/>
        <w:right w:val="none" w:sz="0" w:space="0" w:color="auto"/>
      </w:divBdr>
    </w:div>
    <w:div w:id="751008586">
      <w:bodyDiv w:val="1"/>
      <w:marLeft w:val="0"/>
      <w:marRight w:val="0"/>
      <w:marTop w:val="0"/>
      <w:marBottom w:val="0"/>
      <w:divBdr>
        <w:top w:val="none" w:sz="0" w:space="0" w:color="auto"/>
        <w:left w:val="none" w:sz="0" w:space="0" w:color="auto"/>
        <w:bottom w:val="none" w:sz="0" w:space="0" w:color="auto"/>
        <w:right w:val="none" w:sz="0" w:space="0" w:color="auto"/>
      </w:divBdr>
    </w:div>
    <w:div w:id="774590688">
      <w:bodyDiv w:val="1"/>
      <w:marLeft w:val="0"/>
      <w:marRight w:val="0"/>
      <w:marTop w:val="0"/>
      <w:marBottom w:val="0"/>
      <w:divBdr>
        <w:top w:val="none" w:sz="0" w:space="0" w:color="auto"/>
        <w:left w:val="none" w:sz="0" w:space="0" w:color="auto"/>
        <w:bottom w:val="none" w:sz="0" w:space="0" w:color="auto"/>
        <w:right w:val="none" w:sz="0" w:space="0" w:color="auto"/>
      </w:divBdr>
    </w:div>
    <w:div w:id="783354581">
      <w:bodyDiv w:val="1"/>
      <w:marLeft w:val="0"/>
      <w:marRight w:val="0"/>
      <w:marTop w:val="0"/>
      <w:marBottom w:val="0"/>
      <w:divBdr>
        <w:top w:val="none" w:sz="0" w:space="0" w:color="auto"/>
        <w:left w:val="none" w:sz="0" w:space="0" w:color="auto"/>
        <w:bottom w:val="none" w:sz="0" w:space="0" w:color="auto"/>
        <w:right w:val="none" w:sz="0" w:space="0" w:color="auto"/>
      </w:divBdr>
    </w:div>
    <w:div w:id="803930969">
      <w:bodyDiv w:val="1"/>
      <w:marLeft w:val="0"/>
      <w:marRight w:val="0"/>
      <w:marTop w:val="0"/>
      <w:marBottom w:val="0"/>
      <w:divBdr>
        <w:top w:val="none" w:sz="0" w:space="0" w:color="auto"/>
        <w:left w:val="none" w:sz="0" w:space="0" w:color="auto"/>
        <w:bottom w:val="none" w:sz="0" w:space="0" w:color="auto"/>
        <w:right w:val="none" w:sz="0" w:space="0" w:color="auto"/>
      </w:divBdr>
      <w:divsChild>
        <w:div w:id="1086725467">
          <w:marLeft w:val="0"/>
          <w:marRight w:val="0"/>
          <w:marTop w:val="0"/>
          <w:marBottom w:val="0"/>
          <w:divBdr>
            <w:top w:val="none" w:sz="0" w:space="0" w:color="auto"/>
            <w:left w:val="none" w:sz="0" w:space="0" w:color="auto"/>
            <w:bottom w:val="none" w:sz="0" w:space="0" w:color="auto"/>
            <w:right w:val="none" w:sz="0" w:space="0" w:color="auto"/>
          </w:divBdr>
          <w:divsChild>
            <w:div w:id="1791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4191">
      <w:bodyDiv w:val="1"/>
      <w:marLeft w:val="0"/>
      <w:marRight w:val="0"/>
      <w:marTop w:val="0"/>
      <w:marBottom w:val="0"/>
      <w:divBdr>
        <w:top w:val="none" w:sz="0" w:space="0" w:color="auto"/>
        <w:left w:val="none" w:sz="0" w:space="0" w:color="auto"/>
        <w:bottom w:val="none" w:sz="0" w:space="0" w:color="auto"/>
        <w:right w:val="none" w:sz="0" w:space="0" w:color="auto"/>
      </w:divBdr>
    </w:div>
    <w:div w:id="888419592">
      <w:bodyDiv w:val="1"/>
      <w:marLeft w:val="0"/>
      <w:marRight w:val="0"/>
      <w:marTop w:val="0"/>
      <w:marBottom w:val="0"/>
      <w:divBdr>
        <w:top w:val="none" w:sz="0" w:space="0" w:color="auto"/>
        <w:left w:val="none" w:sz="0" w:space="0" w:color="auto"/>
        <w:bottom w:val="none" w:sz="0" w:space="0" w:color="auto"/>
        <w:right w:val="none" w:sz="0" w:space="0" w:color="auto"/>
      </w:divBdr>
    </w:div>
    <w:div w:id="902133074">
      <w:bodyDiv w:val="1"/>
      <w:marLeft w:val="0"/>
      <w:marRight w:val="0"/>
      <w:marTop w:val="0"/>
      <w:marBottom w:val="0"/>
      <w:divBdr>
        <w:top w:val="none" w:sz="0" w:space="0" w:color="auto"/>
        <w:left w:val="none" w:sz="0" w:space="0" w:color="auto"/>
        <w:bottom w:val="none" w:sz="0" w:space="0" w:color="auto"/>
        <w:right w:val="none" w:sz="0" w:space="0" w:color="auto"/>
      </w:divBdr>
    </w:div>
    <w:div w:id="1081298295">
      <w:bodyDiv w:val="1"/>
      <w:marLeft w:val="0"/>
      <w:marRight w:val="0"/>
      <w:marTop w:val="0"/>
      <w:marBottom w:val="0"/>
      <w:divBdr>
        <w:top w:val="none" w:sz="0" w:space="0" w:color="auto"/>
        <w:left w:val="none" w:sz="0" w:space="0" w:color="auto"/>
        <w:bottom w:val="none" w:sz="0" w:space="0" w:color="auto"/>
        <w:right w:val="none" w:sz="0" w:space="0" w:color="auto"/>
      </w:divBdr>
    </w:div>
    <w:div w:id="1245067447">
      <w:bodyDiv w:val="1"/>
      <w:marLeft w:val="0"/>
      <w:marRight w:val="0"/>
      <w:marTop w:val="0"/>
      <w:marBottom w:val="0"/>
      <w:divBdr>
        <w:top w:val="none" w:sz="0" w:space="0" w:color="auto"/>
        <w:left w:val="none" w:sz="0" w:space="0" w:color="auto"/>
        <w:bottom w:val="none" w:sz="0" w:space="0" w:color="auto"/>
        <w:right w:val="none" w:sz="0" w:space="0" w:color="auto"/>
      </w:divBdr>
      <w:divsChild>
        <w:div w:id="1213269577">
          <w:marLeft w:val="0"/>
          <w:marRight w:val="0"/>
          <w:marTop w:val="0"/>
          <w:marBottom w:val="0"/>
          <w:divBdr>
            <w:top w:val="none" w:sz="0" w:space="0" w:color="auto"/>
            <w:left w:val="none" w:sz="0" w:space="0" w:color="auto"/>
            <w:bottom w:val="none" w:sz="0" w:space="0" w:color="auto"/>
            <w:right w:val="none" w:sz="0" w:space="0" w:color="auto"/>
          </w:divBdr>
          <w:divsChild>
            <w:div w:id="659578862">
              <w:marLeft w:val="0"/>
              <w:marRight w:val="0"/>
              <w:marTop w:val="0"/>
              <w:marBottom w:val="0"/>
              <w:divBdr>
                <w:top w:val="none" w:sz="0" w:space="0" w:color="auto"/>
                <w:left w:val="none" w:sz="0" w:space="0" w:color="auto"/>
                <w:bottom w:val="none" w:sz="0" w:space="0" w:color="auto"/>
                <w:right w:val="none" w:sz="0" w:space="0" w:color="auto"/>
              </w:divBdr>
              <w:divsChild>
                <w:div w:id="18756498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95038">
          <w:marLeft w:val="0"/>
          <w:marRight w:val="0"/>
          <w:marTop w:val="0"/>
          <w:marBottom w:val="0"/>
          <w:divBdr>
            <w:top w:val="none" w:sz="0" w:space="0" w:color="auto"/>
            <w:left w:val="none" w:sz="0" w:space="0" w:color="auto"/>
            <w:bottom w:val="none" w:sz="0" w:space="0" w:color="auto"/>
            <w:right w:val="none" w:sz="0" w:space="0" w:color="auto"/>
          </w:divBdr>
          <w:divsChild>
            <w:div w:id="6322470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06971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54">
          <w:marLeft w:val="0"/>
          <w:marRight w:val="0"/>
          <w:marTop w:val="0"/>
          <w:marBottom w:val="0"/>
          <w:divBdr>
            <w:top w:val="none" w:sz="0" w:space="0" w:color="auto"/>
            <w:left w:val="none" w:sz="0" w:space="0" w:color="auto"/>
            <w:bottom w:val="none" w:sz="0" w:space="0" w:color="auto"/>
            <w:right w:val="none" w:sz="0" w:space="0" w:color="auto"/>
          </w:divBdr>
          <w:divsChild>
            <w:div w:id="20373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624">
      <w:bodyDiv w:val="1"/>
      <w:marLeft w:val="0"/>
      <w:marRight w:val="0"/>
      <w:marTop w:val="0"/>
      <w:marBottom w:val="0"/>
      <w:divBdr>
        <w:top w:val="none" w:sz="0" w:space="0" w:color="auto"/>
        <w:left w:val="none" w:sz="0" w:space="0" w:color="auto"/>
        <w:bottom w:val="none" w:sz="0" w:space="0" w:color="auto"/>
        <w:right w:val="none" w:sz="0" w:space="0" w:color="auto"/>
      </w:divBdr>
    </w:div>
    <w:div w:id="1327439459">
      <w:bodyDiv w:val="1"/>
      <w:marLeft w:val="0"/>
      <w:marRight w:val="0"/>
      <w:marTop w:val="0"/>
      <w:marBottom w:val="0"/>
      <w:divBdr>
        <w:top w:val="none" w:sz="0" w:space="0" w:color="auto"/>
        <w:left w:val="none" w:sz="0" w:space="0" w:color="auto"/>
        <w:bottom w:val="none" w:sz="0" w:space="0" w:color="auto"/>
        <w:right w:val="none" w:sz="0" w:space="0" w:color="auto"/>
      </w:divBdr>
    </w:div>
    <w:div w:id="1361052223">
      <w:bodyDiv w:val="1"/>
      <w:marLeft w:val="0"/>
      <w:marRight w:val="0"/>
      <w:marTop w:val="0"/>
      <w:marBottom w:val="0"/>
      <w:divBdr>
        <w:top w:val="none" w:sz="0" w:space="0" w:color="auto"/>
        <w:left w:val="none" w:sz="0" w:space="0" w:color="auto"/>
        <w:bottom w:val="none" w:sz="0" w:space="0" w:color="auto"/>
        <w:right w:val="none" w:sz="0" w:space="0" w:color="auto"/>
      </w:divBdr>
      <w:divsChild>
        <w:div w:id="609967721">
          <w:marLeft w:val="0"/>
          <w:marRight w:val="0"/>
          <w:marTop w:val="0"/>
          <w:marBottom w:val="0"/>
          <w:divBdr>
            <w:top w:val="none" w:sz="0" w:space="0" w:color="auto"/>
            <w:left w:val="none" w:sz="0" w:space="0" w:color="auto"/>
            <w:bottom w:val="none" w:sz="0" w:space="0" w:color="auto"/>
            <w:right w:val="none" w:sz="0" w:space="0" w:color="auto"/>
          </w:divBdr>
          <w:divsChild>
            <w:div w:id="2130200865">
              <w:marLeft w:val="0"/>
              <w:marRight w:val="0"/>
              <w:marTop w:val="0"/>
              <w:marBottom w:val="0"/>
              <w:divBdr>
                <w:top w:val="none" w:sz="0" w:space="0" w:color="auto"/>
                <w:left w:val="none" w:sz="0" w:space="0" w:color="auto"/>
                <w:bottom w:val="none" w:sz="0" w:space="0" w:color="auto"/>
                <w:right w:val="none" w:sz="0" w:space="0" w:color="auto"/>
              </w:divBdr>
              <w:divsChild>
                <w:div w:id="13083645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9128277">
          <w:marLeft w:val="0"/>
          <w:marRight w:val="0"/>
          <w:marTop w:val="0"/>
          <w:marBottom w:val="0"/>
          <w:divBdr>
            <w:top w:val="none" w:sz="0" w:space="0" w:color="auto"/>
            <w:left w:val="none" w:sz="0" w:space="0" w:color="auto"/>
            <w:bottom w:val="none" w:sz="0" w:space="0" w:color="auto"/>
            <w:right w:val="none" w:sz="0" w:space="0" w:color="auto"/>
          </w:divBdr>
          <w:divsChild>
            <w:div w:id="1893454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3509005">
      <w:bodyDiv w:val="1"/>
      <w:marLeft w:val="0"/>
      <w:marRight w:val="0"/>
      <w:marTop w:val="0"/>
      <w:marBottom w:val="0"/>
      <w:divBdr>
        <w:top w:val="none" w:sz="0" w:space="0" w:color="auto"/>
        <w:left w:val="none" w:sz="0" w:space="0" w:color="auto"/>
        <w:bottom w:val="none" w:sz="0" w:space="0" w:color="auto"/>
        <w:right w:val="none" w:sz="0" w:space="0" w:color="auto"/>
      </w:divBdr>
    </w:div>
    <w:div w:id="1556090113">
      <w:bodyDiv w:val="1"/>
      <w:marLeft w:val="0"/>
      <w:marRight w:val="0"/>
      <w:marTop w:val="0"/>
      <w:marBottom w:val="0"/>
      <w:divBdr>
        <w:top w:val="none" w:sz="0" w:space="0" w:color="auto"/>
        <w:left w:val="none" w:sz="0" w:space="0" w:color="auto"/>
        <w:bottom w:val="none" w:sz="0" w:space="0" w:color="auto"/>
        <w:right w:val="none" w:sz="0" w:space="0" w:color="auto"/>
      </w:divBdr>
    </w:div>
    <w:div w:id="1564099206">
      <w:bodyDiv w:val="1"/>
      <w:marLeft w:val="0"/>
      <w:marRight w:val="0"/>
      <w:marTop w:val="0"/>
      <w:marBottom w:val="0"/>
      <w:divBdr>
        <w:top w:val="none" w:sz="0" w:space="0" w:color="auto"/>
        <w:left w:val="none" w:sz="0" w:space="0" w:color="auto"/>
        <w:bottom w:val="none" w:sz="0" w:space="0" w:color="auto"/>
        <w:right w:val="none" w:sz="0" w:space="0" w:color="auto"/>
      </w:divBdr>
    </w:div>
    <w:div w:id="1573345873">
      <w:bodyDiv w:val="1"/>
      <w:marLeft w:val="0"/>
      <w:marRight w:val="0"/>
      <w:marTop w:val="0"/>
      <w:marBottom w:val="0"/>
      <w:divBdr>
        <w:top w:val="none" w:sz="0" w:space="0" w:color="auto"/>
        <w:left w:val="none" w:sz="0" w:space="0" w:color="auto"/>
        <w:bottom w:val="none" w:sz="0" w:space="0" w:color="auto"/>
        <w:right w:val="none" w:sz="0" w:space="0" w:color="auto"/>
      </w:divBdr>
    </w:div>
    <w:div w:id="1648820262">
      <w:bodyDiv w:val="1"/>
      <w:marLeft w:val="0"/>
      <w:marRight w:val="0"/>
      <w:marTop w:val="0"/>
      <w:marBottom w:val="0"/>
      <w:divBdr>
        <w:top w:val="none" w:sz="0" w:space="0" w:color="auto"/>
        <w:left w:val="none" w:sz="0" w:space="0" w:color="auto"/>
        <w:bottom w:val="none" w:sz="0" w:space="0" w:color="auto"/>
        <w:right w:val="none" w:sz="0" w:space="0" w:color="auto"/>
      </w:divBdr>
    </w:div>
    <w:div w:id="1720938102">
      <w:bodyDiv w:val="1"/>
      <w:marLeft w:val="0"/>
      <w:marRight w:val="0"/>
      <w:marTop w:val="0"/>
      <w:marBottom w:val="0"/>
      <w:divBdr>
        <w:top w:val="none" w:sz="0" w:space="0" w:color="auto"/>
        <w:left w:val="none" w:sz="0" w:space="0" w:color="auto"/>
        <w:bottom w:val="none" w:sz="0" w:space="0" w:color="auto"/>
        <w:right w:val="none" w:sz="0" w:space="0" w:color="auto"/>
      </w:divBdr>
      <w:divsChild>
        <w:div w:id="10298619">
          <w:marLeft w:val="0"/>
          <w:marRight w:val="0"/>
          <w:marTop w:val="0"/>
          <w:marBottom w:val="0"/>
          <w:divBdr>
            <w:top w:val="none" w:sz="0" w:space="0" w:color="auto"/>
            <w:left w:val="none" w:sz="0" w:space="0" w:color="auto"/>
            <w:bottom w:val="none" w:sz="0" w:space="0" w:color="auto"/>
            <w:right w:val="none" w:sz="0" w:space="0" w:color="auto"/>
          </w:divBdr>
          <w:divsChild>
            <w:div w:id="1536189547">
              <w:marLeft w:val="0"/>
              <w:marRight w:val="0"/>
              <w:marTop w:val="0"/>
              <w:marBottom w:val="0"/>
              <w:divBdr>
                <w:top w:val="none" w:sz="0" w:space="0" w:color="auto"/>
                <w:left w:val="none" w:sz="0" w:space="0" w:color="auto"/>
                <w:bottom w:val="none" w:sz="0" w:space="0" w:color="auto"/>
                <w:right w:val="none" w:sz="0" w:space="0" w:color="auto"/>
              </w:divBdr>
            </w:div>
          </w:divsChild>
        </w:div>
        <w:div w:id="2022193332">
          <w:marLeft w:val="0"/>
          <w:marRight w:val="0"/>
          <w:marTop w:val="0"/>
          <w:marBottom w:val="0"/>
          <w:divBdr>
            <w:top w:val="none" w:sz="0" w:space="0" w:color="auto"/>
            <w:left w:val="none" w:sz="0" w:space="0" w:color="auto"/>
            <w:bottom w:val="none" w:sz="0" w:space="0" w:color="auto"/>
            <w:right w:val="none" w:sz="0" w:space="0" w:color="auto"/>
          </w:divBdr>
          <w:divsChild>
            <w:div w:id="14514385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85884806">
      <w:bodyDiv w:val="1"/>
      <w:marLeft w:val="0"/>
      <w:marRight w:val="0"/>
      <w:marTop w:val="0"/>
      <w:marBottom w:val="0"/>
      <w:divBdr>
        <w:top w:val="none" w:sz="0" w:space="0" w:color="auto"/>
        <w:left w:val="none" w:sz="0" w:space="0" w:color="auto"/>
        <w:bottom w:val="none" w:sz="0" w:space="0" w:color="auto"/>
        <w:right w:val="none" w:sz="0" w:space="0" w:color="auto"/>
      </w:divBdr>
    </w:div>
    <w:div w:id="1864319579">
      <w:bodyDiv w:val="1"/>
      <w:marLeft w:val="0"/>
      <w:marRight w:val="0"/>
      <w:marTop w:val="0"/>
      <w:marBottom w:val="0"/>
      <w:divBdr>
        <w:top w:val="none" w:sz="0" w:space="0" w:color="auto"/>
        <w:left w:val="none" w:sz="0" w:space="0" w:color="auto"/>
        <w:bottom w:val="none" w:sz="0" w:space="0" w:color="auto"/>
        <w:right w:val="none" w:sz="0" w:space="0" w:color="auto"/>
      </w:divBdr>
    </w:div>
    <w:div w:id="1872646795">
      <w:bodyDiv w:val="1"/>
      <w:marLeft w:val="0"/>
      <w:marRight w:val="0"/>
      <w:marTop w:val="0"/>
      <w:marBottom w:val="0"/>
      <w:divBdr>
        <w:top w:val="none" w:sz="0" w:space="0" w:color="auto"/>
        <w:left w:val="none" w:sz="0" w:space="0" w:color="auto"/>
        <w:bottom w:val="none" w:sz="0" w:space="0" w:color="auto"/>
        <w:right w:val="none" w:sz="0" w:space="0" w:color="auto"/>
      </w:divBdr>
    </w:div>
    <w:div w:id="1889104762">
      <w:bodyDiv w:val="1"/>
      <w:marLeft w:val="0"/>
      <w:marRight w:val="0"/>
      <w:marTop w:val="0"/>
      <w:marBottom w:val="0"/>
      <w:divBdr>
        <w:top w:val="none" w:sz="0" w:space="0" w:color="auto"/>
        <w:left w:val="none" w:sz="0" w:space="0" w:color="auto"/>
        <w:bottom w:val="none" w:sz="0" w:space="0" w:color="auto"/>
        <w:right w:val="none" w:sz="0" w:space="0" w:color="auto"/>
      </w:divBdr>
    </w:div>
    <w:div w:id="1894847102">
      <w:bodyDiv w:val="1"/>
      <w:marLeft w:val="0"/>
      <w:marRight w:val="0"/>
      <w:marTop w:val="0"/>
      <w:marBottom w:val="0"/>
      <w:divBdr>
        <w:top w:val="none" w:sz="0" w:space="0" w:color="auto"/>
        <w:left w:val="none" w:sz="0" w:space="0" w:color="auto"/>
        <w:bottom w:val="none" w:sz="0" w:space="0" w:color="auto"/>
        <w:right w:val="none" w:sz="0" w:space="0" w:color="auto"/>
      </w:divBdr>
    </w:div>
    <w:div w:id="1958019926">
      <w:bodyDiv w:val="1"/>
      <w:marLeft w:val="0"/>
      <w:marRight w:val="0"/>
      <w:marTop w:val="0"/>
      <w:marBottom w:val="0"/>
      <w:divBdr>
        <w:top w:val="none" w:sz="0" w:space="0" w:color="auto"/>
        <w:left w:val="none" w:sz="0" w:space="0" w:color="auto"/>
        <w:bottom w:val="none" w:sz="0" w:space="0" w:color="auto"/>
        <w:right w:val="none" w:sz="0" w:space="0" w:color="auto"/>
      </w:divBdr>
    </w:div>
    <w:div w:id="1974291155">
      <w:bodyDiv w:val="1"/>
      <w:marLeft w:val="0"/>
      <w:marRight w:val="0"/>
      <w:marTop w:val="0"/>
      <w:marBottom w:val="0"/>
      <w:divBdr>
        <w:top w:val="none" w:sz="0" w:space="0" w:color="auto"/>
        <w:left w:val="none" w:sz="0" w:space="0" w:color="auto"/>
        <w:bottom w:val="none" w:sz="0" w:space="0" w:color="auto"/>
        <w:right w:val="none" w:sz="0" w:space="0" w:color="auto"/>
      </w:divBdr>
    </w:div>
    <w:div w:id="1982735083">
      <w:bodyDiv w:val="1"/>
      <w:marLeft w:val="0"/>
      <w:marRight w:val="0"/>
      <w:marTop w:val="0"/>
      <w:marBottom w:val="0"/>
      <w:divBdr>
        <w:top w:val="none" w:sz="0" w:space="0" w:color="auto"/>
        <w:left w:val="none" w:sz="0" w:space="0" w:color="auto"/>
        <w:bottom w:val="none" w:sz="0" w:space="0" w:color="auto"/>
        <w:right w:val="none" w:sz="0" w:space="0" w:color="auto"/>
      </w:divBdr>
    </w:div>
    <w:div w:id="1997223717">
      <w:bodyDiv w:val="1"/>
      <w:marLeft w:val="0"/>
      <w:marRight w:val="0"/>
      <w:marTop w:val="0"/>
      <w:marBottom w:val="0"/>
      <w:divBdr>
        <w:top w:val="none" w:sz="0" w:space="0" w:color="auto"/>
        <w:left w:val="none" w:sz="0" w:space="0" w:color="auto"/>
        <w:bottom w:val="none" w:sz="0" w:space="0" w:color="auto"/>
        <w:right w:val="none" w:sz="0" w:space="0" w:color="auto"/>
      </w:divBdr>
    </w:div>
    <w:div w:id="2106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38BD-902C-4EE7-A2E1-157304AE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16682</Words>
  <Characters>95093</Characters>
  <Application>Microsoft Office Word</Application>
  <DocSecurity>0</DocSecurity>
  <Lines>792</Lines>
  <Paragraphs>223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ARSLAN</dc:creator>
  <cp:keywords/>
  <dc:description/>
  <cp:lastModifiedBy>Ayfer Felek</cp:lastModifiedBy>
  <cp:revision>2</cp:revision>
  <dcterms:created xsi:type="dcterms:W3CDTF">2024-06-11T13:25:00Z</dcterms:created>
  <dcterms:modified xsi:type="dcterms:W3CDTF">2024-06-11T13:25:00Z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0c6d9e8a8592aa7faf7d6e66ace0ad29e3935652f90601b533a4dfe8b680b3d4</vt:lpwstr>
  </property>
  <property fmtid="{D5CDD505-2E9C-101B-9397-08002B2CF9AE}" pid="3" name="geodilabelclass">
    <vt:lpwstr>id_classification_restrictedinternal=65d81f48-df0b-4036-a097-c3ba24027e48</vt:lpwstr>
  </property>
  <property fmtid="{D5CDD505-2E9C-101B-9397-08002B2CF9AE}" pid="4" name="geodilabeluser">
    <vt:lpwstr>user=21601398112</vt:lpwstr>
  </property>
  <property fmtid="{D5CDD505-2E9C-101B-9397-08002B2CF9AE}" pid="5" name="geodilabeltime">
    <vt:lpwstr>datetime=2024-06-03T08:55:54.227Z</vt:lpwstr>
  </property>
</Properties>
</file>