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317EA7" w14:paraId="1CF8D51E" w14:textId="77777777" w:rsidTr="004E5FFF">
        <w:trPr>
          <w:cantSplit/>
          <w:trHeight w:val="142"/>
        </w:trPr>
        <w:tc>
          <w:tcPr>
            <w:tcW w:w="1868" w:type="dxa"/>
            <w:vMerge w:val="restart"/>
          </w:tcPr>
          <w:p w14:paraId="7736F192" w14:textId="77777777" w:rsidR="007130AF" w:rsidRPr="00317EA7" w:rsidRDefault="007D3318" w:rsidP="00205A85">
            <w:pPr>
              <w:rPr>
                <w:rFonts w:ascii="Cambria" w:hAnsi="Cambria"/>
              </w:rPr>
            </w:pPr>
            <w:bookmarkStart w:id="0" w:name="_GoBack"/>
            <w:bookmarkEnd w:id="0"/>
            <w:r w:rsidRPr="00317EA7">
              <w:rPr>
                <w:rFonts w:ascii="Cambria" w:hAnsi="Cambria"/>
              </w:rPr>
              <w:drawing>
                <wp:inline distT="0" distB="0" distL="0" distR="0" wp14:anchorId="37981F3E" wp14:editId="61F36843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11DE6C99" w14:textId="05622B54" w:rsidR="007130AF" w:rsidRPr="00317EA7" w:rsidRDefault="007130AF" w:rsidP="007C0C58">
            <w:pPr>
              <w:jc w:val="right"/>
              <w:rPr>
                <w:rFonts w:ascii="Cambria" w:hAnsi="Cambria"/>
              </w:rPr>
            </w:pPr>
            <w:r w:rsidRPr="00317EA7">
              <w:rPr>
                <w:rFonts w:ascii="Cambria" w:hAnsi="Cambria"/>
              </w:rPr>
              <w:t>Sayfa 1/</w:t>
            </w:r>
            <w:r w:rsidR="00A020B8" w:rsidRPr="00317EA7">
              <w:rPr>
                <w:rFonts w:ascii="Cambria" w:hAnsi="Cambria"/>
              </w:rPr>
              <w:t>2</w:t>
            </w:r>
          </w:p>
        </w:tc>
      </w:tr>
      <w:tr w:rsidR="007130AF" w:rsidRPr="00317EA7" w14:paraId="3B38A3D5" w14:textId="77777777">
        <w:trPr>
          <w:cantSplit/>
          <w:trHeight w:val="479"/>
        </w:trPr>
        <w:tc>
          <w:tcPr>
            <w:tcW w:w="1868" w:type="dxa"/>
            <w:vMerge/>
          </w:tcPr>
          <w:p w14:paraId="1114A7D5" w14:textId="77777777" w:rsidR="007130AF" w:rsidRPr="00317EA7" w:rsidRDefault="007130AF" w:rsidP="00205A8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212304A9" w14:textId="77777777" w:rsidR="00083905" w:rsidRPr="00317EA7" w:rsidRDefault="00083905" w:rsidP="00083905">
            <w:pPr>
              <w:pStyle w:val="Balk1"/>
              <w:ind w:left="403" w:hanging="403"/>
              <w:rPr>
                <w:rFonts w:ascii="Cambria" w:hAnsi="Cambria"/>
                <w:sz w:val="24"/>
                <w:lang w:val="tr-TR"/>
              </w:rPr>
            </w:pPr>
            <w:bookmarkStart w:id="1" w:name="_Toc56407686"/>
            <w:r w:rsidRPr="00317EA7">
              <w:rPr>
                <w:rFonts w:ascii="Cambria" w:hAnsi="Cambria"/>
                <w:sz w:val="24"/>
              </w:rPr>
              <w:t>T</w:t>
            </w:r>
            <w:bookmarkEnd w:id="1"/>
            <w:r w:rsidRPr="00317EA7">
              <w:rPr>
                <w:rFonts w:ascii="Cambria" w:hAnsi="Cambria"/>
                <w:sz w:val="24"/>
              </w:rPr>
              <w:t>ADİL TASARISI</w:t>
            </w:r>
          </w:p>
          <w:p w14:paraId="5D810F66" w14:textId="5E70562C" w:rsidR="00205A85" w:rsidRPr="00317EA7" w:rsidRDefault="00083905" w:rsidP="00205A85">
            <w:pPr>
              <w:rPr>
                <w:rFonts w:ascii="Cambria" w:hAnsi="Cambria"/>
                <w:i/>
                <w:iCs/>
              </w:rPr>
            </w:pPr>
            <w:r w:rsidRPr="00317EA7">
              <w:rPr>
                <w:rFonts w:ascii="Cambria" w:hAnsi="Cambria"/>
                <w:i/>
              </w:rPr>
              <w:t>DRAFT AMENDMENT</w:t>
            </w:r>
          </w:p>
        </w:tc>
      </w:tr>
      <w:tr w:rsidR="007130AF" w:rsidRPr="00317EA7" w14:paraId="609456C9" w14:textId="77777777">
        <w:trPr>
          <w:cantSplit/>
          <w:trHeight w:val="242"/>
        </w:trPr>
        <w:tc>
          <w:tcPr>
            <w:tcW w:w="1868" w:type="dxa"/>
            <w:vMerge/>
          </w:tcPr>
          <w:p w14:paraId="06F1EBD0" w14:textId="77777777" w:rsidR="007130AF" w:rsidRPr="00317EA7" w:rsidRDefault="007130AF" w:rsidP="00205A8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09F03E57" w14:textId="77777777" w:rsidR="007130AF" w:rsidRPr="00317EA7" w:rsidRDefault="007130AF" w:rsidP="00205A85">
            <w:pPr>
              <w:rPr>
                <w:rFonts w:ascii="Cambria" w:hAnsi="Cambria"/>
              </w:rPr>
            </w:pPr>
          </w:p>
        </w:tc>
      </w:tr>
    </w:tbl>
    <w:p w14:paraId="35D24C4A" w14:textId="77777777" w:rsidR="007130AF" w:rsidRPr="00317EA7" w:rsidRDefault="007130AF" w:rsidP="00205A85">
      <w:pPr>
        <w:rPr>
          <w:rFonts w:ascii="Cambria" w:hAnsi="Cambria"/>
        </w:rPr>
      </w:pPr>
    </w:p>
    <w:tbl>
      <w:tblPr>
        <w:tblW w:w="3223" w:type="dxa"/>
        <w:tblInd w:w="6416" w:type="dxa"/>
        <w:tblLayout w:type="fixed"/>
        <w:tblLook w:val="0000" w:firstRow="0" w:lastRow="0" w:firstColumn="0" w:lastColumn="0" w:noHBand="0" w:noVBand="0"/>
      </w:tblPr>
      <w:tblGrid>
        <w:gridCol w:w="3223"/>
      </w:tblGrid>
      <w:tr w:rsidR="007130AF" w:rsidRPr="00317EA7" w14:paraId="37305857" w14:textId="77777777" w:rsidTr="005840D8">
        <w:trPr>
          <w:cantSplit/>
          <w:trHeight w:val="281"/>
        </w:trPr>
        <w:tc>
          <w:tcPr>
            <w:tcW w:w="3223" w:type="dxa"/>
          </w:tcPr>
          <w:p w14:paraId="5FC5829B" w14:textId="2B0A60EB" w:rsidR="007130AF" w:rsidRPr="00317EA7" w:rsidRDefault="00E87A65" w:rsidP="007C0C58">
            <w:pPr>
              <w:pStyle w:val="Balk5"/>
              <w:spacing w:before="0" w:after="0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317EA7">
              <w:rPr>
                <w:rFonts w:ascii="Cambria" w:hAnsi="Cambria" w:cs="Arial"/>
                <w:i w:val="0"/>
                <w:sz w:val="32"/>
                <w:szCs w:val="32"/>
              </w:rPr>
              <w:t>TS 13445:2011</w:t>
            </w:r>
          </w:p>
        </w:tc>
      </w:tr>
      <w:tr w:rsidR="007D3318" w:rsidRPr="00317EA7" w14:paraId="763637D6" w14:textId="77777777" w:rsidTr="005840D8">
        <w:trPr>
          <w:cantSplit/>
          <w:trHeight w:val="281"/>
        </w:trPr>
        <w:tc>
          <w:tcPr>
            <w:tcW w:w="3223" w:type="dxa"/>
          </w:tcPr>
          <w:p w14:paraId="54B9C7E3" w14:textId="5B37B163" w:rsidR="007D3318" w:rsidRPr="00317EA7" w:rsidRDefault="00317EA7">
            <w:pPr>
              <w:pStyle w:val="Balk5"/>
              <w:spacing w:before="0" w:after="0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317EA7">
              <w:rPr>
                <w:rFonts w:ascii="Cambria" w:hAnsi="Cambria" w:cs="Arial"/>
                <w:i w:val="0"/>
                <w:sz w:val="32"/>
                <w:szCs w:val="32"/>
              </w:rPr>
              <w:t xml:space="preserve">tst </w:t>
            </w:r>
            <w:r w:rsidR="007D3318" w:rsidRPr="00317EA7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7116C7" w:rsidRPr="00317EA7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  <w:r w:rsidR="001F5361" w:rsidRPr="00317EA7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B4106B" w:rsidRPr="00317EA7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</w:p>
        </w:tc>
      </w:tr>
    </w:tbl>
    <w:p w14:paraId="19090DEC" w14:textId="4B8783D5" w:rsidR="007130AF" w:rsidRPr="00317EA7" w:rsidRDefault="007130AF" w:rsidP="00205A85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317EA7">
        <w:rPr>
          <w:rFonts w:ascii="Cambria" w:hAnsi="Cambria"/>
          <w:sz w:val="24"/>
        </w:rPr>
        <w:t xml:space="preserve">ICS </w:t>
      </w:r>
      <w:r w:rsidR="00D115E7" w:rsidRPr="00317EA7">
        <w:rPr>
          <w:rFonts w:ascii="Cambria" w:hAnsi="Cambria"/>
          <w:b w:val="0"/>
          <w:sz w:val="24"/>
        </w:rPr>
        <w:t>6</w:t>
      </w:r>
      <w:r w:rsidR="00083905" w:rsidRPr="00317EA7">
        <w:rPr>
          <w:rFonts w:ascii="Cambria" w:hAnsi="Cambria"/>
          <w:b w:val="0"/>
          <w:sz w:val="24"/>
        </w:rPr>
        <w:t>5.160</w:t>
      </w:r>
    </w:p>
    <w:p w14:paraId="0B67CFE8" w14:textId="77777777" w:rsidR="007130AF" w:rsidRPr="00317EA7" w:rsidRDefault="007130AF" w:rsidP="00205A85">
      <w:pPr>
        <w:jc w:val="center"/>
        <w:rPr>
          <w:rFonts w:ascii="Cambria" w:hAnsi="Cambria" w:cs="Arial"/>
          <w:b/>
          <w:sz w:val="10"/>
          <w:szCs w:val="10"/>
        </w:rPr>
      </w:pPr>
    </w:p>
    <w:p w14:paraId="13CD9EF7" w14:textId="34BC6D23" w:rsidR="007130AF" w:rsidRPr="00317EA7" w:rsidRDefault="00200769" w:rsidP="00205A85">
      <w:pPr>
        <w:rPr>
          <w:rFonts w:ascii="Cambria" w:hAnsi="Cambria" w:cs="Arial"/>
          <w:sz w:val="22"/>
          <w:szCs w:val="22"/>
        </w:rPr>
      </w:pPr>
      <w:r w:rsidRPr="00317EA7">
        <w:rPr>
          <w:rFonts w:ascii="Cambria" w:hAnsi="Cambria" w:cs="Arial"/>
          <w:sz w:val="22"/>
          <w:szCs w:val="22"/>
        </w:rPr>
        <w:t>Bu tadil;</w:t>
      </w:r>
      <w:r w:rsidR="00CC651F" w:rsidRPr="00317EA7">
        <w:rPr>
          <w:rFonts w:ascii="Cambria" w:hAnsi="Cambria" w:cs="Arial"/>
          <w:sz w:val="22"/>
          <w:szCs w:val="22"/>
        </w:rPr>
        <w:t xml:space="preserve"> Türk Standardları Enstitüsü </w:t>
      </w:r>
      <w:r w:rsidR="00D115E7" w:rsidRPr="00317EA7">
        <w:rPr>
          <w:rFonts w:ascii="Cambria" w:hAnsi="Cambria" w:cs="Arial"/>
          <w:sz w:val="22"/>
          <w:szCs w:val="22"/>
        </w:rPr>
        <w:t>Gıda</w:t>
      </w:r>
      <w:r w:rsidR="006E7825" w:rsidRPr="00317EA7">
        <w:rPr>
          <w:rFonts w:ascii="Cambria" w:hAnsi="Cambria" w:cs="Arial"/>
          <w:sz w:val="22"/>
          <w:szCs w:val="22"/>
        </w:rPr>
        <w:t>,</w:t>
      </w:r>
      <w:r w:rsidR="00D115E7" w:rsidRPr="00317EA7">
        <w:rPr>
          <w:rFonts w:ascii="Cambria" w:hAnsi="Cambria" w:cs="Arial"/>
          <w:sz w:val="22"/>
          <w:szCs w:val="22"/>
        </w:rPr>
        <w:t xml:space="preserve"> Tarım ve Hayvancılık</w:t>
      </w:r>
      <w:r w:rsidR="00CC651F" w:rsidRPr="00317EA7">
        <w:rPr>
          <w:rFonts w:ascii="Cambria" w:hAnsi="Cambria" w:cs="Arial"/>
          <w:sz w:val="22"/>
          <w:szCs w:val="22"/>
        </w:rPr>
        <w:t xml:space="preserve"> İhtisas Kurulu’na bağlı TK</w:t>
      </w:r>
      <w:r w:rsidR="007C0C58" w:rsidRPr="00317EA7">
        <w:rPr>
          <w:rFonts w:ascii="Cambria" w:hAnsi="Cambria" w:cs="Arial"/>
          <w:sz w:val="22"/>
          <w:szCs w:val="22"/>
        </w:rPr>
        <w:t>1</w:t>
      </w:r>
      <w:r w:rsidR="00CC651F" w:rsidRPr="00317EA7">
        <w:rPr>
          <w:rFonts w:ascii="Cambria" w:hAnsi="Cambria" w:cs="Arial"/>
          <w:sz w:val="22"/>
          <w:szCs w:val="22"/>
        </w:rPr>
        <w:t xml:space="preserve">5 </w:t>
      </w:r>
      <w:r w:rsidR="007C0C58" w:rsidRPr="00317EA7">
        <w:rPr>
          <w:rFonts w:ascii="Cambria" w:hAnsi="Cambria" w:cs="Arial"/>
          <w:sz w:val="22"/>
          <w:szCs w:val="22"/>
        </w:rPr>
        <w:t xml:space="preserve">Gıda ve </w:t>
      </w:r>
      <w:r w:rsidR="00CC651F" w:rsidRPr="00317EA7">
        <w:rPr>
          <w:rFonts w:ascii="Cambria" w:hAnsi="Cambria" w:cs="Arial"/>
          <w:sz w:val="22"/>
          <w:szCs w:val="22"/>
        </w:rPr>
        <w:t>Ziraat Teknik Komitesi</w:t>
      </w:r>
      <w:r w:rsidR="00FA1E7B" w:rsidRPr="00317EA7">
        <w:rPr>
          <w:rFonts w:ascii="Cambria" w:hAnsi="Cambria" w:cs="Arial"/>
          <w:sz w:val="22"/>
          <w:szCs w:val="22"/>
        </w:rPr>
        <w:t xml:space="preserve"> tarafından</w:t>
      </w:r>
      <w:r w:rsidR="00CC651F" w:rsidRPr="00317EA7">
        <w:rPr>
          <w:rFonts w:ascii="Cambria" w:hAnsi="Cambria" w:cs="Arial"/>
          <w:sz w:val="22"/>
          <w:szCs w:val="22"/>
        </w:rPr>
        <w:t xml:space="preserve"> hazırlanmış ve TSE Teknik Kurulu’nun</w:t>
      </w:r>
      <w:r w:rsidR="00C544D5" w:rsidRPr="00317EA7">
        <w:rPr>
          <w:rFonts w:ascii="Cambria" w:hAnsi="Cambria" w:cs="Arial"/>
          <w:sz w:val="22"/>
          <w:szCs w:val="22"/>
        </w:rPr>
        <w:t xml:space="preserve"> </w:t>
      </w:r>
      <w:r w:rsidR="00733CB0" w:rsidRPr="00317EA7">
        <w:rPr>
          <w:rFonts w:ascii="Cambria" w:hAnsi="Cambria" w:cs="Arial"/>
          <w:sz w:val="22"/>
          <w:szCs w:val="22"/>
        </w:rPr>
        <w:t>…….</w:t>
      </w:r>
      <w:r w:rsidR="00597B0F" w:rsidRPr="00317EA7">
        <w:rPr>
          <w:rFonts w:ascii="Cambria" w:hAnsi="Cambria" w:cs="Arial"/>
          <w:sz w:val="22"/>
          <w:szCs w:val="22"/>
        </w:rPr>
        <w:t xml:space="preserve"> </w:t>
      </w:r>
      <w:r w:rsidR="007130AF" w:rsidRPr="00317EA7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14:paraId="52582E10" w14:textId="77777777" w:rsidR="00B276A4" w:rsidRPr="00317EA7" w:rsidRDefault="00B276A4" w:rsidP="00205A85">
      <w:pPr>
        <w:rPr>
          <w:rFonts w:ascii="Cambria" w:hAnsi="Cambria" w:cs="Arial"/>
        </w:rPr>
      </w:pPr>
    </w:p>
    <w:p w14:paraId="6FBC221F" w14:textId="77777777" w:rsidR="00A93C85" w:rsidRPr="00317EA7" w:rsidRDefault="00A93C85" w:rsidP="00205A85">
      <w:pPr>
        <w:rPr>
          <w:rFonts w:ascii="Cambria" w:hAnsi="Cambria" w:cs="Arial"/>
        </w:rPr>
      </w:pPr>
    </w:p>
    <w:tbl>
      <w:tblPr>
        <w:tblW w:w="9638" w:type="dxa"/>
        <w:tblLook w:val="0000" w:firstRow="0" w:lastRow="0" w:firstColumn="0" w:lastColumn="0" w:noHBand="0" w:noVBand="0"/>
      </w:tblPr>
      <w:tblGrid>
        <w:gridCol w:w="9638"/>
      </w:tblGrid>
      <w:tr w:rsidR="00E87A65" w:rsidRPr="00317EA7" w14:paraId="3D78B342" w14:textId="77777777" w:rsidTr="00BC506C">
        <w:trPr>
          <w:trHeight w:val="552"/>
        </w:trPr>
        <w:tc>
          <w:tcPr>
            <w:tcW w:w="9638" w:type="dxa"/>
          </w:tcPr>
          <w:p w14:paraId="2025839F" w14:textId="77777777" w:rsidR="00E87A65" w:rsidRPr="00317EA7" w:rsidRDefault="00E87A65">
            <w:pPr>
              <w:keepNext/>
              <w:jc w:val="center"/>
              <w:outlineLvl w:val="3"/>
              <w:rPr>
                <w:rFonts w:ascii="Cambria" w:hAnsi="Cambria" w:cs="Arial"/>
                <w:b/>
                <w:bCs/>
                <w:sz w:val="12"/>
                <w:szCs w:val="12"/>
              </w:rPr>
            </w:pPr>
          </w:p>
          <w:p w14:paraId="334FEF73" w14:textId="78FCD741" w:rsidR="00E87A65" w:rsidRPr="00317EA7" w:rsidRDefault="00E87A65" w:rsidP="00BC506C">
            <w:pPr>
              <w:keepNext/>
              <w:jc w:val="center"/>
              <w:outlineLvl w:val="3"/>
              <w:rPr>
                <w:rFonts w:ascii="Cambria" w:hAnsi="Cambria"/>
              </w:rPr>
            </w:pPr>
            <w:r w:rsidRPr="00317EA7">
              <w:rPr>
                <w:rFonts w:ascii="Cambria" w:hAnsi="Cambria" w:cs="Arial"/>
                <w:b/>
                <w:bCs/>
                <w:sz w:val="28"/>
                <w:szCs w:val="28"/>
              </w:rPr>
              <w:t>Nargilelik tütün mamulü</w:t>
            </w:r>
          </w:p>
        </w:tc>
      </w:tr>
      <w:tr w:rsidR="00E87A65" w:rsidRPr="00317EA7" w14:paraId="01AF08CF" w14:textId="77777777" w:rsidTr="00BC506C">
        <w:tc>
          <w:tcPr>
            <w:tcW w:w="9638" w:type="dxa"/>
          </w:tcPr>
          <w:p w14:paraId="32F1AA9B" w14:textId="77777777" w:rsidR="00E87A65" w:rsidRPr="00317EA7" w:rsidRDefault="00E87A65">
            <w:pPr>
              <w:jc w:val="center"/>
              <w:rPr>
                <w:rFonts w:ascii="Cambria" w:hAnsi="Cambria" w:cs="Arial"/>
                <w:sz w:val="12"/>
                <w:szCs w:val="12"/>
              </w:rPr>
            </w:pPr>
          </w:p>
          <w:p w14:paraId="00CC0763" w14:textId="16DAC6B0" w:rsidR="00E87A65" w:rsidRPr="00317EA7" w:rsidRDefault="00E87A65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317EA7">
              <w:rPr>
                <w:rFonts w:ascii="Cambria" w:hAnsi="Cambria" w:cs="Arial"/>
                <w:sz w:val="28"/>
                <w:szCs w:val="28"/>
              </w:rPr>
              <w:t>Tobacco products for waterpipe</w:t>
            </w:r>
          </w:p>
        </w:tc>
      </w:tr>
    </w:tbl>
    <w:p w14:paraId="63EED52C" w14:textId="23FB76D2" w:rsidR="007D3318" w:rsidRPr="00317EA7" w:rsidRDefault="007D3318" w:rsidP="00205A85">
      <w:pPr>
        <w:rPr>
          <w:rFonts w:ascii="Cambria" w:hAnsi="Cambria"/>
        </w:rPr>
      </w:pPr>
    </w:p>
    <w:p w14:paraId="33F0B595" w14:textId="77777777" w:rsidR="00C30994" w:rsidRPr="00317EA7" w:rsidRDefault="00C30994" w:rsidP="00205A85">
      <w:pPr>
        <w:rPr>
          <w:rFonts w:ascii="Cambria" w:hAnsi="Cambria"/>
        </w:rPr>
      </w:pPr>
    </w:p>
    <w:p w14:paraId="2B2A06A4" w14:textId="6204FAF8" w:rsidR="007B12D9" w:rsidRPr="00317EA7" w:rsidRDefault="007B12D9" w:rsidP="007B12D9">
      <w:pPr>
        <w:pStyle w:val="ListeParagraf"/>
        <w:numPr>
          <w:ilvl w:val="0"/>
          <w:numId w:val="32"/>
        </w:numPr>
        <w:rPr>
          <w:rFonts w:ascii="Cambria" w:hAnsi="Cambria"/>
        </w:rPr>
      </w:pPr>
      <w:r w:rsidRPr="00317EA7">
        <w:rPr>
          <w:rFonts w:ascii="Cambria" w:hAnsi="Cambria"/>
        </w:rPr>
        <w:t xml:space="preserve">Atıf yapılan </w:t>
      </w:r>
      <w:r w:rsidR="007116C7" w:rsidRPr="00317EA7">
        <w:rPr>
          <w:rFonts w:ascii="Cambria" w:hAnsi="Cambria"/>
        </w:rPr>
        <w:t>standardlar ve/veya dokümanlardan</w:t>
      </w:r>
      <w:r w:rsidR="007116C7" w:rsidRPr="00317EA7" w:rsidDel="007116C7">
        <w:rPr>
          <w:rFonts w:ascii="Cambria" w:hAnsi="Cambria"/>
        </w:rPr>
        <w:t xml:space="preserve"> </w:t>
      </w:r>
      <w:r w:rsidRPr="00317EA7">
        <w:rPr>
          <w:rFonts w:ascii="Cambria" w:hAnsi="Cambria"/>
        </w:rPr>
        <w:t>aşağıdaki standard</w:t>
      </w:r>
      <w:r w:rsidR="007116C7" w:rsidRPr="00317EA7">
        <w:rPr>
          <w:rFonts w:ascii="Cambria" w:hAnsi="Cambria"/>
        </w:rPr>
        <w:t>lar</w:t>
      </w:r>
      <w:r w:rsidRPr="00317EA7">
        <w:rPr>
          <w:rFonts w:ascii="Cambria" w:hAnsi="Cambria"/>
        </w:rPr>
        <w:t xml:space="preserve"> çıkartılmıştır:</w:t>
      </w:r>
    </w:p>
    <w:p w14:paraId="43006797" w14:textId="4B07758B" w:rsidR="000B76A2" w:rsidRPr="00317EA7" w:rsidRDefault="000B76A2" w:rsidP="000B76A2">
      <w:pPr>
        <w:rPr>
          <w:rFonts w:ascii="Cambria" w:hAnsi="Cambria"/>
          <w:sz w:val="22"/>
          <w:szCs w:val="22"/>
        </w:rPr>
      </w:pPr>
    </w:p>
    <w:tbl>
      <w:tblPr>
        <w:tblW w:w="504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92"/>
        <w:gridCol w:w="4070"/>
        <w:gridCol w:w="4151"/>
      </w:tblGrid>
      <w:tr w:rsidR="007C3E4B" w:rsidRPr="00317EA7" w14:paraId="67BF011E" w14:textId="77777777" w:rsidTr="00BC506C">
        <w:tc>
          <w:tcPr>
            <w:tcW w:w="768" w:type="pct"/>
            <w:vAlign w:val="center"/>
          </w:tcPr>
          <w:p w14:paraId="533EFE76" w14:textId="77777777" w:rsidR="007C3E4B" w:rsidRPr="00317EA7" w:rsidRDefault="007C3E4B" w:rsidP="007C3E4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17EA7">
              <w:rPr>
                <w:rFonts w:ascii="Cambria" w:hAnsi="Cambria" w:cs="Arial"/>
                <w:b/>
                <w:sz w:val="22"/>
                <w:szCs w:val="22"/>
              </w:rPr>
              <w:t>TS No</w:t>
            </w:r>
          </w:p>
        </w:tc>
        <w:tc>
          <w:tcPr>
            <w:tcW w:w="2095" w:type="pct"/>
          </w:tcPr>
          <w:p w14:paraId="60E01F97" w14:textId="164182FB" w:rsidR="007C3E4B" w:rsidRPr="00317EA7" w:rsidRDefault="007C3E4B" w:rsidP="007C3E4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17EA7">
              <w:rPr>
                <w:rFonts w:ascii="Cambria" w:hAnsi="Cambria" w:cs="Arial"/>
                <w:b/>
                <w:sz w:val="22"/>
                <w:szCs w:val="22"/>
              </w:rPr>
              <w:t>Türkçe Adı</w:t>
            </w:r>
          </w:p>
        </w:tc>
        <w:tc>
          <w:tcPr>
            <w:tcW w:w="2137" w:type="pct"/>
          </w:tcPr>
          <w:p w14:paraId="68322B96" w14:textId="17228445" w:rsidR="007C3E4B" w:rsidRPr="00317EA7" w:rsidRDefault="007C3E4B" w:rsidP="007C3E4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17EA7">
              <w:rPr>
                <w:rFonts w:ascii="Cambria" w:hAnsi="Cambria" w:cs="Arial"/>
                <w:b/>
                <w:sz w:val="22"/>
                <w:szCs w:val="22"/>
              </w:rPr>
              <w:t>İngilizce Adı</w:t>
            </w:r>
          </w:p>
        </w:tc>
      </w:tr>
      <w:tr w:rsidR="007C3E4B" w:rsidRPr="00317EA7" w14:paraId="1EE97C6F" w14:textId="77777777" w:rsidTr="00BC506C">
        <w:tc>
          <w:tcPr>
            <w:tcW w:w="768" w:type="pct"/>
          </w:tcPr>
          <w:p w14:paraId="5B9A4EE1" w14:textId="77777777" w:rsidR="007C3E4B" w:rsidRPr="00317EA7" w:rsidRDefault="007C3E4B" w:rsidP="007C3E4B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317EA7">
              <w:rPr>
                <w:rFonts w:ascii="Cambria" w:hAnsi="Cambria" w:cs="Arial"/>
                <w:sz w:val="22"/>
                <w:szCs w:val="22"/>
              </w:rPr>
              <w:t>TS ISO 10185</w:t>
            </w:r>
          </w:p>
        </w:tc>
        <w:tc>
          <w:tcPr>
            <w:tcW w:w="2095" w:type="pct"/>
          </w:tcPr>
          <w:p w14:paraId="49D10001" w14:textId="77777777" w:rsidR="007C3E4B" w:rsidRPr="00317EA7" w:rsidRDefault="007C3E4B" w:rsidP="007C3E4B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317EA7">
              <w:rPr>
                <w:rFonts w:ascii="Cambria" w:hAnsi="Cambria" w:cs="Arial"/>
                <w:sz w:val="22"/>
                <w:szCs w:val="22"/>
              </w:rPr>
              <w:t>Tütün ve tütün mamulleri - Sözlük</w:t>
            </w:r>
          </w:p>
        </w:tc>
        <w:tc>
          <w:tcPr>
            <w:tcW w:w="2137" w:type="pct"/>
          </w:tcPr>
          <w:p w14:paraId="71FA0046" w14:textId="77777777" w:rsidR="007C3E4B" w:rsidRPr="00317EA7" w:rsidRDefault="007C3E4B" w:rsidP="007C3E4B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317EA7">
              <w:rPr>
                <w:rFonts w:ascii="Cambria" w:hAnsi="Cambria" w:cs="Arial"/>
                <w:sz w:val="22"/>
                <w:szCs w:val="22"/>
              </w:rPr>
              <w:t>Tobacco and tobacco products - Vocabulary</w:t>
            </w:r>
          </w:p>
        </w:tc>
      </w:tr>
      <w:tr w:rsidR="007116C7" w:rsidRPr="00317EA7" w14:paraId="2C8876C2" w14:textId="77777777" w:rsidTr="00BC506C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C769" w14:textId="77777777" w:rsidR="007116C7" w:rsidRPr="00317EA7" w:rsidRDefault="007116C7" w:rsidP="0061436C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317EA7">
              <w:rPr>
                <w:rFonts w:ascii="Cambria" w:hAnsi="Cambria" w:cs="Arial"/>
                <w:sz w:val="22"/>
                <w:szCs w:val="22"/>
              </w:rPr>
              <w:t>ISO 15152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DB96" w14:textId="77777777" w:rsidR="007116C7" w:rsidRPr="00317EA7" w:rsidRDefault="007116C7" w:rsidP="0061436C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317EA7">
              <w:rPr>
                <w:rFonts w:ascii="Cambria" w:hAnsi="Cambria" w:cs="Arial"/>
                <w:sz w:val="22"/>
                <w:szCs w:val="22"/>
              </w:rPr>
              <w:t>-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E87" w14:textId="77777777" w:rsidR="007116C7" w:rsidRPr="00317EA7" w:rsidRDefault="007116C7" w:rsidP="0061436C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317EA7">
              <w:rPr>
                <w:rFonts w:ascii="Cambria" w:hAnsi="Cambria" w:cs="Arial"/>
                <w:sz w:val="22"/>
                <w:szCs w:val="22"/>
              </w:rPr>
              <w:t>Tobacco - Determination of the content of total alkaloids as nicotine - Continuous - Flow analysis method</w:t>
            </w:r>
          </w:p>
        </w:tc>
      </w:tr>
      <w:tr w:rsidR="007116C7" w:rsidRPr="00317EA7" w14:paraId="77306478" w14:textId="77777777" w:rsidTr="00BC506C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1AB" w14:textId="77777777" w:rsidR="007116C7" w:rsidRPr="00317EA7" w:rsidRDefault="007116C7" w:rsidP="0061436C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317EA7">
              <w:rPr>
                <w:rFonts w:ascii="Cambria" w:hAnsi="Cambria" w:cs="Arial"/>
                <w:sz w:val="22"/>
                <w:szCs w:val="22"/>
              </w:rPr>
              <w:lastRenderedPageBreak/>
              <w:t>ISO 15153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A1A5" w14:textId="77777777" w:rsidR="007116C7" w:rsidRPr="00317EA7" w:rsidRDefault="007116C7" w:rsidP="0061436C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317EA7">
              <w:rPr>
                <w:rFonts w:ascii="Cambria" w:hAnsi="Cambria" w:cs="Arial"/>
                <w:sz w:val="22"/>
                <w:szCs w:val="22"/>
              </w:rPr>
              <w:t>-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1D72" w14:textId="77777777" w:rsidR="007116C7" w:rsidRPr="00317EA7" w:rsidRDefault="007116C7" w:rsidP="0061436C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317EA7">
              <w:rPr>
                <w:rFonts w:ascii="Cambria" w:hAnsi="Cambria" w:cs="Arial"/>
                <w:sz w:val="22"/>
                <w:szCs w:val="22"/>
              </w:rPr>
              <w:t>Tobacco - Determination of the content of reducing substances – Continuous - Flow analysis method</w:t>
            </w:r>
          </w:p>
        </w:tc>
      </w:tr>
    </w:tbl>
    <w:p w14:paraId="78352D3C" w14:textId="445CF496" w:rsidR="000B76A2" w:rsidRPr="00317EA7" w:rsidRDefault="000B76A2" w:rsidP="000B76A2">
      <w:pPr>
        <w:rPr>
          <w:rFonts w:ascii="Cambria" w:hAnsi="Cambria"/>
          <w:sz w:val="22"/>
          <w:szCs w:val="22"/>
        </w:rPr>
      </w:pPr>
    </w:p>
    <w:p w14:paraId="3D1FE9F2" w14:textId="731F1C2F" w:rsidR="006572B1" w:rsidRPr="00317EA7" w:rsidRDefault="006572B1" w:rsidP="000B76A2">
      <w:pPr>
        <w:rPr>
          <w:rFonts w:ascii="Cambria" w:hAnsi="Cambria"/>
          <w:sz w:val="22"/>
          <w:szCs w:val="22"/>
        </w:rPr>
      </w:pPr>
    </w:p>
    <w:p w14:paraId="72E8A594" w14:textId="77777777" w:rsidR="007116C7" w:rsidRPr="00317EA7" w:rsidRDefault="007116C7" w:rsidP="007116C7">
      <w:pPr>
        <w:rPr>
          <w:rFonts w:ascii="Cambria" w:hAnsi="Cambria"/>
          <w:sz w:val="22"/>
          <w:szCs w:val="22"/>
        </w:rPr>
      </w:pPr>
    </w:p>
    <w:p w14:paraId="622519DF" w14:textId="3B28C2B4" w:rsidR="007116C7" w:rsidRPr="00317EA7" w:rsidRDefault="007116C7" w:rsidP="007116C7">
      <w:pPr>
        <w:pStyle w:val="ListeParagraf"/>
        <w:numPr>
          <w:ilvl w:val="0"/>
          <w:numId w:val="32"/>
        </w:numPr>
        <w:rPr>
          <w:rFonts w:ascii="Cambria" w:hAnsi="Cambria"/>
        </w:rPr>
      </w:pPr>
      <w:r w:rsidRPr="00317EA7">
        <w:rPr>
          <w:rFonts w:ascii="Cambria" w:hAnsi="Cambria"/>
        </w:rPr>
        <w:t>Atıf yapılan standardlara aşağıdaki standardlar ilave edilmiştir:</w:t>
      </w: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3999"/>
        <w:gridCol w:w="4030"/>
      </w:tblGrid>
      <w:tr w:rsidR="007116C7" w:rsidRPr="00317EA7" w14:paraId="0BAB7A5B" w14:textId="77777777" w:rsidTr="0061436C">
        <w:tc>
          <w:tcPr>
            <w:tcW w:w="1701" w:type="dxa"/>
          </w:tcPr>
          <w:p w14:paraId="445E6AA2" w14:textId="77777777" w:rsidR="007116C7" w:rsidRPr="00317EA7" w:rsidRDefault="007116C7" w:rsidP="0061436C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17EA7">
              <w:rPr>
                <w:rFonts w:ascii="Cambria" w:hAnsi="Cambria" w:cs="Arial"/>
                <w:b/>
                <w:sz w:val="22"/>
                <w:szCs w:val="22"/>
              </w:rPr>
              <w:t>TS No</w:t>
            </w:r>
          </w:p>
        </w:tc>
        <w:tc>
          <w:tcPr>
            <w:tcW w:w="3999" w:type="dxa"/>
          </w:tcPr>
          <w:p w14:paraId="752DB4E5" w14:textId="77777777" w:rsidR="007116C7" w:rsidRPr="00317EA7" w:rsidRDefault="007116C7" w:rsidP="0061436C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17EA7">
              <w:rPr>
                <w:rFonts w:ascii="Cambria" w:hAnsi="Cambria" w:cs="Arial"/>
                <w:b/>
                <w:sz w:val="22"/>
                <w:szCs w:val="22"/>
              </w:rPr>
              <w:t>Türkçe Adı</w:t>
            </w:r>
          </w:p>
        </w:tc>
        <w:tc>
          <w:tcPr>
            <w:tcW w:w="4030" w:type="dxa"/>
          </w:tcPr>
          <w:p w14:paraId="7581B28B" w14:textId="77777777" w:rsidR="007116C7" w:rsidRPr="00317EA7" w:rsidRDefault="007116C7" w:rsidP="0061436C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17EA7">
              <w:rPr>
                <w:rFonts w:ascii="Cambria" w:hAnsi="Cambria" w:cs="Arial"/>
                <w:b/>
                <w:sz w:val="22"/>
                <w:szCs w:val="22"/>
              </w:rPr>
              <w:t>İngilizce Adı</w:t>
            </w:r>
          </w:p>
        </w:tc>
      </w:tr>
      <w:tr w:rsidR="007116C7" w:rsidRPr="00317EA7" w14:paraId="6DF14AB9" w14:textId="77777777" w:rsidTr="007116C7">
        <w:trPr>
          <w:trHeight w:val="5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5CA1" w14:textId="2F58FED2" w:rsidR="007116C7" w:rsidRPr="00317EA7" w:rsidRDefault="007116C7" w:rsidP="007116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17EA7">
              <w:rPr>
                <w:rFonts w:ascii="Cambria" w:hAnsi="Cambria" w:cs="Arial"/>
                <w:sz w:val="22"/>
                <w:szCs w:val="22"/>
              </w:rPr>
              <w:t>TS ISO 15152</w:t>
            </w:r>
            <w:r w:rsidR="00733CB0" w:rsidRPr="00317EA7">
              <w:rPr>
                <w:rFonts w:ascii="Cambria" w:hAnsi="Cambria" w:cs="Arial"/>
                <w:sz w:val="22"/>
                <w:szCs w:val="22"/>
              </w:rPr>
              <w:t>*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520" w14:textId="77777777" w:rsidR="007116C7" w:rsidRPr="00317EA7" w:rsidRDefault="007116C7" w:rsidP="0061436C">
            <w:pPr>
              <w:jc w:val="left"/>
              <w:rPr>
                <w:rFonts w:ascii="Cambria" w:hAnsi="Cambria" w:cs="Arial"/>
                <w:bCs/>
                <w:sz w:val="22"/>
                <w:szCs w:val="22"/>
              </w:rPr>
            </w:pPr>
            <w:r w:rsidRPr="00317EA7">
              <w:rPr>
                <w:rFonts w:ascii="Cambria" w:hAnsi="Cambria" w:cs="Arial"/>
                <w:bCs/>
                <w:sz w:val="22"/>
                <w:szCs w:val="22"/>
              </w:rPr>
              <w:t>Tütün- Nikotin gibi toplam alkaloit içeriğinin belirlenmesi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7842" w14:textId="77777777" w:rsidR="007116C7" w:rsidRPr="00317EA7" w:rsidRDefault="007116C7" w:rsidP="0061436C">
            <w:pPr>
              <w:jc w:val="left"/>
              <w:rPr>
                <w:rFonts w:ascii="Cambria" w:hAnsi="Cambria" w:cs="Arial"/>
                <w:bCs/>
                <w:sz w:val="22"/>
                <w:szCs w:val="22"/>
              </w:rPr>
            </w:pPr>
            <w:r w:rsidRPr="00317EA7">
              <w:rPr>
                <w:rFonts w:ascii="Cambria" w:hAnsi="Cambria" w:cs="Arial"/>
                <w:bCs/>
                <w:sz w:val="22"/>
                <w:szCs w:val="22"/>
              </w:rPr>
              <w:t>Tobacco - Determination of the content of total alkaloids as nicotine - Continuous - Flow analysis method</w:t>
            </w:r>
          </w:p>
        </w:tc>
      </w:tr>
      <w:tr w:rsidR="007116C7" w:rsidRPr="00317EA7" w14:paraId="3E12C67F" w14:textId="77777777" w:rsidTr="007116C7">
        <w:trPr>
          <w:trHeight w:val="5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97BD" w14:textId="04348CE5" w:rsidR="007116C7" w:rsidRPr="00317EA7" w:rsidRDefault="007116C7" w:rsidP="007116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17EA7">
              <w:rPr>
                <w:rFonts w:ascii="Cambria" w:hAnsi="Cambria" w:cs="Arial"/>
                <w:sz w:val="22"/>
                <w:szCs w:val="22"/>
              </w:rPr>
              <w:t>TS ISO 15153</w:t>
            </w:r>
            <w:r w:rsidR="00733CB0" w:rsidRPr="00317EA7">
              <w:rPr>
                <w:rFonts w:ascii="Cambria" w:hAnsi="Cambria" w:cs="Arial"/>
                <w:sz w:val="22"/>
                <w:szCs w:val="22"/>
              </w:rPr>
              <w:t>*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34E" w14:textId="77777777" w:rsidR="007116C7" w:rsidRPr="00317EA7" w:rsidRDefault="007116C7" w:rsidP="0061436C">
            <w:pPr>
              <w:jc w:val="left"/>
              <w:rPr>
                <w:rFonts w:ascii="Cambria" w:hAnsi="Cambria" w:cs="Arial"/>
                <w:bCs/>
                <w:sz w:val="22"/>
                <w:szCs w:val="22"/>
              </w:rPr>
            </w:pPr>
            <w:r w:rsidRPr="00317EA7">
              <w:rPr>
                <w:rFonts w:ascii="Cambria" w:hAnsi="Cambria" w:cs="Arial"/>
                <w:bCs/>
                <w:sz w:val="22"/>
                <w:szCs w:val="22"/>
              </w:rPr>
              <w:t>Tütün- İndirgen madde içeriğinin tayini – Sürekli akış metodu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26A" w14:textId="77777777" w:rsidR="007116C7" w:rsidRPr="00317EA7" w:rsidRDefault="007116C7" w:rsidP="0061436C">
            <w:pPr>
              <w:jc w:val="left"/>
              <w:rPr>
                <w:rFonts w:ascii="Cambria" w:hAnsi="Cambria" w:cs="Arial"/>
                <w:bCs/>
                <w:sz w:val="22"/>
                <w:szCs w:val="22"/>
              </w:rPr>
            </w:pPr>
            <w:r w:rsidRPr="00317EA7">
              <w:rPr>
                <w:rFonts w:ascii="Cambria" w:hAnsi="Cambria" w:cs="Arial"/>
                <w:bCs/>
                <w:sz w:val="22"/>
                <w:szCs w:val="22"/>
              </w:rPr>
              <w:t>Tobacco - Determination of the content of reducing substances - Continuous - Flow analysis method</w:t>
            </w:r>
          </w:p>
        </w:tc>
      </w:tr>
    </w:tbl>
    <w:p w14:paraId="630FD36D" w14:textId="657443D1" w:rsidR="007116C7" w:rsidRPr="00317EA7" w:rsidRDefault="007116C7" w:rsidP="000B76A2">
      <w:pPr>
        <w:rPr>
          <w:rFonts w:ascii="Cambria" w:hAnsi="Cambria"/>
          <w:sz w:val="22"/>
          <w:szCs w:val="22"/>
        </w:rPr>
      </w:pPr>
    </w:p>
    <w:p w14:paraId="7EC8A82C" w14:textId="77777777" w:rsidR="007116C7" w:rsidRPr="00317EA7" w:rsidRDefault="007116C7" w:rsidP="000B76A2">
      <w:pPr>
        <w:rPr>
          <w:rFonts w:ascii="Cambria" w:hAnsi="Cambria"/>
          <w:sz w:val="22"/>
          <w:szCs w:val="22"/>
        </w:rPr>
      </w:pPr>
    </w:p>
    <w:p w14:paraId="5266375F" w14:textId="6E25C115" w:rsidR="00A93975" w:rsidRPr="00317EA7" w:rsidRDefault="00A93975" w:rsidP="00F76A0C">
      <w:pPr>
        <w:pStyle w:val="ListeParagraf"/>
        <w:numPr>
          <w:ilvl w:val="0"/>
          <w:numId w:val="30"/>
        </w:numPr>
        <w:rPr>
          <w:rFonts w:ascii="Cambria" w:hAnsi="Cambria"/>
        </w:rPr>
      </w:pPr>
      <w:r w:rsidRPr="00317EA7">
        <w:rPr>
          <w:rFonts w:ascii="Cambria" w:hAnsi="Cambria"/>
        </w:rPr>
        <w:t>Madde 3</w:t>
      </w:r>
      <w:r w:rsidR="007C3E4B" w:rsidRPr="00317EA7">
        <w:rPr>
          <w:rFonts w:ascii="Cambria" w:hAnsi="Cambria"/>
        </w:rPr>
        <w:t xml:space="preserve"> “Tarifler” </w:t>
      </w:r>
      <w:r w:rsidRPr="00317EA7">
        <w:rPr>
          <w:rFonts w:ascii="Cambria" w:hAnsi="Cambria"/>
        </w:rPr>
        <w:t>aşağıdaki şekilde değiştirilmiştir</w:t>
      </w:r>
      <w:r w:rsidR="007116C7" w:rsidRPr="00317EA7">
        <w:rPr>
          <w:rFonts w:ascii="Cambria" w:hAnsi="Cambria"/>
        </w:rPr>
        <w:t>;</w:t>
      </w:r>
    </w:p>
    <w:p w14:paraId="2B488B16" w14:textId="5D79FDE6" w:rsidR="007C3E4B" w:rsidRPr="00317EA7" w:rsidRDefault="0077509F" w:rsidP="00A93975">
      <w:pPr>
        <w:pStyle w:val="Balk2"/>
        <w:rPr>
          <w:rFonts w:ascii="Cambria" w:hAnsi="Cambria"/>
          <w:sz w:val="26"/>
          <w:szCs w:val="26"/>
        </w:rPr>
      </w:pPr>
      <w:bookmarkStart w:id="2" w:name="_Toc486911336"/>
      <w:bookmarkStart w:id="3" w:name="_Toc494271441"/>
      <w:bookmarkStart w:id="4" w:name="_Toc30412494"/>
      <w:bookmarkStart w:id="5" w:name="_Toc320212890"/>
      <w:r w:rsidRPr="00317EA7">
        <w:rPr>
          <w:rFonts w:ascii="Cambria" w:hAnsi="Cambria"/>
          <w:sz w:val="26"/>
          <w:szCs w:val="26"/>
        </w:rPr>
        <w:t>3</w:t>
      </w:r>
      <w:r w:rsidR="00317EA7">
        <w:rPr>
          <w:rFonts w:ascii="Cambria" w:hAnsi="Cambria"/>
          <w:sz w:val="26"/>
          <w:szCs w:val="26"/>
        </w:rPr>
        <w:tab/>
      </w:r>
      <w:r w:rsidR="007C3E4B" w:rsidRPr="00317EA7">
        <w:rPr>
          <w:rFonts w:ascii="Cambria" w:hAnsi="Cambria"/>
          <w:sz w:val="26"/>
          <w:szCs w:val="26"/>
        </w:rPr>
        <w:t>Tarifler</w:t>
      </w:r>
    </w:p>
    <w:p w14:paraId="0C95361F" w14:textId="396D2862" w:rsidR="007C3E4B" w:rsidRPr="00317EA7" w:rsidRDefault="007C3E4B" w:rsidP="007C3E4B">
      <w:pPr>
        <w:rPr>
          <w:rFonts w:ascii="Cambria" w:hAnsi="Cambria"/>
          <w:sz w:val="22"/>
          <w:szCs w:val="22"/>
        </w:rPr>
      </w:pPr>
      <w:r w:rsidRPr="00317EA7">
        <w:rPr>
          <w:rFonts w:ascii="Cambria" w:hAnsi="Cambria"/>
          <w:sz w:val="22"/>
          <w:szCs w:val="22"/>
        </w:rPr>
        <w:t>Bu standardda, TS 1000’</w:t>
      </w:r>
      <w:r w:rsidR="00083905" w:rsidRPr="00317EA7">
        <w:rPr>
          <w:rFonts w:ascii="Cambria" w:hAnsi="Cambria"/>
          <w:sz w:val="22"/>
          <w:szCs w:val="22"/>
        </w:rPr>
        <w:t>d</w:t>
      </w:r>
      <w:r w:rsidRPr="00317EA7">
        <w:rPr>
          <w:rFonts w:ascii="Cambria" w:hAnsi="Cambria"/>
          <w:sz w:val="22"/>
          <w:szCs w:val="22"/>
        </w:rPr>
        <w:t>e verilenlere ilaveten aşağıdaki tarifler geçerlidir.</w:t>
      </w:r>
    </w:p>
    <w:p w14:paraId="1510D192" w14:textId="77777777" w:rsidR="007C3E4B" w:rsidRPr="00317EA7" w:rsidRDefault="007C3E4B" w:rsidP="00A93975">
      <w:pPr>
        <w:pStyle w:val="Balk2"/>
        <w:rPr>
          <w:rFonts w:ascii="Cambria" w:hAnsi="Cambria"/>
          <w:sz w:val="22"/>
          <w:szCs w:val="22"/>
        </w:rPr>
      </w:pPr>
    </w:p>
    <w:bookmarkEnd w:id="2"/>
    <w:bookmarkEnd w:id="3"/>
    <w:bookmarkEnd w:id="4"/>
    <w:bookmarkEnd w:id="5"/>
    <w:p w14:paraId="504BEA3C" w14:textId="4A90906A" w:rsidR="00200769" w:rsidRDefault="00200769" w:rsidP="00205A85">
      <w:pPr>
        <w:rPr>
          <w:rFonts w:ascii="Cambria" w:hAnsi="Cambria"/>
          <w:sz w:val="22"/>
          <w:szCs w:val="22"/>
        </w:rPr>
      </w:pPr>
    </w:p>
    <w:p w14:paraId="27010648" w14:textId="390DA0EA" w:rsidR="00317EA7" w:rsidRDefault="00317EA7" w:rsidP="00205A85">
      <w:pPr>
        <w:rPr>
          <w:rFonts w:ascii="Cambria" w:hAnsi="Cambria"/>
          <w:sz w:val="22"/>
          <w:szCs w:val="22"/>
        </w:rPr>
      </w:pPr>
    </w:p>
    <w:p w14:paraId="5AE30D78" w14:textId="34AAEAC6" w:rsidR="00317EA7" w:rsidRDefault="00317EA7" w:rsidP="00205A85">
      <w:pPr>
        <w:rPr>
          <w:rFonts w:ascii="Cambria" w:hAnsi="Cambria"/>
          <w:sz w:val="22"/>
          <w:szCs w:val="22"/>
        </w:rPr>
      </w:pPr>
    </w:p>
    <w:p w14:paraId="1BFD81A1" w14:textId="6B5BD89F" w:rsidR="00317EA7" w:rsidRDefault="00317EA7" w:rsidP="00205A85">
      <w:pPr>
        <w:rPr>
          <w:rFonts w:ascii="Cambria" w:hAnsi="Cambria"/>
          <w:sz w:val="22"/>
          <w:szCs w:val="22"/>
        </w:rPr>
      </w:pPr>
    </w:p>
    <w:p w14:paraId="3D924AEA" w14:textId="77777777" w:rsidR="00317EA7" w:rsidRPr="00317EA7" w:rsidRDefault="00317EA7" w:rsidP="00205A85">
      <w:pPr>
        <w:rPr>
          <w:rFonts w:ascii="Cambria" w:hAnsi="Cambria"/>
          <w:sz w:val="22"/>
          <w:szCs w:val="22"/>
        </w:rPr>
      </w:pPr>
    </w:p>
    <w:p w14:paraId="589187C7" w14:textId="0CB21196" w:rsidR="00C24349" w:rsidRPr="00317EA7" w:rsidRDefault="009C1A40" w:rsidP="00F76A0C">
      <w:pPr>
        <w:pStyle w:val="ListeParagraf"/>
        <w:numPr>
          <w:ilvl w:val="0"/>
          <w:numId w:val="28"/>
        </w:numPr>
        <w:rPr>
          <w:rFonts w:ascii="Cambria" w:hAnsi="Cambria"/>
        </w:rPr>
      </w:pPr>
      <w:r w:rsidRPr="00317EA7">
        <w:rPr>
          <w:rFonts w:ascii="Cambria" w:hAnsi="Cambria"/>
        </w:rPr>
        <w:t xml:space="preserve">Madde </w:t>
      </w:r>
      <w:r w:rsidR="007C3E4B" w:rsidRPr="00317EA7">
        <w:rPr>
          <w:rFonts w:ascii="Cambria" w:hAnsi="Cambria"/>
        </w:rPr>
        <w:t xml:space="preserve">4.2.2 Fiziksel özellikler </w:t>
      </w:r>
      <w:r w:rsidRPr="00317EA7">
        <w:rPr>
          <w:rFonts w:ascii="Cambria" w:hAnsi="Cambria"/>
        </w:rPr>
        <w:t xml:space="preserve">maddesinin </w:t>
      </w:r>
      <w:r w:rsidR="007C3E4B" w:rsidRPr="00317EA7">
        <w:rPr>
          <w:rFonts w:ascii="Cambria" w:hAnsi="Cambria"/>
        </w:rPr>
        <w:t xml:space="preserve">ikinci </w:t>
      </w:r>
      <w:r w:rsidRPr="00317EA7">
        <w:rPr>
          <w:rFonts w:ascii="Cambria" w:hAnsi="Cambria"/>
        </w:rPr>
        <w:t xml:space="preserve">bendi aşağıdaki </w:t>
      </w:r>
      <w:r w:rsidR="00EB689B" w:rsidRPr="00317EA7">
        <w:rPr>
          <w:rFonts w:ascii="Cambria" w:hAnsi="Cambria"/>
        </w:rPr>
        <w:t>şekilde değiştirilmiştir;</w:t>
      </w:r>
    </w:p>
    <w:p w14:paraId="3C00027A" w14:textId="25D63FE8" w:rsidR="007C3E4B" w:rsidRPr="00317EA7" w:rsidRDefault="007C3E4B" w:rsidP="00F76A0C">
      <w:pPr>
        <w:pStyle w:val="GvdeMetniGirintisi"/>
        <w:tabs>
          <w:tab w:val="left" w:pos="993"/>
        </w:tabs>
        <w:ind w:left="0"/>
        <w:rPr>
          <w:rFonts w:ascii="Cambria" w:hAnsi="Cambria"/>
          <w:sz w:val="22"/>
          <w:szCs w:val="22"/>
        </w:rPr>
      </w:pPr>
      <w:r w:rsidRPr="00317EA7">
        <w:rPr>
          <w:rFonts w:ascii="Cambria" w:hAnsi="Cambria"/>
          <w:sz w:val="22"/>
          <w:szCs w:val="22"/>
        </w:rPr>
        <w:lastRenderedPageBreak/>
        <w:t xml:space="preserve">Aromalı nargilelik tütün mamulünde kullanılan tütünün kıyım eni en az 7 mm, en fazla 20 mm olmalıdır. Parçalanmış ya da kırık tütün kullanılması hâlinde bu tütünün boyutu en fazla 20 mm olmalıdır. Toplam mamul net kütlesinin en az % 20’si tütün olmalıdır. </w:t>
      </w:r>
    </w:p>
    <w:p w14:paraId="363BE96C" w14:textId="3376A0E3" w:rsidR="007116C7" w:rsidRPr="00317EA7" w:rsidRDefault="007116C7" w:rsidP="00F76A0C">
      <w:pPr>
        <w:pStyle w:val="GvdeMetniGirintisi"/>
        <w:tabs>
          <w:tab w:val="left" w:pos="993"/>
        </w:tabs>
        <w:ind w:left="0"/>
        <w:rPr>
          <w:rFonts w:ascii="Cambria" w:hAnsi="Cambria"/>
          <w:sz w:val="22"/>
          <w:szCs w:val="22"/>
        </w:rPr>
      </w:pPr>
    </w:p>
    <w:p w14:paraId="2E4114F9" w14:textId="77777777" w:rsidR="007116C7" w:rsidRPr="00317EA7" w:rsidRDefault="007116C7" w:rsidP="007116C7">
      <w:pPr>
        <w:pStyle w:val="ListeParagraf"/>
        <w:numPr>
          <w:ilvl w:val="0"/>
          <w:numId w:val="28"/>
        </w:numPr>
        <w:jc w:val="both"/>
        <w:rPr>
          <w:rFonts w:ascii="Cambria" w:hAnsi="Cambria"/>
        </w:rPr>
      </w:pPr>
      <w:r w:rsidRPr="00317EA7">
        <w:rPr>
          <w:rFonts w:ascii="Cambria" w:hAnsi="Cambria"/>
        </w:rPr>
        <w:t>Madde 5.3.2.1 Toplam alkaloit (nikotin olarak) tayini maddesi aşağıdaki şekilde değiştirilmiştir;</w:t>
      </w:r>
    </w:p>
    <w:p w14:paraId="11CE5EDD" w14:textId="25267BE3" w:rsidR="007116C7" w:rsidRPr="00317EA7" w:rsidRDefault="007116C7" w:rsidP="007116C7">
      <w:pPr>
        <w:pStyle w:val="Balk2"/>
        <w:rPr>
          <w:rFonts w:ascii="Cambria" w:hAnsi="Cambria"/>
        </w:rPr>
      </w:pPr>
      <w:bookmarkStart w:id="6" w:name="_Hlk98926152"/>
      <w:r w:rsidRPr="00317EA7">
        <w:rPr>
          <w:rFonts w:ascii="Cambria" w:hAnsi="Cambria"/>
          <w:sz w:val="22"/>
          <w:szCs w:val="22"/>
        </w:rPr>
        <w:t xml:space="preserve">5.3.2 Toplam alkaloit (nikotin olarak) tayini </w:t>
      </w:r>
    </w:p>
    <w:bookmarkEnd w:id="6"/>
    <w:p w14:paraId="351A05EC" w14:textId="77777777" w:rsidR="007116C7" w:rsidRPr="00317EA7" w:rsidRDefault="007116C7" w:rsidP="007116C7">
      <w:pPr>
        <w:rPr>
          <w:rFonts w:ascii="Cambria" w:hAnsi="Cambria"/>
          <w:sz w:val="22"/>
          <w:szCs w:val="22"/>
        </w:rPr>
      </w:pPr>
      <w:r w:rsidRPr="00317EA7">
        <w:rPr>
          <w:rFonts w:ascii="Cambria" w:hAnsi="Cambria"/>
          <w:sz w:val="22"/>
          <w:szCs w:val="22"/>
        </w:rPr>
        <w:t xml:space="preserve">Nikotin tayini, TS ISO 15152’ye göre yapılır. Sonucun Madde 4.2.3’e uygun olup olmadığına bakılır. </w:t>
      </w:r>
    </w:p>
    <w:p w14:paraId="42620D12" w14:textId="77777777" w:rsidR="007116C7" w:rsidRPr="00317EA7" w:rsidRDefault="007116C7" w:rsidP="007116C7">
      <w:pPr>
        <w:rPr>
          <w:rFonts w:ascii="Cambria" w:hAnsi="Cambria"/>
          <w:sz w:val="22"/>
          <w:szCs w:val="22"/>
        </w:rPr>
      </w:pPr>
    </w:p>
    <w:p w14:paraId="469C3951" w14:textId="77777777" w:rsidR="007116C7" w:rsidRPr="00317EA7" w:rsidRDefault="007116C7" w:rsidP="007116C7">
      <w:pPr>
        <w:rPr>
          <w:rFonts w:ascii="Cambria" w:hAnsi="Cambria"/>
          <w:sz w:val="22"/>
          <w:szCs w:val="22"/>
        </w:rPr>
      </w:pPr>
    </w:p>
    <w:p w14:paraId="724FA0BB" w14:textId="77777777" w:rsidR="007116C7" w:rsidRPr="00317EA7" w:rsidRDefault="007116C7" w:rsidP="007116C7">
      <w:pPr>
        <w:pStyle w:val="ListeParagraf"/>
        <w:numPr>
          <w:ilvl w:val="0"/>
          <w:numId w:val="28"/>
        </w:numPr>
        <w:rPr>
          <w:rFonts w:ascii="Cambria" w:hAnsi="Cambria"/>
        </w:rPr>
      </w:pPr>
      <w:r w:rsidRPr="00317EA7">
        <w:rPr>
          <w:rFonts w:ascii="Cambria" w:hAnsi="Cambria"/>
        </w:rPr>
        <w:t>Madde 5.3.2.2 Toplam indirgen madde tayini maddesi aşağıdaki şekilde değiştirilmiştir;</w:t>
      </w:r>
    </w:p>
    <w:p w14:paraId="73D60AA2" w14:textId="5D73E451" w:rsidR="007116C7" w:rsidRPr="00317EA7" w:rsidRDefault="007116C7" w:rsidP="007116C7">
      <w:pPr>
        <w:pStyle w:val="Balk2"/>
        <w:rPr>
          <w:rFonts w:ascii="Cambria" w:hAnsi="Cambria"/>
        </w:rPr>
      </w:pPr>
      <w:r w:rsidRPr="00317EA7">
        <w:rPr>
          <w:rFonts w:ascii="Cambria" w:hAnsi="Cambria"/>
          <w:sz w:val="22"/>
          <w:szCs w:val="22"/>
        </w:rPr>
        <w:t xml:space="preserve">5.3.3 Toplam indirgen madde tayini </w:t>
      </w:r>
    </w:p>
    <w:p w14:paraId="7562EDD9" w14:textId="77777777" w:rsidR="007116C7" w:rsidRPr="00317EA7" w:rsidRDefault="007116C7" w:rsidP="007116C7">
      <w:pPr>
        <w:rPr>
          <w:rFonts w:ascii="Cambria" w:hAnsi="Cambria"/>
          <w:sz w:val="22"/>
          <w:szCs w:val="22"/>
        </w:rPr>
      </w:pPr>
      <w:r w:rsidRPr="00317EA7">
        <w:rPr>
          <w:rFonts w:ascii="Cambria" w:hAnsi="Cambria"/>
          <w:sz w:val="22"/>
          <w:szCs w:val="22"/>
        </w:rPr>
        <w:t>Toplam indirgen madde tayini TS ISO 15153’e göre yapılır. Sonucun Madde 4.2.3’e uygun olup olmadığına bakılır.</w:t>
      </w:r>
    </w:p>
    <w:p w14:paraId="6F4B878E" w14:textId="77777777" w:rsidR="007116C7" w:rsidRPr="00317EA7" w:rsidRDefault="007116C7" w:rsidP="007116C7">
      <w:pPr>
        <w:rPr>
          <w:rFonts w:ascii="Cambria" w:hAnsi="Cambria"/>
          <w:sz w:val="22"/>
          <w:szCs w:val="22"/>
        </w:rPr>
      </w:pPr>
    </w:p>
    <w:p w14:paraId="3F9C37D0" w14:textId="77777777" w:rsidR="007116C7" w:rsidRPr="00317EA7" w:rsidRDefault="007116C7" w:rsidP="007116C7">
      <w:pPr>
        <w:rPr>
          <w:rFonts w:ascii="Cambria" w:hAnsi="Cambria"/>
        </w:rPr>
      </w:pPr>
    </w:p>
    <w:p w14:paraId="5C74E973" w14:textId="130F46DA" w:rsidR="00A00758" w:rsidRPr="00317EA7" w:rsidRDefault="007C0C58" w:rsidP="00F76A0C">
      <w:pPr>
        <w:pStyle w:val="ListeParagraf"/>
        <w:numPr>
          <w:ilvl w:val="0"/>
          <w:numId w:val="28"/>
        </w:numPr>
        <w:rPr>
          <w:rFonts w:ascii="Cambria" w:hAnsi="Cambria"/>
        </w:rPr>
      </w:pPr>
      <w:r w:rsidRPr="00317EA7">
        <w:rPr>
          <w:rFonts w:ascii="Cambria" w:hAnsi="Cambria"/>
        </w:rPr>
        <w:t xml:space="preserve">Madde </w:t>
      </w:r>
      <w:r w:rsidR="0013567D" w:rsidRPr="00317EA7">
        <w:rPr>
          <w:rFonts w:ascii="Cambria" w:hAnsi="Cambria"/>
        </w:rPr>
        <w:t xml:space="preserve">6.1 Ambalajlama </w:t>
      </w:r>
      <w:r w:rsidR="00021316" w:rsidRPr="00317EA7">
        <w:rPr>
          <w:rFonts w:ascii="Cambria" w:hAnsi="Cambria"/>
        </w:rPr>
        <w:t xml:space="preserve">maddesi aşağıdaki </w:t>
      </w:r>
      <w:r w:rsidR="00EB689B" w:rsidRPr="00317EA7">
        <w:rPr>
          <w:rFonts w:ascii="Cambria" w:hAnsi="Cambria"/>
        </w:rPr>
        <w:t>şekilde</w:t>
      </w:r>
      <w:r w:rsidR="00021316" w:rsidRPr="00317EA7">
        <w:rPr>
          <w:rFonts w:ascii="Cambria" w:hAnsi="Cambria"/>
        </w:rPr>
        <w:t xml:space="preserve"> değişitirilmiştir</w:t>
      </w:r>
      <w:r w:rsidR="00BE7B72" w:rsidRPr="00317EA7">
        <w:rPr>
          <w:rFonts w:ascii="Cambria" w:hAnsi="Cambria"/>
        </w:rPr>
        <w:t>;</w:t>
      </w:r>
    </w:p>
    <w:p w14:paraId="5F55A837" w14:textId="22E49B00" w:rsidR="0013567D" w:rsidRPr="00317EA7" w:rsidRDefault="0013567D" w:rsidP="0013567D">
      <w:pPr>
        <w:pStyle w:val="Balk2"/>
        <w:rPr>
          <w:rFonts w:ascii="Cambria" w:hAnsi="Cambria"/>
          <w:sz w:val="22"/>
          <w:szCs w:val="22"/>
        </w:rPr>
      </w:pPr>
      <w:bookmarkStart w:id="7" w:name="_Toc184575202"/>
      <w:bookmarkStart w:id="8" w:name="_Toc282420073"/>
      <w:bookmarkStart w:id="9" w:name="_Toc282420098"/>
      <w:r w:rsidRPr="00317EA7">
        <w:rPr>
          <w:rFonts w:ascii="Cambria" w:hAnsi="Cambria"/>
          <w:sz w:val="22"/>
          <w:szCs w:val="22"/>
        </w:rPr>
        <w:lastRenderedPageBreak/>
        <w:t>6.1</w:t>
      </w:r>
      <w:r w:rsidR="002F7F15" w:rsidRPr="00317EA7">
        <w:rPr>
          <w:rFonts w:ascii="Cambria" w:hAnsi="Cambria"/>
          <w:sz w:val="22"/>
          <w:szCs w:val="22"/>
        </w:rPr>
        <w:t xml:space="preserve"> </w:t>
      </w:r>
      <w:r w:rsidRPr="00317EA7">
        <w:rPr>
          <w:rFonts w:ascii="Cambria" w:hAnsi="Cambria"/>
          <w:sz w:val="22"/>
          <w:szCs w:val="22"/>
        </w:rPr>
        <w:t>Ambalajlama</w:t>
      </w:r>
      <w:bookmarkEnd w:id="7"/>
      <w:bookmarkEnd w:id="8"/>
      <w:bookmarkEnd w:id="9"/>
      <w:r w:rsidRPr="00317EA7">
        <w:rPr>
          <w:rFonts w:ascii="Cambria" w:hAnsi="Cambria"/>
          <w:sz w:val="22"/>
          <w:szCs w:val="22"/>
        </w:rPr>
        <w:t xml:space="preserve">  </w:t>
      </w:r>
    </w:p>
    <w:p w14:paraId="74231DDE" w14:textId="0A097B3E" w:rsidR="0013567D" w:rsidRPr="00317EA7" w:rsidRDefault="0013567D" w:rsidP="00BC506C">
      <w:pPr>
        <w:pStyle w:val="GvdeMetniGirintisi"/>
        <w:tabs>
          <w:tab w:val="left" w:pos="993"/>
        </w:tabs>
        <w:ind w:left="0"/>
        <w:rPr>
          <w:rFonts w:ascii="Cambria" w:hAnsi="Cambria"/>
          <w:sz w:val="22"/>
          <w:szCs w:val="22"/>
        </w:rPr>
      </w:pPr>
      <w:r w:rsidRPr="00317EA7">
        <w:rPr>
          <w:rFonts w:ascii="Cambria" w:hAnsi="Cambria"/>
          <w:sz w:val="22"/>
          <w:szCs w:val="22"/>
        </w:rPr>
        <w:t>Aromasız nargilelik tütün mamulü 100 gramlık ambalajlarda piyasaya arz edilir. İhracat amacıyla yapılan üretimlerde bu şart aranmaz.</w:t>
      </w:r>
    </w:p>
    <w:p w14:paraId="186DD19A" w14:textId="3EBDEF57" w:rsidR="0013567D" w:rsidRPr="00317EA7" w:rsidRDefault="0013567D" w:rsidP="00BC506C">
      <w:pPr>
        <w:pStyle w:val="GvdeMetniGirintisi"/>
        <w:tabs>
          <w:tab w:val="left" w:pos="993"/>
        </w:tabs>
        <w:ind w:left="0"/>
        <w:rPr>
          <w:rFonts w:ascii="Cambria" w:hAnsi="Cambria"/>
          <w:sz w:val="22"/>
          <w:szCs w:val="22"/>
        </w:rPr>
      </w:pPr>
      <w:r w:rsidRPr="00317EA7">
        <w:rPr>
          <w:rFonts w:ascii="Cambria" w:hAnsi="Cambria"/>
          <w:sz w:val="22"/>
          <w:szCs w:val="22"/>
        </w:rPr>
        <w:t>Aromalı nargilelik tütün mamulü 25 gramlık ambalajlarda piyasaya arz edilir. İhracat amacıyla yapılan üretimlerde bu şart aranmaz.</w:t>
      </w:r>
    </w:p>
    <w:p w14:paraId="4EF80858" w14:textId="0A1F4FFE" w:rsidR="0013567D" w:rsidRPr="00317EA7" w:rsidRDefault="0013567D" w:rsidP="00317EA7">
      <w:pPr>
        <w:pStyle w:val="ListeParagraf"/>
        <w:numPr>
          <w:ilvl w:val="0"/>
          <w:numId w:val="28"/>
        </w:numPr>
        <w:tabs>
          <w:tab w:val="left" w:pos="993"/>
        </w:tabs>
        <w:ind w:left="284" w:hanging="284"/>
        <w:rPr>
          <w:rFonts w:ascii="Cambria" w:hAnsi="Cambria"/>
        </w:rPr>
      </w:pPr>
      <w:r w:rsidRPr="00317EA7">
        <w:rPr>
          <w:rFonts w:ascii="Cambria" w:hAnsi="Cambria"/>
        </w:rPr>
        <w:t xml:space="preserve">Nargilelik tütün mamulü, mamulün özelliğini etkilemeyecek ve üründen etkilenmeyecek nitelikte ve ilgili mevzuata uygun ambalajlar içine konulmalıdır. </w:t>
      </w:r>
    </w:p>
    <w:p w14:paraId="4D84A5C3" w14:textId="77777777" w:rsidR="0013567D" w:rsidRPr="00317EA7" w:rsidRDefault="0013567D" w:rsidP="00BC506C">
      <w:pPr>
        <w:pStyle w:val="GvdeMetniGirintisi"/>
        <w:ind w:left="0"/>
        <w:rPr>
          <w:rFonts w:ascii="Cambria" w:hAnsi="Cambria"/>
          <w:sz w:val="22"/>
          <w:szCs w:val="22"/>
        </w:rPr>
      </w:pPr>
    </w:p>
    <w:p w14:paraId="45BC2DCE" w14:textId="56A2FB79" w:rsidR="00FF0E7B" w:rsidRPr="00317EA7" w:rsidRDefault="00FF0E7B" w:rsidP="00FF0E7B">
      <w:pPr>
        <w:pStyle w:val="ListeParagraf"/>
        <w:numPr>
          <w:ilvl w:val="0"/>
          <w:numId w:val="28"/>
        </w:numPr>
        <w:rPr>
          <w:rFonts w:ascii="Cambria" w:hAnsi="Cambria"/>
        </w:rPr>
      </w:pPr>
      <w:bookmarkStart w:id="10" w:name="_Toc184575205"/>
      <w:bookmarkStart w:id="11" w:name="_Toc282420076"/>
      <w:bookmarkStart w:id="12" w:name="_Toc282420101"/>
      <w:r w:rsidRPr="00317EA7">
        <w:rPr>
          <w:rFonts w:ascii="Cambria" w:hAnsi="Cambria"/>
        </w:rPr>
        <w:t>Madde 7 Çeşitli hükümler maddesinin “Not” bölümü aşağıdaki şekilde değişitirilmiştir;</w:t>
      </w:r>
    </w:p>
    <w:bookmarkEnd w:id="10"/>
    <w:bookmarkEnd w:id="11"/>
    <w:bookmarkEnd w:id="12"/>
    <w:p w14:paraId="1361DEB3" w14:textId="78E288DA" w:rsidR="0013567D" w:rsidRPr="00317EA7" w:rsidRDefault="00FF0E7B" w:rsidP="00BC506C">
      <w:pPr>
        <w:pStyle w:val="GvdeMetniGirintisi"/>
        <w:tabs>
          <w:tab w:val="left" w:pos="993"/>
        </w:tabs>
        <w:ind w:left="567"/>
        <w:rPr>
          <w:rFonts w:ascii="Cambria" w:hAnsi="Cambria"/>
          <w:sz w:val="22"/>
          <w:szCs w:val="22"/>
        </w:rPr>
      </w:pPr>
      <w:r w:rsidRPr="00317EA7">
        <w:rPr>
          <w:rFonts w:ascii="Cambria" w:hAnsi="Cambria"/>
          <w:b/>
          <w:bCs/>
          <w:sz w:val="22"/>
          <w:szCs w:val="22"/>
        </w:rPr>
        <w:t>Not -</w:t>
      </w:r>
      <w:r w:rsidRPr="00317EA7">
        <w:rPr>
          <w:rFonts w:ascii="Cambria" w:hAnsi="Cambria"/>
          <w:sz w:val="22"/>
          <w:szCs w:val="22"/>
        </w:rPr>
        <w:t xml:space="preserve"> </w:t>
      </w:r>
      <w:r w:rsidR="0013567D" w:rsidRPr="00317EA7">
        <w:rPr>
          <w:rFonts w:ascii="Cambria" w:hAnsi="Cambria"/>
          <w:sz w:val="22"/>
          <w:szCs w:val="22"/>
        </w:rPr>
        <w:t xml:space="preserve">Bu standardda yer almayan hususlarda </w:t>
      </w:r>
      <w:bookmarkStart w:id="13" w:name="OLE_LINK44"/>
      <w:r w:rsidR="0013567D" w:rsidRPr="00317EA7">
        <w:rPr>
          <w:rFonts w:ascii="Cambria" w:hAnsi="Cambria"/>
          <w:sz w:val="22"/>
          <w:szCs w:val="22"/>
        </w:rPr>
        <w:t>4733 sayılı “</w:t>
      </w:r>
      <w:bookmarkEnd w:id="13"/>
      <w:r w:rsidR="0013567D" w:rsidRPr="00317EA7">
        <w:rPr>
          <w:rFonts w:ascii="Cambria" w:hAnsi="Cambria"/>
          <w:sz w:val="22"/>
          <w:szCs w:val="22"/>
        </w:rPr>
        <w:t>Tütün, Tütün Mamulleri Ve Alkol Piyasasının Düzenlenmesine Dair Kanun” ve bu Kanuna dayanılarak çıkarılan ikincil düzenlemelerde yer verilen hükümlere göre işlem yapılır.</w:t>
      </w:r>
    </w:p>
    <w:p w14:paraId="678D656B" w14:textId="4ADB5452" w:rsidR="00200769" w:rsidRPr="00317EA7" w:rsidRDefault="00200769" w:rsidP="00BC506C">
      <w:pPr>
        <w:pStyle w:val="GvdeMetniGirintisi"/>
        <w:tabs>
          <w:tab w:val="left" w:pos="993"/>
        </w:tabs>
        <w:ind w:left="0"/>
        <w:rPr>
          <w:rFonts w:ascii="Cambria" w:hAnsi="Cambria"/>
          <w:sz w:val="22"/>
          <w:szCs w:val="22"/>
        </w:rPr>
      </w:pPr>
    </w:p>
    <w:sectPr w:rsidR="00200769" w:rsidRPr="00317EA7" w:rsidSect="00C64D39">
      <w:headerReference w:type="even" r:id="rId12"/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3DF57" w14:textId="77777777" w:rsidR="00F84DB2" w:rsidRDefault="00F84DB2" w:rsidP="00C5787A">
      <w:r>
        <w:separator/>
      </w:r>
    </w:p>
  </w:endnote>
  <w:endnote w:type="continuationSeparator" w:id="0">
    <w:p w14:paraId="64667101" w14:textId="77777777" w:rsidR="00F84DB2" w:rsidRDefault="00F84DB2" w:rsidP="00C5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57155" w14:textId="77777777" w:rsidR="00F84DB2" w:rsidRDefault="00F84DB2" w:rsidP="00C5787A">
      <w:r>
        <w:separator/>
      </w:r>
    </w:p>
  </w:footnote>
  <w:footnote w:type="continuationSeparator" w:id="0">
    <w:p w14:paraId="6C4B9ED3" w14:textId="77777777" w:rsidR="00F84DB2" w:rsidRDefault="00F84DB2" w:rsidP="00C5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2"/>
        <w:szCs w:val="22"/>
      </w:rPr>
      <w:id w:val="266279964"/>
      <w:docPartObj>
        <w:docPartGallery w:val="Page Numbers (Top of Page)"/>
        <w:docPartUnique/>
      </w:docPartObj>
    </w:sdtPr>
    <w:sdtEndPr/>
    <w:sdtContent>
      <w:p w14:paraId="77F707C8" w14:textId="2FD2E1D9" w:rsidR="00A020B8" w:rsidRPr="00317EA7" w:rsidRDefault="00A020B8" w:rsidP="00A020B8">
        <w:pPr>
          <w:pStyle w:val="stBilgi"/>
          <w:jc w:val="right"/>
          <w:rPr>
            <w:rFonts w:ascii="Cambria" w:hAnsi="Cambria"/>
            <w:bCs/>
            <w:sz w:val="22"/>
            <w:szCs w:val="22"/>
          </w:rPr>
        </w:pPr>
        <w:r w:rsidRPr="00317EA7">
          <w:rPr>
            <w:rFonts w:ascii="Cambria" w:hAnsi="Cambria"/>
            <w:sz w:val="22"/>
            <w:szCs w:val="22"/>
          </w:rPr>
          <w:t xml:space="preserve">Sayfa </w:t>
        </w:r>
        <w:r w:rsidRPr="00317EA7">
          <w:rPr>
            <w:rFonts w:ascii="Cambria" w:hAnsi="Cambria"/>
            <w:bCs/>
            <w:sz w:val="22"/>
            <w:szCs w:val="22"/>
          </w:rPr>
          <w:fldChar w:fldCharType="begin"/>
        </w:r>
        <w:r w:rsidRPr="00317EA7">
          <w:rPr>
            <w:rFonts w:ascii="Cambria" w:hAnsi="Cambria"/>
            <w:bCs/>
            <w:sz w:val="22"/>
            <w:szCs w:val="22"/>
          </w:rPr>
          <w:instrText>PAGE</w:instrText>
        </w:r>
        <w:r w:rsidRPr="00317EA7">
          <w:rPr>
            <w:rFonts w:ascii="Cambria" w:hAnsi="Cambria"/>
            <w:bCs/>
            <w:sz w:val="22"/>
            <w:szCs w:val="22"/>
          </w:rPr>
          <w:fldChar w:fldCharType="separate"/>
        </w:r>
        <w:r w:rsidR="00317EA7">
          <w:rPr>
            <w:rFonts w:ascii="Cambria" w:hAnsi="Cambria"/>
            <w:bCs/>
            <w:sz w:val="22"/>
            <w:szCs w:val="22"/>
          </w:rPr>
          <w:t>2</w:t>
        </w:r>
        <w:r w:rsidRPr="00317EA7">
          <w:rPr>
            <w:rFonts w:ascii="Cambria" w:hAnsi="Cambria"/>
            <w:bCs/>
            <w:sz w:val="22"/>
            <w:szCs w:val="22"/>
          </w:rPr>
          <w:fldChar w:fldCharType="end"/>
        </w:r>
        <w:r w:rsidRPr="00317EA7">
          <w:rPr>
            <w:rFonts w:ascii="Cambria" w:hAnsi="Cambria"/>
            <w:sz w:val="22"/>
            <w:szCs w:val="22"/>
          </w:rPr>
          <w:t xml:space="preserve"> / </w:t>
        </w:r>
        <w:r w:rsidR="00200769" w:rsidRPr="00317EA7">
          <w:rPr>
            <w:rFonts w:ascii="Cambria" w:hAnsi="Cambria"/>
            <w:bCs/>
            <w:sz w:val="22"/>
            <w:szCs w:val="22"/>
          </w:rPr>
          <w:t>2</w:t>
        </w:r>
      </w:p>
      <w:p w14:paraId="5AF2716D" w14:textId="10C8BE9D" w:rsidR="00A020B8" w:rsidRPr="00317EA7" w:rsidRDefault="00A020B8" w:rsidP="004B43FE">
        <w:pPr>
          <w:tabs>
            <w:tab w:val="right" w:pos="9639"/>
          </w:tabs>
          <w:jc w:val="left"/>
          <w:rPr>
            <w:rFonts w:ascii="Cambria" w:hAnsi="Cambria" w:cs="Arial"/>
            <w:sz w:val="22"/>
            <w:szCs w:val="22"/>
            <w:u w:val="single"/>
          </w:rPr>
        </w:pPr>
        <w:r w:rsidRPr="00317EA7">
          <w:rPr>
            <w:rFonts w:ascii="Cambria" w:hAnsi="Cambria" w:cs="Arial"/>
            <w:sz w:val="22"/>
            <w:szCs w:val="22"/>
            <w:u w:val="single"/>
          </w:rPr>
          <w:t>ICS 6</w:t>
        </w:r>
        <w:r w:rsidR="00083905" w:rsidRPr="00317EA7">
          <w:rPr>
            <w:rFonts w:ascii="Cambria" w:hAnsi="Cambria" w:cs="Arial"/>
            <w:sz w:val="22"/>
            <w:szCs w:val="22"/>
            <w:u w:val="single"/>
          </w:rPr>
          <w:t>5.160</w:t>
        </w:r>
        <w:r w:rsidRPr="00317EA7">
          <w:rPr>
            <w:rFonts w:ascii="Cambria" w:hAnsi="Cambria" w:cs="Arial"/>
            <w:sz w:val="22"/>
            <w:szCs w:val="22"/>
            <w:u w:val="single"/>
          </w:rPr>
          <w:t xml:space="preserve">   </w:t>
        </w:r>
        <w:r w:rsidRPr="00317EA7">
          <w:rPr>
            <w:rFonts w:ascii="Cambria" w:hAnsi="Cambria" w:cs="Arial"/>
            <w:sz w:val="22"/>
            <w:szCs w:val="22"/>
            <w:u w:val="single"/>
          </w:rPr>
          <w:tab/>
          <w:t xml:space="preserve">    </w:t>
        </w:r>
        <w:r w:rsidR="004B43FE" w:rsidRPr="00317EA7">
          <w:rPr>
            <w:rFonts w:ascii="Cambria" w:hAnsi="Cambria" w:cs="Arial"/>
            <w:sz w:val="22"/>
            <w:szCs w:val="22"/>
            <w:u w:val="single"/>
          </w:rPr>
          <w:t xml:space="preserve">TS 13445:2011/T2: </w:t>
        </w:r>
      </w:p>
    </w:sdtContent>
  </w:sdt>
  <w:p w14:paraId="21F6407C" w14:textId="77777777" w:rsidR="00A020B8" w:rsidRPr="00083905" w:rsidRDefault="00A020B8" w:rsidP="00A020B8">
    <w:pPr>
      <w:pStyle w:val="stBilgi"/>
    </w:pPr>
  </w:p>
  <w:p w14:paraId="7F79492E" w14:textId="77777777" w:rsidR="00A020B8" w:rsidRDefault="00A020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626"/>
    <w:multiLevelType w:val="hybridMultilevel"/>
    <w:tmpl w:val="8F425DB8"/>
    <w:lvl w:ilvl="0" w:tplc="F18659C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AC3"/>
    <w:multiLevelType w:val="hybridMultilevel"/>
    <w:tmpl w:val="6B60BE90"/>
    <w:lvl w:ilvl="0" w:tplc="458C68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46D22"/>
    <w:multiLevelType w:val="hybridMultilevel"/>
    <w:tmpl w:val="06367E6E"/>
    <w:lvl w:ilvl="0" w:tplc="6F9040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7110"/>
    <w:multiLevelType w:val="hybridMultilevel"/>
    <w:tmpl w:val="00868150"/>
    <w:lvl w:ilvl="0" w:tplc="A95A6B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02C57"/>
    <w:multiLevelType w:val="hybridMultilevel"/>
    <w:tmpl w:val="83467FAE"/>
    <w:lvl w:ilvl="0" w:tplc="167AC1A0"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E390F"/>
    <w:multiLevelType w:val="hybridMultilevel"/>
    <w:tmpl w:val="B9DA8004"/>
    <w:lvl w:ilvl="0" w:tplc="C46C1906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7F6A8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06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549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2C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CD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5A1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2E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26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0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70F8E"/>
    <w:multiLevelType w:val="hybridMultilevel"/>
    <w:tmpl w:val="3B349A38"/>
    <w:lvl w:ilvl="0" w:tplc="99C2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E29C8"/>
    <w:multiLevelType w:val="singleLevel"/>
    <w:tmpl w:val="EE8ADC3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</w:abstractNum>
  <w:abstractNum w:abstractNumId="18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D39B1"/>
    <w:multiLevelType w:val="hybridMultilevel"/>
    <w:tmpl w:val="A22C0CF0"/>
    <w:lvl w:ilvl="0" w:tplc="A0823B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35382"/>
    <w:multiLevelType w:val="hybridMultilevel"/>
    <w:tmpl w:val="EB081E6A"/>
    <w:lvl w:ilvl="0" w:tplc="9BF4779A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B7876"/>
    <w:multiLevelType w:val="hybridMultilevel"/>
    <w:tmpl w:val="B1A24056"/>
    <w:lvl w:ilvl="0" w:tplc="9E4C47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07809"/>
    <w:multiLevelType w:val="hybridMultilevel"/>
    <w:tmpl w:val="B9EE6FA0"/>
    <w:lvl w:ilvl="0" w:tplc="1A88163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47491"/>
    <w:multiLevelType w:val="hybridMultilevel"/>
    <w:tmpl w:val="2B7818CE"/>
    <w:lvl w:ilvl="0" w:tplc="3CB67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25EF6"/>
    <w:multiLevelType w:val="hybridMultilevel"/>
    <w:tmpl w:val="BF8AB488"/>
    <w:lvl w:ilvl="0" w:tplc="167AC1A0"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30" w15:restartNumberingAfterBreak="0">
    <w:nsid w:val="7D6D2485"/>
    <w:multiLevelType w:val="hybridMultilevel"/>
    <w:tmpl w:val="6C16EC2C"/>
    <w:lvl w:ilvl="0" w:tplc="87F07082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SimSu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8"/>
  </w:num>
  <w:num w:numId="5">
    <w:abstractNumId w:val="19"/>
  </w:num>
  <w:num w:numId="6">
    <w:abstractNumId w:val="4"/>
  </w:num>
  <w:num w:numId="7">
    <w:abstractNumId w:val="22"/>
  </w:num>
  <w:num w:numId="8">
    <w:abstractNumId w:val="18"/>
  </w:num>
  <w:num w:numId="9">
    <w:abstractNumId w:val="10"/>
  </w:num>
  <w:num w:numId="10">
    <w:abstractNumId w:val="1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21"/>
  </w:num>
  <w:num w:numId="15">
    <w:abstractNumId w:val="15"/>
  </w:num>
  <w:num w:numId="16">
    <w:abstractNumId w:val="11"/>
  </w:num>
  <w:num w:numId="17">
    <w:abstractNumId w:val="29"/>
  </w:num>
  <w:num w:numId="18">
    <w:abstractNumId w:val="7"/>
  </w:num>
  <w:num w:numId="19">
    <w:abstractNumId w:val="30"/>
  </w:num>
  <w:num w:numId="20">
    <w:abstractNumId w:val="17"/>
  </w:num>
  <w:num w:numId="21">
    <w:abstractNumId w:val="6"/>
  </w:num>
  <w:num w:numId="22">
    <w:abstractNumId w:val="24"/>
  </w:num>
  <w:num w:numId="23">
    <w:abstractNumId w:val="5"/>
  </w:num>
  <w:num w:numId="24">
    <w:abstractNumId w:val="16"/>
  </w:num>
  <w:num w:numId="25">
    <w:abstractNumId w:val="20"/>
  </w:num>
  <w:num w:numId="26">
    <w:abstractNumId w:val="0"/>
  </w:num>
  <w:num w:numId="27">
    <w:abstractNumId w:val="8"/>
  </w:num>
  <w:num w:numId="28">
    <w:abstractNumId w:val="23"/>
  </w:num>
  <w:num w:numId="29">
    <w:abstractNumId w:val="25"/>
  </w:num>
  <w:num w:numId="30">
    <w:abstractNumId w:val="1"/>
  </w:num>
  <w:num w:numId="31">
    <w:abstractNumId w:val="2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H8jhCK18kmzKIPtQjSSRYanbUHRYycJ6iJek6R/iXax7QYDqtaiak2BAZk8UJwdLPnwn9KJTbHdYlktH6684Xw==" w:salt="sOCU+cdIqp7JF7eDFpMQN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7806"/>
    <w:rsid w:val="00017D01"/>
    <w:rsid w:val="00021316"/>
    <w:rsid w:val="00027CE2"/>
    <w:rsid w:val="000300AA"/>
    <w:rsid w:val="0003013C"/>
    <w:rsid w:val="00032838"/>
    <w:rsid w:val="00035928"/>
    <w:rsid w:val="000449E0"/>
    <w:rsid w:val="00060642"/>
    <w:rsid w:val="000614D7"/>
    <w:rsid w:val="00063724"/>
    <w:rsid w:val="00063C7A"/>
    <w:rsid w:val="0007373A"/>
    <w:rsid w:val="00081544"/>
    <w:rsid w:val="00083905"/>
    <w:rsid w:val="0009026D"/>
    <w:rsid w:val="0009502F"/>
    <w:rsid w:val="0009787A"/>
    <w:rsid w:val="000A390B"/>
    <w:rsid w:val="000A779F"/>
    <w:rsid w:val="000A7A22"/>
    <w:rsid w:val="000B1859"/>
    <w:rsid w:val="000B1A86"/>
    <w:rsid w:val="000B6135"/>
    <w:rsid w:val="000B76A2"/>
    <w:rsid w:val="000C762F"/>
    <w:rsid w:val="000D3F1E"/>
    <w:rsid w:val="000D532C"/>
    <w:rsid w:val="000D6C66"/>
    <w:rsid w:val="000D7B12"/>
    <w:rsid w:val="000E077A"/>
    <w:rsid w:val="000E32A9"/>
    <w:rsid w:val="000E4287"/>
    <w:rsid w:val="000E77D9"/>
    <w:rsid w:val="000F1D56"/>
    <w:rsid w:val="001014EF"/>
    <w:rsid w:val="00111DD9"/>
    <w:rsid w:val="00112AA9"/>
    <w:rsid w:val="0011407F"/>
    <w:rsid w:val="00114F93"/>
    <w:rsid w:val="00115AA5"/>
    <w:rsid w:val="00116435"/>
    <w:rsid w:val="00116B8F"/>
    <w:rsid w:val="00117D0E"/>
    <w:rsid w:val="00124E03"/>
    <w:rsid w:val="00131C33"/>
    <w:rsid w:val="00132BAE"/>
    <w:rsid w:val="00135633"/>
    <w:rsid w:val="0013567D"/>
    <w:rsid w:val="00144080"/>
    <w:rsid w:val="001468A6"/>
    <w:rsid w:val="00150537"/>
    <w:rsid w:val="00150C9E"/>
    <w:rsid w:val="0015407B"/>
    <w:rsid w:val="00155284"/>
    <w:rsid w:val="00156F9D"/>
    <w:rsid w:val="0017796D"/>
    <w:rsid w:val="00181FB3"/>
    <w:rsid w:val="00184586"/>
    <w:rsid w:val="0019077F"/>
    <w:rsid w:val="00191B57"/>
    <w:rsid w:val="0019492E"/>
    <w:rsid w:val="0019521F"/>
    <w:rsid w:val="001A2100"/>
    <w:rsid w:val="001B37CE"/>
    <w:rsid w:val="001B6676"/>
    <w:rsid w:val="001D0DF1"/>
    <w:rsid w:val="001E39C6"/>
    <w:rsid w:val="001E5483"/>
    <w:rsid w:val="001E5E85"/>
    <w:rsid w:val="001E73EE"/>
    <w:rsid w:val="001F0710"/>
    <w:rsid w:val="001F3870"/>
    <w:rsid w:val="001F5361"/>
    <w:rsid w:val="0020059E"/>
    <w:rsid w:val="00200769"/>
    <w:rsid w:val="00205A85"/>
    <w:rsid w:val="00214EDB"/>
    <w:rsid w:val="002152FD"/>
    <w:rsid w:val="002155AD"/>
    <w:rsid w:val="00221699"/>
    <w:rsid w:val="002240A0"/>
    <w:rsid w:val="00224F57"/>
    <w:rsid w:val="00244938"/>
    <w:rsid w:val="002450AB"/>
    <w:rsid w:val="00246A6F"/>
    <w:rsid w:val="00257585"/>
    <w:rsid w:val="002601DE"/>
    <w:rsid w:val="00274455"/>
    <w:rsid w:val="00276ADC"/>
    <w:rsid w:val="002773BC"/>
    <w:rsid w:val="00284712"/>
    <w:rsid w:val="00285C66"/>
    <w:rsid w:val="00294B1A"/>
    <w:rsid w:val="00296FBB"/>
    <w:rsid w:val="002A452D"/>
    <w:rsid w:val="002B505C"/>
    <w:rsid w:val="002B730D"/>
    <w:rsid w:val="002C3403"/>
    <w:rsid w:val="002C7E73"/>
    <w:rsid w:val="002D70D2"/>
    <w:rsid w:val="002E1601"/>
    <w:rsid w:val="002E27FD"/>
    <w:rsid w:val="002F472F"/>
    <w:rsid w:val="002F7F15"/>
    <w:rsid w:val="00306E2E"/>
    <w:rsid w:val="003123F3"/>
    <w:rsid w:val="00317EA7"/>
    <w:rsid w:val="00326C4D"/>
    <w:rsid w:val="003279A1"/>
    <w:rsid w:val="003367B2"/>
    <w:rsid w:val="0034765C"/>
    <w:rsid w:val="00350782"/>
    <w:rsid w:val="00355982"/>
    <w:rsid w:val="003560BA"/>
    <w:rsid w:val="00356A1A"/>
    <w:rsid w:val="0036129D"/>
    <w:rsid w:val="00373315"/>
    <w:rsid w:val="003829B1"/>
    <w:rsid w:val="00384577"/>
    <w:rsid w:val="00387B35"/>
    <w:rsid w:val="00390845"/>
    <w:rsid w:val="003A3F96"/>
    <w:rsid w:val="003A7124"/>
    <w:rsid w:val="003B1970"/>
    <w:rsid w:val="003B5861"/>
    <w:rsid w:val="003C2B52"/>
    <w:rsid w:val="003C7371"/>
    <w:rsid w:val="003D220D"/>
    <w:rsid w:val="003D4E42"/>
    <w:rsid w:val="003D7237"/>
    <w:rsid w:val="003E32D2"/>
    <w:rsid w:val="003E4791"/>
    <w:rsid w:val="003F0858"/>
    <w:rsid w:val="003F09A1"/>
    <w:rsid w:val="003F6C0C"/>
    <w:rsid w:val="003F6E09"/>
    <w:rsid w:val="00401E13"/>
    <w:rsid w:val="00402570"/>
    <w:rsid w:val="004050ED"/>
    <w:rsid w:val="00426392"/>
    <w:rsid w:val="004277B7"/>
    <w:rsid w:val="00430604"/>
    <w:rsid w:val="0043284F"/>
    <w:rsid w:val="004334A6"/>
    <w:rsid w:val="00436BA2"/>
    <w:rsid w:val="004374F2"/>
    <w:rsid w:val="00441CF4"/>
    <w:rsid w:val="00443D7F"/>
    <w:rsid w:val="004537D7"/>
    <w:rsid w:val="004538E2"/>
    <w:rsid w:val="0045630E"/>
    <w:rsid w:val="00462673"/>
    <w:rsid w:val="004676E7"/>
    <w:rsid w:val="00467A64"/>
    <w:rsid w:val="00470FF2"/>
    <w:rsid w:val="00475760"/>
    <w:rsid w:val="00484AA9"/>
    <w:rsid w:val="00496A9E"/>
    <w:rsid w:val="004A1B71"/>
    <w:rsid w:val="004A1CB8"/>
    <w:rsid w:val="004A43FF"/>
    <w:rsid w:val="004A7448"/>
    <w:rsid w:val="004A799D"/>
    <w:rsid w:val="004B1067"/>
    <w:rsid w:val="004B1E6E"/>
    <w:rsid w:val="004B43FE"/>
    <w:rsid w:val="004B7C25"/>
    <w:rsid w:val="004D06FB"/>
    <w:rsid w:val="004D07D5"/>
    <w:rsid w:val="004D6483"/>
    <w:rsid w:val="004E2169"/>
    <w:rsid w:val="004E5FFF"/>
    <w:rsid w:val="004F2818"/>
    <w:rsid w:val="004F478A"/>
    <w:rsid w:val="005035DD"/>
    <w:rsid w:val="005079E0"/>
    <w:rsid w:val="00514E72"/>
    <w:rsid w:val="0052279D"/>
    <w:rsid w:val="005265A2"/>
    <w:rsid w:val="00527CA7"/>
    <w:rsid w:val="005339EC"/>
    <w:rsid w:val="00534CD2"/>
    <w:rsid w:val="00534E8B"/>
    <w:rsid w:val="00537501"/>
    <w:rsid w:val="005414AD"/>
    <w:rsid w:val="00543763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665DD"/>
    <w:rsid w:val="00576A78"/>
    <w:rsid w:val="00580F1A"/>
    <w:rsid w:val="005819A7"/>
    <w:rsid w:val="005840D8"/>
    <w:rsid w:val="0058640D"/>
    <w:rsid w:val="00586532"/>
    <w:rsid w:val="00592853"/>
    <w:rsid w:val="00596ED7"/>
    <w:rsid w:val="00597B0F"/>
    <w:rsid w:val="005A0226"/>
    <w:rsid w:val="005A56EF"/>
    <w:rsid w:val="005B1287"/>
    <w:rsid w:val="005C23AA"/>
    <w:rsid w:val="005C28F5"/>
    <w:rsid w:val="005C373E"/>
    <w:rsid w:val="005D037F"/>
    <w:rsid w:val="005D5B38"/>
    <w:rsid w:val="005D69F5"/>
    <w:rsid w:val="005E329A"/>
    <w:rsid w:val="005E7B48"/>
    <w:rsid w:val="005F35FA"/>
    <w:rsid w:val="005F74F5"/>
    <w:rsid w:val="00612BE3"/>
    <w:rsid w:val="00615ECC"/>
    <w:rsid w:val="006164C0"/>
    <w:rsid w:val="00620201"/>
    <w:rsid w:val="006236CB"/>
    <w:rsid w:val="00625BA0"/>
    <w:rsid w:val="00625D24"/>
    <w:rsid w:val="00640A09"/>
    <w:rsid w:val="00645CF9"/>
    <w:rsid w:val="0065112D"/>
    <w:rsid w:val="006572B1"/>
    <w:rsid w:val="00660FA4"/>
    <w:rsid w:val="006678EB"/>
    <w:rsid w:val="00670DE5"/>
    <w:rsid w:val="00672064"/>
    <w:rsid w:val="00675D99"/>
    <w:rsid w:val="00683B91"/>
    <w:rsid w:val="00691824"/>
    <w:rsid w:val="006A1DC5"/>
    <w:rsid w:val="006A37EF"/>
    <w:rsid w:val="006A480C"/>
    <w:rsid w:val="006B2B64"/>
    <w:rsid w:val="006B32A2"/>
    <w:rsid w:val="006B48C5"/>
    <w:rsid w:val="006B79FD"/>
    <w:rsid w:val="006C572E"/>
    <w:rsid w:val="006C66F4"/>
    <w:rsid w:val="006D05FA"/>
    <w:rsid w:val="006D44DF"/>
    <w:rsid w:val="006D567A"/>
    <w:rsid w:val="006E3739"/>
    <w:rsid w:val="006E7825"/>
    <w:rsid w:val="006F6B21"/>
    <w:rsid w:val="00701862"/>
    <w:rsid w:val="00701C75"/>
    <w:rsid w:val="00704599"/>
    <w:rsid w:val="007116C7"/>
    <w:rsid w:val="007130AF"/>
    <w:rsid w:val="00714103"/>
    <w:rsid w:val="00720236"/>
    <w:rsid w:val="00723ECD"/>
    <w:rsid w:val="00727BBD"/>
    <w:rsid w:val="007310C6"/>
    <w:rsid w:val="0073126B"/>
    <w:rsid w:val="00733CB0"/>
    <w:rsid w:val="00735106"/>
    <w:rsid w:val="0073601D"/>
    <w:rsid w:val="00737992"/>
    <w:rsid w:val="0074074B"/>
    <w:rsid w:val="0074285F"/>
    <w:rsid w:val="007432C9"/>
    <w:rsid w:val="00750F74"/>
    <w:rsid w:val="007537CC"/>
    <w:rsid w:val="00764EED"/>
    <w:rsid w:val="0077012A"/>
    <w:rsid w:val="007713CF"/>
    <w:rsid w:val="00773EEC"/>
    <w:rsid w:val="0077509F"/>
    <w:rsid w:val="00777707"/>
    <w:rsid w:val="00787C8E"/>
    <w:rsid w:val="007905B3"/>
    <w:rsid w:val="00795738"/>
    <w:rsid w:val="007B12D9"/>
    <w:rsid w:val="007B53EA"/>
    <w:rsid w:val="007C0C58"/>
    <w:rsid w:val="007C3E4B"/>
    <w:rsid w:val="007C51AB"/>
    <w:rsid w:val="007C6483"/>
    <w:rsid w:val="007D0446"/>
    <w:rsid w:val="007D0595"/>
    <w:rsid w:val="007D096F"/>
    <w:rsid w:val="007D3318"/>
    <w:rsid w:val="007E2CF3"/>
    <w:rsid w:val="007E4D95"/>
    <w:rsid w:val="007E55DD"/>
    <w:rsid w:val="007F4F90"/>
    <w:rsid w:val="007F4FC5"/>
    <w:rsid w:val="00800618"/>
    <w:rsid w:val="008058EA"/>
    <w:rsid w:val="0081500E"/>
    <w:rsid w:val="008167A2"/>
    <w:rsid w:val="00817217"/>
    <w:rsid w:val="00817BF2"/>
    <w:rsid w:val="00830A06"/>
    <w:rsid w:val="00830F72"/>
    <w:rsid w:val="008315A3"/>
    <w:rsid w:val="008368FE"/>
    <w:rsid w:val="00842768"/>
    <w:rsid w:val="00842BFB"/>
    <w:rsid w:val="00843951"/>
    <w:rsid w:val="00844FFB"/>
    <w:rsid w:val="00846741"/>
    <w:rsid w:val="00850DA2"/>
    <w:rsid w:val="00853EA6"/>
    <w:rsid w:val="00854922"/>
    <w:rsid w:val="00856055"/>
    <w:rsid w:val="00857646"/>
    <w:rsid w:val="00857759"/>
    <w:rsid w:val="00857DF5"/>
    <w:rsid w:val="008607CB"/>
    <w:rsid w:val="00860C53"/>
    <w:rsid w:val="0086211F"/>
    <w:rsid w:val="00864DBD"/>
    <w:rsid w:val="00867EE8"/>
    <w:rsid w:val="0087552F"/>
    <w:rsid w:val="008755AA"/>
    <w:rsid w:val="00876228"/>
    <w:rsid w:val="0087724D"/>
    <w:rsid w:val="00883527"/>
    <w:rsid w:val="00887E1F"/>
    <w:rsid w:val="008932FF"/>
    <w:rsid w:val="00897082"/>
    <w:rsid w:val="008A1852"/>
    <w:rsid w:val="008A7804"/>
    <w:rsid w:val="008B27D0"/>
    <w:rsid w:val="008B7A97"/>
    <w:rsid w:val="008C7EB3"/>
    <w:rsid w:val="008D5179"/>
    <w:rsid w:val="008D662C"/>
    <w:rsid w:val="008D6AA8"/>
    <w:rsid w:val="008E09C1"/>
    <w:rsid w:val="008E1C11"/>
    <w:rsid w:val="008E2258"/>
    <w:rsid w:val="008E6905"/>
    <w:rsid w:val="008F3333"/>
    <w:rsid w:val="008F6432"/>
    <w:rsid w:val="009026A2"/>
    <w:rsid w:val="009165AA"/>
    <w:rsid w:val="009203B4"/>
    <w:rsid w:val="009220FD"/>
    <w:rsid w:val="009248D9"/>
    <w:rsid w:val="00924DA7"/>
    <w:rsid w:val="00936194"/>
    <w:rsid w:val="00945EE6"/>
    <w:rsid w:val="009469FC"/>
    <w:rsid w:val="0095160A"/>
    <w:rsid w:val="0095284A"/>
    <w:rsid w:val="00955EB8"/>
    <w:rsid w:val="00962B4E"/>
    <w:rsid w:val="00974DA7"/>
    <w:rsid w:val="00987592"/>
    <w:rsid w:val="00994100"/>
    <w:rsid w:val="0099658A"/>
    <w:rsid w:val="009A0BC7"/>
    <w:rsid w:val="009A1809"/>
    <w:rsid w:val="009A2DB5"/>
    <w:rsid w:val="009A70F1"/>
    <w:rsid w:val="009A79E7"/>
    <w:rsid w:val="009B2A93"/>
    <w:rsid w:val="009B3536"/>
    <w:rsid w:val="009B5253"/>
    <w:rsid w:val="009B64BD"/>
    <w:rsid w:val="009B68A2"/>
    <w:rsid w:val="009C1A40"/>
    <w:rsid w:val="009C48B3"/>
    <w:rsid w:val="009D35C1"/>
    <w:rsid w:val="009D55FE"/>
    <w:rsid w:val="009E5FC8"/>
    <w:rsid w:val="009E684E"/>
    <w:rsid w:val="009F0555"/>
    <w:rsid w:val="009F3267"/>
    <w:rsid w:val="009F3903"/>
    <w:rsid w:val="009F3E24"/>
    <w:rsid w:val="00A00758"/>
    <w:rsid w:val="00A01E28"/>
    <w:rsid w:val="00A020B8"/>
    <w:rsid w:val="00A101A8"/>
    <w:rsid w:val="00A12EE3"/>
    <w:rsid w:val="00A16B7E"/>
    <w:rsid w:val="00A2440C"/>
    <w:rsid w:val="00A322B2"/>
    <w:rsid w:val="00A36726"/>
    <w:rsid w:val="00A4064C"/>
    <w:rsid w:val="00A40792"/>
    <w:rsid w:val="00A41AFF"/>
    <w:rsid w:val="00A50898"/>
    <w:rsid w:val="00A56D41"/>
    <w:rsid w:val="00A65612"/>
    <w:rsid w:val="00A7036D"/>
    <w:rsid w:val="00A725DC"/>
    <w:rsid w:val="00A767BD"/>
    <w:rsid w:val="00A8364E"/>
    <w:rsid w:val="00A86F1C"/>
    <w:rsid w:val="00A90EA7"/>
    <w:rsid w:val="00A93975"/>
    <w:rsid w:val="00A93C85"/>
    <w:rsid w:val="00A9671A"/>
    <w:rsid w:val="00AB3C65"/>
    <w:rsid w:val="00AB5B87"/>
    <w:rsid w:val="00AC5E3F"/>
    <w:rsid w:val="00AD11FF"/>
    <w:rsid w:val="00AD2AAE"/>
    <w:rsid w:val="00AD2F9C"/>
    <w:rsid w:val="00AD6D78"/>
    <w:rsid w:val="00AD7DD9"/>
    <w:rsid w:val="00AE3BDD"/>
    <w:rsid w:val="00AE3CD9"/>
    <w:rsid w:val="00AE7FCE"/>
    <w:rsid w:val="00AF64A9"/>
    <w:rsid w:val="00AF73FE"/>
    <w:rsid w:val="00B01823"/>
    <w:rsid w:val="00B049E4"/>
    <w:rsid w:val="00B05A7B"/>
    <w:rsid w:val="00B11932"/>
    <w:rsid w:val="00B12966"/>
    <w:rsid w:val="00B145AC"/>
    <w:rsid w:val="00B200FD"/>
    <w:rsid w:val="00B24CB9"/>
    <w:rsid w:val="00B276A4"/>
    <w:rsid w:val="00B27CBB"/>
    <w:rsid w:val="00B37225"/>
    <w:rsid w:val="00B37AF9"/>
    <w:rsid w:val="00B4106B"/>
    <w:rsid w:val="00B50692"/>
    <w:rsid w:val="00B64A37"/>
    <w:rsid w:val="00B65EF1"/>
    <w:rsid w:val="00B708D7"/>
    <w:rsid w:val="00B7123A"/>
    <w:rsid w:val="00B712A3"/>
    <w:rsid w:val="00B741C4"/>
    <w:rsid w:val="00B7712A"/>
    <w:rsid w:val="00B8224D"/>
    <w:rsid w:val="00B82436"/>
    <w:rsid w:val="00B83626"/>
    <w:rsid w:val="00B86ABA"/>
    <w:rsid w:val="00B874AF"/>
    <w:rsid w:val="00B9092A"/>
    <w:rsid w:val="00B92898"/>
    <w:rsid w:val="00B93E5D"/>
    <w:rsid w:val="00BA317C"/>
    <w:rsid w:val="00BA4339"/>
    <w:rsid w:val="00BA4747"/>
    <w:rsid w:val="00BA647E"/>
    <w:rsid w:val="00BA6FD7"/>
    <w:rsid w:val="00BB5562"/>
    <w:rsid w:val="00BC49A6"/>
    <w:rsid w:val="00BC506C"/>
    <w:rsid w:val="00BC7221"/>
    <w:rsid w:val="00BC7F0E"/>
    <w:rsid w:val="00BD2F29"/>
    <w:rsid w:val="00BE1143"/>
    <w:rsid w:val="00BE7B72"/>
    <w:rsid w:val="00BF4FFC"/>
    <w:rsid w:val="00BF6012"/>
    <w:rsid w:val="00BF66CC"/>
    <w:rsid w:val="00BF7BC7"/>
    <w:rsid w:val="00C06283"/>
    <w:rsid w:val="00C06CEA"/>
    <w:rsid w:val="00C078F3"/>
    <w:rsid w:val="00C16E8D"/>
    <w:rsid w:val="00C20E22"/>
    <w:rsid w:val="00C22627"/>
    <w:rsid w:val="00C235BA"/>
    <w:rsid w:val="00C24349"/>
    <w:rsid w:val="00C24B52"/>
    <w:rsid w:val="00C25B50"/>
    <w:rsid w:val="00C271D7"/>
    <w:rsid w:val="00C30994"/>
    <w:rsid w:val="00C34B4B"/>
    <w:rsid w:val="00C52A46"/>
    <w:rsid w:val="00C544D5"/>
    <w:rsid w:val="00C545CC"/>
    <w:rsid w:val="00C5787A"/>
    <w:rsid w:val="00C64D39"/>
    <w:rsid w:val="00C70674"/>
    <w:rsid w:val="00C70F2C"/>
    <w:rsid w:val="00C74D0A"/>
    <w:rsid w:val="00C75088"/>
    <w:rsid w:val="00C82901"/>
    <w:rsid w:val="00C8503D"/>
    <w:rsid w:val="00C87551"/>
    <w:rsid w:val="00C95B88"/>
    <w:rsid w:val="00CA05AF"/>
    <w:rsid w:val="00CA25B1"/>
    <w:rsid w:val="00CA4041"/>
    <w:rsid w:val="00CA4496"/>
    <w:rsid w:val="00CB3A25"/>
    <w:rsid w:val="00CC6221"/>
    <w:rsid w:val="00CC651F"/>
    <w:rsid w:val="00CD02D5"/>
    <w:rsid w:val="00CD3582"/>
    <w:rsid w:val="00CE1892"/>
    <w:rsid w:val="00CE18BE"/>
    <w:rsid w:val="00CF693F"/>
    <w:rsid w:val="00D04CA2"/>
    <w:rsid w:val="00D115E7"/>
    <w:rsid w:val="00D11FF7"/>
    <w:rsid w:val="00D13A1C"/>
    <w:rsid w:val="00D1469F"/>
    <w:rsid w:val="00D153E1"/>
    <w:rsid w:val="00D159FD"/>
    <w:rsid w:val="00D16B56"/>
    <w:rsid w:val="00D17EC2"/>
    <w:rsid w:val="00D3216C"/>
    <w:rsid w:val="00D3647A"/>
    <w:rsid w:val="00D427C7"/>
    <w:rsid w:val="00D55FC0"/>
    <w:rsid w:val="00D67DBA"/>
    <w:rsid w:val="00D737DC"/>
    <w:rsid w:val="00D74655"/>
    <w:rsid w:val="00D75AC8"/>
    <w:rsid w:val="00D76E37"/>
    <w:rsid w:val="00D76EFA"/>
    <w:rsid w:val="00D80FC0"/>
    <w:rsid w:val="00D81FF5"/>
    <w:rsid w:val="00D825DD"/>
    <w:rsid w:val="00D85A2D"/>
    <w:rsid w:val="00D86D52"/>
    <w:rsid w:val="00D97799"/>
    <w:rsid w:val="00D97DA2"/>
    <w:rsid w:val="00DA00E5"/>
    <w:rsid w:val="00DA41C2"/>
    <w:rsid w:val="00DB779A"/>
    <w:rsid w:val="00DC0F48"/>
    <w:rsid w:val="00DC1A4F"/>
    <w:rsid w:val="00DC4BD7"/>
    <w:rsid w:val="00DC6681"/>
    <w:rsid w:val="00DC67BD"/>
    <w:rsid w:val="00DC69FC"/>
    <w:rsid w:val="00DD5FD3"/>
    <w:rsid w:val="00DD6CBE"/>
    <w:rsid w:val="00DE3CC9"/>
    <w:rsid w:val="00DE6BC5"/>
    <w:rsid w:val="00DF0A2E"/>
    <w:rsid w:val="00E027D7"/>
    <w:rsid w:val="00E03C53"/>
    <w:rsid w:val="00E04F55"/>
    <w:rsid w:val="00E06D2A"/>
    <w:rsid w:val="00E1553B"/>
    <w:rsid w:val="00E15AAF"/>
    <w:rsid w:val="00E22F07"/>
    <w:rsid w:val="00E23E7B"/>
    <w:rsid w:val="00E25EFF"/>
    <w:rsid w:val="00E25F19"/>
    <w:rsid w:val="00E266A1"/>
    <w:rsid w:val="00E3148D"/>
    <w:rsid w:val="00E35177"/>
    <w:rsid w:val="00E355AD"/>
    <w:rsid w:val="00E471D7"/>
    <w:rsid w:val="00E472D0"/>
    <w:rsid w:val="00E47EB1"/>
    <w:rsid w:val="00E525F5"/>
    <w:rsid w:val="00E56FD6"/>
    <w:rsid w:val="00E65150"/>
    <w:rsid w:val="00E7246C"/>
    <w:rsid w:val="00E74D6E"/>
    <w:rsid w:val="00E8272F"/>
    <w:rsid w:val="00E83B7C"/>
    <w:rsid w:val="00E85C61"/>
    <w:rsid w:val="00E87A65"/>
    <w:rsid w:val="00EA3AB3"/>
    <w:rsid w:val="00EA6152"/>
    <w:rsid w:val="00EA69EA"/>
    <w:rsid w:val="00EA6F78"/>
    <w:rsid w:val="00EB5650"/>
    <w:rsid w:val="00EB689B"/>
    <w:rsid w:val="00EC0BC4"/>
    <w:rsid w:val="00EC3CFC"/>
    <w:rsid w:val="00EC7DC2"/>
    <w:rsid w:val="00ED07F9"/>
    <w:rsid w:val="00ED61DA"/>
    <w:rsid w:val="00ED70DE"/>
    <w:rsid w:val="00EE2006"/>
    <w:rsid w:val="00EF1CF3"/>
    <w:rsid w:val="00EF3CDA"/>
    <w:rsid w:val="00EF423F"/>
    <w:rsid w:val="00F01DD5"/>
    <w:rsid w:val="00F0215F"/>
    <w:rsid w:val="00F029A2"/>
    <w:rsid w:val="00F04400"/>
    <w:rsid w:val="00F049B6"/>
    <w:rsid w:val="00F11025"/>
    <w:rsid w:val="00F121C1"/>
    <w:rsid w:val="00F12C61"/>
    <w:rsid w:val="00F213B8"/>
    <w:rsid w:val="00F22D98"/>
    <w:rsid w:val="00F22EBC"/>
    <w:rsid w:val="00F25CD1"/>
    <w:rsid w:val="00F27A93"/>
    <w:rsid w:val="00F33C59"/>
    <w:rsid w:val="00F44DDA"/>
    <w:rsid w:val="00F476CA"/>
    <w:rsid w:val="00F50E0F"/>
    <w:rsid w:val="00F5647D"/>
    <w:rsid w:val="00F64096"/>
    <w:rsid w:val="00F7384D"/>
    <w:rsid w:val="00F75051"/>
    <w:rsid w:val="00F7652E"/>
    <w:rsid w:val="00F76A0C"/>
    <w:rsid w:val="00F823C9"/>
    <w:rsid w:val="00F84DB2"/>
    <w:rsid w:val="00F91E73"/>
    <w:rsid w:val="00F97594"/>
    <w:rsid w:val="00FA1E7B"/>
    <w:rsid w:val="00FA3673"/>
    <w:rsid w:val="00FB0342"/>
    <w:rsid w:val="00FB26C3"/>
    <w:rsid w:val="00FB34F9"/>
    <w:rsid w:val="00FC2D7B"/>
    <w:rsid w:val="00FC4C17"/>
    <w:rsid w:val="00FD0799"/>
    <w:rsid w:val="00FD0E79"/>
    <w:rsid w:val="00FD1992"/>
    <w:rsid w:val="00FD712C"/>
    <w:rsid w:val="00FE2456"/>
    <w:rsid w:val="00FE2CD6"/>
    <w:rsid w:val="00FF0E7B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FF682"/>
  <w15:docId w15:val="{80225297-5E7F-4CEC-9CB2-60092650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974DA7"/>
    <w:pPr>
      <w:keepNext/>
      <w:spacing w:before="240" w:after="60"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paragraph" w:styleId="GvdeMetni2">
    <w:name w:val="Body Text 2"/>
    <w:basedOn w:val="Normal"/>
    <w:link w:val="GvdeMetni2Char"/>
    <w:rsid w:val="00D115E7"/>
    <w:pPr>
      <w:spacing w:after="120" w:line="480" w:lineRule="auto"/>
    </w:pPr>
  </w:style>
  <w:style w:type="character" w:customStyle="1" w:styleId="GvdeMetni2Char">
    <w:name w:val="Gövde Metni 2 Char"/>
    <w:link w:val="GvdeMetni2"/>
    <w:rsid w:val="00D115E7"/>
    <w:rPr>
      <w:rFonts w:ascii="Arial" w:hAnsi="Arial"/>
      <w:noProof/>
    </w:rPr>
  </w:style>
  <w:style w:type="paragraph" w:styleId="ListeParagraf">
    <w:name w:val="List Paragraph"/>
    <w:basedOn w:val="Normal"/>
    <w:uiPriority w:val="34"/>
    <w:qFormat/>
    <w:rsid w:val="0087552F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GvdeMetni3">
    <w:name w:val="Body Text 3"/>
    <w:basedOn w:val="Normal"/>
    <w:link w:val="GvdeMetni3Char"/>
    <w:rsid w:val="00E04F55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E04F55"/>
    <w:rPr>
      <w:rFonts w:ascii="Arial" w:hAnsi="Arial"/>
      <w:noProof/>
      <w:sz w:val="16"/>
      <w:szCs w:val="16"/>
    </w:rPr>
  </w:style>
  <w:style w:type="character" w:customStyle="1" w:styleId="Balk1Char1">
    <w:name w:val="Başlık 1 Char1"/>
    <w:aliases w:val="Başlık 1 Char Char,1 Heading Char,baslık 1 Char,Heading 1 Char Char"/>
    <w:link w:val="Balk1"/>
    <w:locked/>
    <w:rsid w:val="007D3318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F44DDA"/>
    <w:rPr>
      <w:rFonts w:ascii="Arial" w:hAnsi="Arial"/>
      <w:noProof/>
      <w:szCs w:val="24"/>
    </w:rPr>
  </w:style>
  <w:style w:type="table" w:customStyle="1" w:styleId="TabloKlavuzu1">
    <w:name w:val="Tablo Kılavuzu1"/>
    <w:basedOn w:val="NormalTablo"/>
    <w:next w:val="TabloKlavuzu"/>
    <w:rsid w:val="00A93C85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F478A"/>
  </w:style>
  <w:style w:type="table" w:styleId="AkGlgeleme">
    <w:name w:val="Light Shading"/>
    <w:basedOn w:val="NormalTablo"/>
    <w:uiPriority w:val="60"/>
    <w:rsid w:val="009E684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title">
    <w:name w:val="Table title"/>
    <w:basedOn w:val="Normal"/>
    <w:next w:val="Normal"/>
    <w:rsid w:val="00150537"/>
    <w:pPr>
      <w:keepNext/>
      <w:suppressAutoHyphens/>
      <w:spacing w:before="120" w:after="200" w:line="230" w:lineRule="exact"/>
      <w:jc w:val="center"/>
    </w:pPr>
    <w:rPr>
      <w:rFonts w:asciiTheme="minorHAnsi" w:eastAsiaTheme="minorHAnsi" w:hAnsiTheme="minorHAnsi" w:cstheme="minorBidi"/>
      <w:b/>
      <w:noProof w:val="0"/>
      <w:sz w:val="22"/>
      <w:szCs w:val="22"/>
      <w:lang w:eastAsia="en-US"/>
    </w:rPr>
  </w:style>
  <w:style w:type="paragraph" w:customStyle="1" w:styleId="a">
    <w:basedOn w:val="Normal"/>
    <w:next w:val="AltBilgi"/>
    <w:link w:val="AltbilgiChar"/>
    <w:uiPriority w:val="99"/>
    <w:rsid w:val="009C1A40"/>
    <w:pPr>
      <w:tabs>
        <w:tab w:val="center" w:pos="4536"/>
        <w:tab w:val="right" w:pos="9072"/>
      </w:tabs>
    </w:pPr>
    <w:rPr>
      <w:noProof w:val="0"/>
      <w:szCs w:val="24"/>
    </w:rPr>
  </w:style>
  <w:style w:type="character" w:customStyle="1" w:styleId="AltbilgiChar">
    <w:name w:val="Altbilgi Char"/>
    <w:link w:val="a"/>
    <w:uiPriority w:val="99"/>
    <w:rsid w:val="009C1A4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1032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TS_13445__tst_T2_Standard_Tasari_Icerik_(DOC)_224361.docx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1CDB-4D6C-4C0A-B7F4-8E2E37095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5F582-33DE-4A9F-B059-32897AD73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54405-B1C1-4BD6-ADFB-9457E0889DB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EA272B81-6AF4-4F39-B571-0ABF63DE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Dursun Murat AKTAŞ</dc:creator>
  <cp:lastModifiedBy>Selda ERK</cp:lastModifiedBy>
  <cp:revision>2</cp:revision>
  <cp:lastPrinted>2021-11-23T15:31:00Z</cp:lastPrinted>
  <dcterms:created xsi:type="dcterms:W3CDTF">2022-05-10T13:09:00Z</dcterms:created>
  <dcterms:modified xsi:type="dcterms:W3CDTF">2022-05-10T13:09:00Z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